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E3BF62F" w14:textId="3DAE4F1D" w:rsidR="00E50C61" w:rsidRPr="0081059A" w:rsidRDefault="0081059A" w:rsidP="0081059A">
      <w:pPr>
        <w:pStyle w:val="Heading1"/>
      </w:pPr>
      <w:bookmarkStart w:id="0" w:name="_Toc56765785"/>
      <w:bookmarkStart w:id="1" w:name="_Toc55901326"/>
      <w:r>
        <w:rPr>
          <w:noProof/>
        </w:rPr>
        <w:drawing>
          <wp:anchor distT="0" distB="0" distL="114300" distR="114300" simplePos="0" relativeHeight="251675648" behindDoc="1" locked="0" layoutInCell="1" allowOverlap="1" wp14:anchorId="25CF8F12" wp14:editId="41859B94">
            <wp:simplePos x="0" y="0"/>
            <wp:positionH relativeFrom="page">
              <wp:align>left</wp:align>
            </wp:positionH>
            <wp:positionV relativeFrom="page">
              <wp:align>top</wp:align>
            </wp:positionV>
            <wp:extent cx="7783033" cy="10071958"/>
            <wp:effectExtent l="0" t="0" r="8890" b="5715"/>
            <wp:wrapTight wrapText="bothSides">
              <wp:wrapPolygon edited="0">
                <wp:start x="0" y="0"/>
                <wp:lineTo x="0" y="21571"/>
                <wp:lineTo x="21572" y="21571"/>
                <wp:lineTo x="21572"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99185" cy="10092860"/>
                    </a:xfrm>
                    <a:prstGeom prst="rect">
                      <a:avLst/>
                    </a:prstGeom>
                  </pic:spPr>
                </pic:pic>
              </a:graphicData>
            </a:graphic>
            <wp14:sizeRelH relativeFrom="margin">
              <wp14:pctWidth>0</wp14:pctWidth>
            </wp14:sizeRelH>
            <wp14:sizeRelV relativeFrom="margin">
              <wp14:pctHeight>0</wp14:pctHeight>
            </wp14:sizeRelV>
          </wp:anchor>
        </w:drawing>
      </w:r>
      <w:r w:rsidR="00E50C61">
        <w:br w:type="page"/>
      </w:r>
    </w:p>
    <w:p w14:paraId="4F3396BE" w14:textId="77777777" w:rsidR="00194B93" w:rsidRDefault="00194B93" w:rsidP="0054098A">
      <w:pPr>
        <w:pStyle w:val="Heading1"/>
      </w:pPr>
    </w:p>
    <w:p w14:paraId="705BDA92" w14:textId="77777777" w:rsidR="00FD206F" w:rsidRPr="001502FF" w:rsidRDefault="00FD206F" w:rsidP="00BD4705">
      <w:pPr>
        <w:pStyle w:val="StyleBodyCalibri11ptAfter8ptLinespacingMultiple"/>
        <w:rPr>
          <w:rFonts w:eastAsiaTheme="minorEastAsia"/>
          <w:lang w:eastAsia="zh-CN"/>
        </w:rPr>
      </w:pPr>
    </w:p>
    <w:p w14:paraId="0EDD084E" w14:textId="77777777" w:rsidR="00FD206F" w:rsidRPr="001502FF" w:rsidRDefault="00FD206F" w:rsidP="00BD4705">
      <w:pPr>
        <w:pStyle w:val="StyleBodyCalibri11ptAfter8ptLinespacingMultiple"/>
        <w:rPr>
          <w:rFonts w:eastAsiaTheme="minorEastAsia"/>
          <w:lang w:eastAsia="zh-CN"/>
        </w:rPr>
      </w:pPr>
    </w:p>
    <w:p w14:paraId="50945627" w14:textId="77777777" w:rsidR="00FD206F" w:rsidRPr="001502FF" w:rsidRDefault="00FD206F" w:rsidP="00BD4705">
      <w:pPr>
        <w:pStyle w:val="StyleBodyCalibri11ptAfter8ptLinespacingMultiple"/>
        <w:rPr>
          <w:rFonts w:eastAsiaTheme="minorEastAsia"/>
          <w:lang w:eastAsia="zh-CN"/>
        </w:rPr>
      </w:pPr>
    </w:p>
    <w:p w14:paraId="65B9EA63" w14:textId="77777777" w:rsidR="00FD206F" w:rsidRDefault="00FD206F" w:rsidP="00BD4705">
      <w:pPr>
        <w:pStyle w:val="StyleBodyCalibri11ptAfter8ptLinespacingMultiple"/>
        <w:rPr>
          <w:rFonts w:eastAsiaTheme="minorEastAsia"/>
          <w:lang w:eastAsia="zh-CN"/>
        </w:rPr>
      </w:pPr>
    </w:p>
    <w:p w14:paraId="2861B819" w14:textId="77777777" w:rsidR="00FD206F" w:rsidRPr="001502FF" w:rsidRDefault="00FD206F" w:rsidP="00BD4705">
      <w:pPr>
        <w:pStyle w:val="StyleBodyCalibri11ptAfter8ptLinespacingMultiple"/>
        <w:rPr>
          <w:rFonts w:eastAsiaTheme="minorEastAsia"/>
          <w:lang w:eastAsia="zh-CN"/>
        </w:rPr>
      </w:pPr>
    </w:p>
    <w:p w14:paraId="47E072A5" w14:textId="77777777" w:rsidR="00FD206F" w:rsidRPr="001502FF" w:rsidRDefault="00FD206F" w:rsidP="00BD4705">
      <w:pPr>
        <w:pStyle w:val="StyleBodyCalibri11ptAfter8ptLinespacingMultiple"/>
        <w:rPr>
          <w:rFonts w:eastAsiaTheme="minorEastAsia"/>
          <w:lang w:eastAsia="zh-CN"/>
        </w:rPr>
      </w:pPr>
    </w:p>
    <w:p w14:paraId="089AFC6F" w14:textId="77777777" w:rsidR="00FD206F" w:rsidRPr="001502FF" w:rsidRDefault="00FD206F" w:rsidP="00BD4705">
      <w:pPr>
        <w:pStyle w:val="StyleBodyCalibri11ptAfter8ptLinespacingMultiple"/>
        <w:rPr>
          <w:rFonts w:eastAsiaTheme="minorEastAsia"/>
          <w:lang w:eastAsia="zh-CN"/>
        </w:rPr>
      </w:pPr>
    </w:p>
    <w:p w14:paraId="3CD2F5A8" w14:textId="77777777" w:rsidR="00FD206F" w:rsidRPr="001502FF" w:rsidRDefault="00FD206F" w:rsidP="00BD4705">
      <w:pPr>
        <w:pStyle w:val="StyleBodyCalibri11ptAfter8ptLinespacingMultiple"/>
        <w:rPr>
          <w:rFonts w:eastAsiaTheme="minorEastAsia"/>
          <w:lang w:eastAsia="zh-CN"/>
        </w:rPr>
      </w:pPr>
    </w:p>
    <w:p w14:paraId="042704E1" w14:textId="2622DD04" w:rsidR="00FD206F" w:rsidRPr="00F91358" w:rsidRDefault="00FD206F" w:rsidP="007836EC">
      <w:pPr>
        <w:pBdr>
          <w:bottom w:val="single" w:sz="24" w:space="1" w:color="11254D"/>
        </w:pBdr>
        <w:shd w:val="clear" w:color="auto" w:fill="11254D"/>
        <w:spacing w:after="160"/>
        <w:rPr>
          <w:rFonts w:eastAsiaTheme="minorEastAsia"/>
          <w:b/>
          <w:bCs/>
          <w:spacing w:val="2"/>
          <w:sz w:val="38"/>
          <w:szCs w:val="38"/>
          <w:lang w:eastAsia="zh-CN"/>
        </w:rPr>
      </w:pPr>
      <w:r w:rsidRPr="00F91358">
        <w:rPr>
          <w:rFonts w:eastAsiaTheme="minorEastAsia"/>
          <w:b/>
          <w:bCs/>
          <w:spacing w:val="2"/>
          <w:sz w:val="40"/>
          <w:szCs w:val="40"/>
          <w:lang w:eastAsia="zh-CN"/>
        </w:rPr>
        <w:t xml:space="preserve"> </w:t>
      </w:r>
      <w:r w:rsidRPr="00F91358">
        <w:rPr>
          <w:rFonts w:eastAsiaTheme="minorEastAsia"/>
          <w:b/>
          <w:bCs/>
          <w:spacing w:val="2"/>
          <w:sz w:val="38"/>
          <w:szCs w:val="38"/>
          <w:lang w:eastAsia="zh-CN"/>
        </w:rPr>
        <w:t xml:space="preserve">Adverse Event Monitoring, Investigation, and Response </w:t>
      </w:r>
    </w:p>
    <w:p w14:paraId="67F2CCDB" w14:textId="0951A506" w:rsidR="00FD206F" w:rsidRPr="007836EC" w:rsidRDefault="00FD206F" w:rsidP="007836EC">
      <w:pPr>
        <w:spacing w:after="160"/>
        <w:rPr>
          <w:rFonts w:eastAsiaTheme="minorEastAsia"/>
          <w:b/>
          <w:bCs/>
          <w:color w:val="577F9F"/>
          <w:spacing w:val="4"/>
          <w:sz w:val="40"/>
          <w:szCs w:val="40"/>
          <w:lang w:eastAsia="zh-CN"/>
        </w:rPr>
      </w:pPr>
      <w:r w:rsidRPr="007836EC">
        <w:rPr>
          <w:rFonts w:eastAsiaTheme="minorEastAsia"/>
          <w:b/>
          <w:bCs/>
          <w:color w:val="577F9F"/>
          <w:spacing w:val="4"/>
          <w:sz w:val="40"/>
          <w:szCs w:val="40"/>
          <w:lang w:eastAsia="zh-CN"/>
        </w:rPr>
        <w:t>in the Context of Index Testing</w:t>
      </w:r>
    </w:p>
    <w:p w14:paraId="68A9D256" w14:textId="77777777" w:rsidR="00FD206F" w:rsidRPr="001502FF" w:rsidRDefault="00FD206F" w:rsidP="00BD4705">
      <w:pPr>
        <w:pStyle w:val="StyleBodyCalibri11ptAfter8ptLinespacingMultiple"/>
        <w:rPr>
          <w:rFonts w:eastAsiaTheme="minorEastAsia"/>
          <w:lang w:eastAsia="zh-CN"/>
        </w:rPr>
      </w:pPr>
      <w:r w:rsidRPr="001502FF">
        <w:rPr>
          <w:rFonts w:eastAsiaTheme="minorEastAsia"/>
          <w:noProof/>
          <w:lang w:eastAsia="zh-CN"/>
        </w:rPr>
        <mc:AlternateContent>
          <mc:Choice Requires="wps">
            <w:drawing>
              <wp:anchor distT="0" distB="0" distL="114300" distR="114300" simplePos="0" relativeHeight="251663360" behindDoc="0" locked="0" layoutInCell="1" allowOverlap="1" wp14:anchorId="3AF5266C" wp14:editId="69CFD98B">
                <wp:simplePos x="0" y="0"/>
                <wp:positionH relativeFrom="column">
                  <wp:posOffset>0</wp:posOffset>
                </wp:positionH>
                <wp:positionV relativeFrom="paragraph">
                  <wp:posOffset>80010</wp:posOffset>
                </wp:positionV>
                <wp:extent cx="4937760" cy="0"/>
                <wp:effectExtent l="0" t="38100" r="53340" b="38100"/>
                <wp:wrapNone/>
                <wp:docPr id="194" name="Straight Arrow Connector 194"/>
                <wp:cNvGraphicFramePr/>
                <a:graphic xmlns:a="http://schemas.openxmlformats.org/drawingml/2006/main">
                  <a:graphicData uri="http://schemas.microsoft.com/office/word/2010/wordprocessingShape">
                    <wps:wsp>
                      <wps:cNvCnPr/>
                      <wps:spPr>
                        <a:xfrm>
                          <a:off x="0" y="0"/>
                          <a:ext cx="4937760" cy="0"/>
                        </a:xfrm>
                        <a:prstGeom prst="straightConnector1">
                          <a:avLst/>
                        </a:prstGeom>
                        <a:noFill/>
                        <a:ln w="76200" cap="flat" cmpd="sng" algn="ctr">
                          <a:solidFill>
                            <a:srgbClr val="E73439"/>
                          </a:solidFill>
                          <a:prstDash val="solid"/>
                          <a:miter lim="800000"/>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type w14:anchorId="2C92BE76" id="_x0000_t32" coordsize="21600,21600" o:spt="32" o:oned="t" path="m,l21600,21600e" filled="f">
                <v:path arrowok="t" fillok="f" o:connecttype="none"/>
                <o:lock v:ext="edit" shapetype="t"/>
              </v:shapetype>
              <v:shape id="Straight Arrow Connector 194" o:spid="_x0000_s1026" type="#_x0000_t32" style="position:absolute;margin-left:0;margin-top:6.3pt;width:388.8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" strokecolor="#e73439" strokeweight="6pt">
                <v:stroke joinstyle="miter"/>
              </v:shape>
            </w:pict>
          </mc:Fallback>
        </mc:AlternateContent>
      </w:r>
    </w:p>
    <w:p w14:paraId="55F712D8" w14:textId="77777777" w:rsidR="00FD206F" w:rsidRPr="007836EC" w:rsidRDefault="00FD206F" w:rsidP="007836EC">
      <w:pPr>
        <w:spacing w:after="160"/>
        <w:rPr>
          <w:rFonts w:eastAsiaTheme="minorEastAsia"/>
          <w:b/>
          <w:bCs/>
          <w:caps/>
          <w:color w:val="7F7F7F"/>
          <w:sz w:val="40"/>
          <w:szCs w:val="40"/>
          <w:lang w:eastAsia="zh-CN"/>
        </w:rPr>
      </w:pPr>
      <w:bookmarkStart w:id="2" w:name="_Hlk61374139"/>
      <w:bookmarkStart w:id="3" w:name="_Hlk39229365"/>
      <w:r w:rsidRPr="007836EC">
        <w:rPr>
          <w:rFonts w:eastAsiaTheme="minorEastAsia"/>
          <w:b/>
          <w:bCs/>
          <w:caps/>
          <w:color w:val="7F7F7F"/>
          <w:sz w:val="40"/>
          <w:szCs w:val="40"/>
          <w:lang w:eastAsia="zh-CN"/>
        </w:rPr>
        <w:t>Standard Operating Procedure</w:t>
      </w:r>
      <w:bookmarkEnd w:id="2"/>
    </w:p>
    <w:p w14:paraId="029ACE00" w14:textId="77777777" w:rsidR="00FD206F" w:rsidRPr="001502FF" w:rsidRDefault="00FD206F" w:rsidP="00BD4705">
      <w:pPr>
        <w:rPr>
          <w:lang w:eastAsia="zh-CN"/>
        </w:rPr>
      </w:pPr>
    </w:p>
    <w:p w14:paraId="07DD8E33" w14:textId="77777777" w:rsidR="00FD206F" w:rsidRPr="007836EC" w:rsidRDefault="00FD206F" w:rsidP="00BD4705">
      <w:pPr>
        <w:rPr>
          <w:rFonts w:eastAsiaTheme="minorEastAsia"/>
          <w:b/>
          <w:bCs/>
          <w:color w:val="7F7F7F"/>
          <w:sz w:val="32"/>
          <w:szCs w:val="32"/>
          <w:lang w:eastAsia="zh-CN"/>
        </w:rPr>
      </w:pPr>
      <w:r w:rsidRPr="007836EC">
        <w:rPr>
          <w:rFonts w:eastAsiaTheme="minorEastAsia"/>
          <w:b/>
          <w:bCs/>
          <w:color w:val="7F7F7F"/>
          <w:sz w:val="32"/>
          <w:szCs w:val="32"/>
          <w:lang w:eastAsia="zh-CN"/>
        </w:rPr>
        <w:t>January 2021</w:t>
      </w:r>
    </w:p>
    <w:bookmarkEnd w:id="3"/>
    <w:p w14:paraId="59A4F6D9" w14:textId="77777777" w:rsidR="00FD206F" w:rsidRPr="00953CD6" w:rsidRDefault="00FD206F" w:rsidP="00BD4705">
      <w:pPr>
        <w:pStyle w:val="CommentText"/>
      </w:pPr>
    </w:p>
    <w:p w14:paraId="289EB5C5" w14:textId="77777777" w:rsidR="00FD206F" w:rsidRPr="00953CD6" w:rsidRDefault="00FD206F" w:rsidP="00BD4705">
      <w:pPr>
        <w:pStyle w:val="CommentText"/>
      </w:pPr>
    </w:p>
    <w:p w14:paraId="6BB0140A" w14:textId="77777777" w:rsidR="00FD206F" w:rsidRPr="00953CD6" w:rsidRDefault="00FD206F" w:rsidP="00BD4705">
      <w:pPr>
        <w:pStyle w:val="CommentText"/>
      </w:pPr>
    </w:p>
    <w:p w14:paraId="5CFDBCCA" w14:textId="77777777" w:rsidR="00FD206F" w:rsidRPr="00953CD6" w:rsidRDefault="00FD206F" w:rsidP="00BD4705"/>
    <w:p w14:paraId="0D4086A6" w14:textId="77777777" w:rsidR="00FD206F" w:rsidRPr="00953CD6" w:rsidRDefault="00FD206F" w:rsidP="00BD4705"/>
    <w:p w14:paraId="7F7A4C0B" w14:textId="77777777" w:rsidR="00FD206F" w:rsidRPr="00953CD6" w:rsidRDefault="00FD206F" w:rsidP="00BD4705"/>
    <w:p w14:paraId="11C4359D" w14:textId="77777777" w:rsidR="00FD206F" w:rsidRPr="00953CD6" w:rsidRDefault="00FD206F" w:rsidP="00BD4705"/>
    <w:p w14:paraId="2F498601" w14:textId="77777777" w:rsidR="00FD206F" w:rsidRPr="00953CD6" w:rsidRDefault="00FD206F" w:rsidP="00BD4705"/>
    <w:p w14:paraId="32A69028" w14:textId="78DA27EA" w:rsidR="00FD206F" w:rsidRDefault="001B3D2B" w:rsidP="00BD4705">
      <w:pPr>
        <w:sectPr w:rsidR="00FD206F" w:rsidSect="00FD206F">
          <w:headerReference w:type="first" r:id="rId12"/>
          <w:footerReference w:type="first" r:id="rId13"/>
          <w:endnotePr>
            <w:numFmt w:val="decimal"/>
          </w:endnotePr>
          <w:pgSz w:w="12240" w:h="15840"/>
          <w:pgMar w:top="1728" w:right="1584" w:bottom="1440" w:left="1584" w:header="720" w:footer="720" w:gutter="0"/>
          <w:cols w:space="720"/>
          <w:titlePg/>
          <w:docGrid w:linePitch="360"/>
        </w:sectPr>
      </w:pPr>
      <w:r w:rsidRPr="008049E0">
        <w:rPr>
          <w:noProof/>
        </w:rPr>
        <w:drawing>
          <wp:anchor distT="0" distB="0" distL="114300" distR="114300" simplePos="0" relativeHeight="251664384" behindDoc="1" locked="0" layoutInCell="1" allowOverlap="1" wp14:anchorId="65D9A14E" wp14:editId="78EC2364">
            <wp:simplePos x="0" y="0"/>
            <wp:positionH relativeFrom="margin">
              <wp:posOffset>2092960</wp:posOffset>
            </wp:positionH>
            <wp:positionV relativeFrom="page">
              <wp:posOffset>8752205</wp:posOffset>
            </wp:positionV>
            <wp:extent cx="1720850" cy="528955"/>
            <wp:effectExtent l="0" t="0" r="0" b="4445"/>
            <wp:wrapTight wrapText="bothSides">
              <wp:wrapPolygon edited="0">
                <wp:start x="0" y="0"/>
                <wp:lineTo x="0" y="21004"/>
                <wp:lineTo x="21281" y="21004"/>
                <wp:lineTo x="21281" y="0"/>
                <wp:lineTo x="0" y="0"/>
              </wp:wrapPolygon>
            </wp:wrapTight>
            <wp:docPr id="198" name="Picture 16">
              <a:extLst xmlns:a="http://schemas.openxmlformats.org/drawingml/2006/main">
                <a:ext uri="{FF2B5EF4-FFF2-40B4-BE49-F238E27FC236}">
                  <a16:creationId xmlns:a16="http://schemas.microsoft.com/office/drawing/2014/main" id="{B03000A1-482C-504F-9727-CB826E9D6F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id="{B03000A1-482C-504F-9727-CB826E9D6FB7}"/>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20850" cy="528955"/>
                    </a:xfrm>
                    <a:prstGeom prst="rect">
                      <a:avLst/>
                    </a:prstGeom>
                  </pic:spPr>
                </pic:pic>
              </a:graphicData>
            </a:graphic>
            <wp14:sizeRelH relativeFrom="margin">
              <wp14:pctWidth>0</wp14:pctWidth>
            </wp14:sizeRelH>
            <wp14:sizeRelV relativeFrom="margin">
              <wp14:pctHeight>0</wp14:pctHeight>
            </wp14:sizeRelV>
          </wp:anchor>
        </w:drawing>
      </w:r>
      <w:r w:rsidRPr="008049E0">
        <w:rPr>
          <w:noProof/>
        </w:rPr>
        <w:drawing>
          <wp:anchor distT="0" distB="0" distL="114300" distR="114300" simplePos="0" relativeHeight="251666432" behindDoc="1" locked="0" layoutInCell="1" allowOverlap="1" wp14:anchorId="4BD0A582" wp14:editId="7F1D83B8">
            <wp:simplePos x="0" y="0"/>
            <wp:positionH relativeFrom="margin">
              <wp:posOffset>4862681</wp:posOffset>
            </wp:positionH>
            <wp:positionV relativeFrom="margin">
              <wp:posOffset>7593330</wp:posOffset>
            </wp:positionV>
            <wp:extent cx="921385" cy="615950"/>
            <wp:effectExtent l="0" t="0" r="0" b="0"/>
            <wp:wrapTight wrapText="bothSides">
              <wp:wrapPolygon edited="0">
                <wp:start x="10718" y="0"/>
                <wp:lineTo x="1340" y="1336"/>
                <wp:lineTo x="447" y="2004"/>
                <wp:lineTo x="447" y="16701"/>
                <wp:lineTo x="3126" y="19373"/>
                <wp:lineTo x="8039" y="20709"/>
                <wp:lineTo x="11611" y="20709"/>
                <wp:lineTo x="20096" y="19373"/>
                <wp:lineTo x="20990" y="14029"/>
                <wp:lineTo x="18757" y="12025"/>
                <wp:lineTo x="20543" y="8685"/>
                <wp:lineTo x="19203" y="1336"/>
                <wp:lineTo x="13398" y="0"/>
                <wp:lineTo x="10718" y="0"/>
              </wp:wrapPolygon>
            </wp:wrapTight>
            <wp:docPr id="200" name="Picture 12">
              <a:extLst xmlns:a="http://schemas.openxmlformats.org/drawingml/2006/main">
                <a:ext uri="{FF2B5EF4-FFF2-40B4-BE49-F238E27FC236}">
                  <a16:creationId xmlns:a16="http://schemas.microsoft.com/office/drawing/2014/main" id="{8AAD2982-2AD3-48B9-A985-A0C9A6AECE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8AAD2982-2AD3-48B9-A985-A0C9A6AECE9B}"/>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21385" cy="615950"/>
                    </a:xfrm>
                    <a:prstGeom prst="rect">
                      <a:avLst/>
                    </a:prstGeom>
                  </pic:spPr>
                </pic:pic>
              </a:graphicData>
            </a:graphic>
            <wp14:sizeRelH relativeFrom="margin">
              <wp14:pctWidth>0</wp14:pctWidth>
            </wp14:sizeRelH>
            <wp14:sizeRelV relativeFrom="margin">
              <wp14:pctHeight>0</wp14:pctHeight>
            </wp14:sizeRelV>
          </wp:anchor>
        </w:drawing>
      </w:r>
      <w:r w:rsidRPr="008049E0">
        <w:rPr>
          <w:noProof/>
        </w:rPr>
        <w:drawing>
          <wp:anchor distT="0" distB="0" distL="114300" distR="114300" simplePos="0" relativeHeight="251665408" behindDoc="1" locked="0" layoutInCell="1" allowOverlap="1" wp14:anchorId="5CC29DA9" wp14:editId="2A532E9E">
            <wp:simplePos x="0" y="0"/>
            <wp:positionH relativeFrom="margin">
              <wp:posOffset>-134823</wp:posOffset>
            </wp:positionH>
            <wp:positionV relativeFrom="margin">
              <wp:posOffset>7548245</wp:posOffset>
            </wp:positionV>
            <wp:extent cx="1190625" cy="700405"/>
            <wp:effectExtent l="0" t="0" r="9525" b="4445"/>
            <wp:wrapTight wrapText="bothSides">
              <wp:wrapPolygon edited="0">
                <wp:start x="0" y="0"/>
                <wp:lineTo x="0" y="21150"/>
                <wp:lineTo x="21427" y="21150"/>
                <wp:lineTo x="21427" y="0"/>
                <wp:lineTo x="0" y="0"/>
              </wp:wrapPolygon>
            </wp:wrapTight>
            <wp:docPr id="199" name="Picture 17" descr="A close up of a sign&#10;&#10;Description generated with very high confidence">
              <a:extLst xmlns:a="http://schemas.openxmlformats.org/drawingml/2006/main">
                <a:ext uri="{FF2B5EF4-FFF2-40B4-BE49-F238E27FC236}">
                  <a16:creationId xmlns:a16="http://schemas.microsoft.com/office/drawing/2014/main" id="{E98745FC-FEB0-4F4F-861E-E6A1FC227B5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descr="A close up of a sign&#10;&#10;Description generated with very high confidence">
                      <a:extLst>
                        <a:ext uri="{FF2B5EF4-FFF2-40B4-BE49-F238E27FC236}">
                          <a16:creationId xmlns:a16="http://schemas.microsoft.com/office/drawing/2014/main" id="{E98745FC-FEB0-4F4F-861E-E6A1FC227B58}"/>
                        </a:ext>
                      </a:extLst>
                    </pic:cNvPr>
                    <pic:cNvPicPr>
                      <a:picLocks noChangeAspect="1"/>
                    </pic:cNvPicPr>
                  </pic:nvPicPr>
                  <pic:blipFill>
                    <a:blip r:embed="rId16"/>
                    <a:stretch>
                      <a:fillRect/>
                    </a:stretch>
                  </pic:blipFill>
                  <pic:spPr>
                    <a:xfrm>
                      <a:off x="0" y="0"/>
                      <a:ext cx="1190625" cy="700405"/>
                    </a:xfrm>
                    <a:prstGeom prst="rect">
                      <a:avLst/>
                    </a:prstGeom>
                  </pic:spPr>
                </pic:pic>
              </a:graphicData>
            </a:graphic>
            <wp14:sizeRelH relativeFrom="margin">
              <wp14:pctWidth>0</wp14:pctWidth>
            </wp14:sizeRelH>
            <wp14:sizeRelV relativeFrom="margin">
              <wp14:pctHeight>0</wp14:pctHeight>
            </wp14:sizeRelV>
          </wp:anchor>
        </w:drawing>
      </w:r>
    </w:p>
    <w:p w14:paraId="454F9BA8" w14:textId="4750AE12" w:rsidR="00B067A8" w:rsidRPr="00F70D70" w:rsidRDefault="00B067A8" w:rsidP="00BD4705">
      <w:pPr>
        <w:rPr>
          <w:rStyle w:val="StyleBodyCalibri11pt"/>
          <w:rFonts w:eastAsiaTheme="minorEastAsia"/>
        </w:rPr>
      </w:pPr>
      <w:r>
        <w:rPr>
          <w:noProof/>
        </w:rPr>
        <w:lastRenderedPageBreak/>
        <mc:AlternateContent>
          <mc:Choice Requires="wps">
            <w:drawing>
              <wp:anchor distT="0" distB="0" distL="114300" distR="114300" simplePos="0" relativeHeight="251668480" behindDoc="1" locked="0" layoutInCell="1" allowOverlap="1" wp14:anchorId="3D702CE1" wp14:editId="024E79DB">
                <wp:simplePos x="0" y="0"/>
                <wp:positionH relativeFrom="page">
                  <wp:align>right</wp:align>
                </wp:positionH>
                <wp:positionV relativeFrom="paragraph">
                  <wp:posOffset>-914400</wp:posOffset>
                </wp:positionV>
                <wp:extent cx="7848600" cy="10096500"/>
                <wp:effectExtent l="0" t="0" r="0" b="0"/>
                <wp:wrapNone/>
                <wp:docPr id="201" name="Rectangle 201"/>
                <wp:cNvGraphicFramePr/>
                <a:graphic xmlns:a="http://schemas.openxmlformats.org/drawingml/2006/main">
                  <a:graphicData uri="http://schemas.microsoft.com/office/word/2010/wordprocessingShape">
                    <wps:wsp>
                      <wps:cNvSpPr/>
                      <wps:spPr>
                        <a:xfrm>
                          <a:off x="0" y="0"/>
                          <a:ext cx="7848600" cy="10096500"/>
                        </a:xfrm>
                        <a:prstGeom prst="rect">
                          <a:avLst/>
                        </a:prstGeom>
                        <a:solidFill>
                          <a:srgbClr val="DEEBF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8D401E" id="Rectangle 201" o:spid="_x0000_s1026" style="position:absolute;margin-left:566.8pt;margin-top:-1in;width:618pt;height:795pt;z-index:-25164800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" fillcolor="#deebf7" stroked="f" strokeweight="1pt">
                <w10:wrap anchorx="page"/>
              </v:rect>
            </w:pict>
          </mc:Fallback>
        </mc:AlternateContent>
      </w:r>
    </w:p>
    <w:p w14:paraId="1A134D7B" w14:textId="16C27684" w:rsidR="00B067A8" w:rsidRPr="008049E0" w:rsidRDefault="00B067A8" w:rsidP="00BD4705">
      <w:pPr>
        <w:pStyle w:val="StyleBodyCalibri11ptAfter8ptLinespacingMultiple"/>
        <w:rPr>
          <w:rFonts w:eastAsiaTheme="minorEastAsia"/>
          <w:lang w:eastAsia="zh-CN"/>
        </w:rPr>
      </w:pPr>
    </w:p>
    <w:p w14:paraId="71902C2A" w14:textId="0997BBD2" w:rsidR="00B067A8" w:rsidRPr="008049E0" w:rsidRDefault="00B067A8" w:rsidP="00BD4705">
      <w:pPr>
        <w:pStyle w:val="StyleBodyCalibri11ptAfter8ptLinespacingMultiple"/>
        <w:rPr>
          <w:rFonts w:eastAsiaTheme="minorEastAsia"/>
          <w:lang w:eastAsia="zh-CN"/>
        </w:rPr>
      </w:pPr>
    </w:p>
    <w:p w14:paraId="42FB4836" w14:textId="3306206F" w:rsidR="00B067A8" w:rsidRPr="008049E0" w:rsidRDefault="00B067A8" w:rsidP="00BD4705">
      <w:pPr>
        <w:pStyle w:val="StyleBodyCalibri11ptAfter8ptLinespacingMultiple"/>
        <w:rPr>
          <w:rFonts w:eastAsiaTheme="minorEastAsia"/>
          <w:lang w:eastAsia="zh-CN"/>
        </w:rPr>
      </w:pPr>
    </w:p>
    <w:p w14:paraId="3D0E0A52" w14:textId="5B2CD4B9" w:rsidR="00B067A8" w:rsidRPr="008049E0" w:rsidRDefault="00B067A8" w:rsidP="00BD4705">
      <w:pPr>
        <w:pStyle w:val="StyleBodyCalibri11ptAfter8ptLinespacingMultiple"/>
        <w:rPr>
          <w:rFonts w:eastAsiaTheme="minorEastAsia"/>
          <w:lang w:eastAsia="zh-CN"/>
        </w:rPr>
      </w:pPr>
    </w:p>
    <w:p w14:paraId="5EAEC94C" w14:textId="4E7E8A3A" w:rsidR="00B067A8" w:rsidRDefault="00B067A8" w:rsidP="00BD4705">
      <w:pPr>
        <w:rPr>
          <w:lang w:eastAsia="zh-CN"/>
        </w:rPr>
      </w:pPr>
    </w:p>
    <w:p w14:paraId="5FF4CA4E" w14:textId="5ECB40A3" w:rsidR="00B067A8" w:rsidRPr="008049E0" w:rsidRDefault="00B067A8" w:rsidP="00BD4705">
      <w:pPr>
        <w:rPr>
          <w:lang w:eastAsia="zh-CN"/>
        </w:rPr>
      </w:pPr>
    </w:p>
    <w:p w14:paraId="726D5CD2" w14:textId="3A3D096E" w:rsidR="00B067A8" w:rsidRPr="008049E0" w:rsidRDefault="00B067A8" w:rsidP="00BD4705">
      <w:pPr>
        <w:rPr>
          <w:lang w:eastAsia="zh-CN"/>
        </w:rPr>
      </w:pPr>
    </w:p>
    <w:p w14:paraId="688ED9ED" w14:textId="6D7DCD92" w:rsidR="00B067A8" w:rsidRDefault="00B067A8" w:rsidP="00BD4705">
      <w:pPr>
        <w:rPr>
          <w:lang w:eastAsia="zh-CN"/>
        </w:rPr>
      </w:pPr>
    </w:p>
    <w:p w14:paraId="4B4B39D4" w14:textId="09473F69" w:rsidR="00B067A8" w:rsidRDefault="00B067A8" w:rsidP="00BD4705">
      <w:pPr>
        <w:rPr>
          <w:lang w:eastAsia="zh-CN"/>
        </w:rPr>
      </w:pPr>
    </w:p>
    <w:p w14:paraId="1FF666F7" w14:textId="242D13B0" w:rsidR="00B067A8" w:rsidRDefault="00B067A8" w:rsidP="00BD4705">
      <w:pPr>
        <w:rPr>
          <w:lang w:eastAsia="zh-CN"/>
        </w:rPr>
      </w:pPr>
    </w:p>
    <w:p w14:paraId="4AD8C941" w14:textId="2A66DD9E" w:rsidR="00B067A8" w:rsidRPr="008049E0" w:rsidRDefault="00B067A8" w:rsidP="00BD4705">
      <w:pPr>
        <w:rPr>
          <w:lang w:eastAsia="zh-CN"/>
        </w:rPr>
      </w:pPr>
    </w:p>
    <w:p w14:paraId="79AD8CF0" w14:textId="13393F26" w:rsidR="00B067A8" w:rsidRDefault="00B067A8" w:rsidP="00BD4705">
      <w:pPr>
        <w:rPr>
          <w:lang w:eastAsia="zh-CN"/>
        </w:rPr>
      </w:pPr>
    </w:p>
    <w:p w14:paraId="16384CA1" w14:textId="08E07C55" w:rsidR="00E07EEE" w:rsidRDefault="00E07EEE" w:rsidP="00BD4705">
      <w:pPr>
        <w:rPr>
          <w:lang w:eastAsia="zh-CN"/>
        </w:rPr>
      </w:pPr>
    </w:p>
    <w:p w14:paraId="270E7311" w14:textId="77777777" w:rsidR="00E07EEE" w:rsidRPr="008049E0" w:rsidRDefault="00E07EEE" w:rsidP="00BD4705">
      <w:pPr>
        <w:rPr>
          <w:lang w:eastAsia="zh-CN"/>
        </w:rPr>
      </w:pPr>
    </w:p>
    <w:p w14:paraId="1204DA96" w14:textId="1D0C86CB" w:rsidR="00B067A8" w:rsidRPr="008049E0" w:rsidRDefault="00B067A8" w:rsidP="00BD4705">
      <w:pPr>
        <w:rPr>
          <w:lang w:eastAsia="zh-CN"/>
        </w:rPr>
      </w:pPr>
    </w:p>
    <w:p w14:paraId="61159FE1" w14:textId="3B1DA0C3" w:rsidR="004A3B0B" w:rsidRDefault="00B067A8" w:rsidP="004A3B0B">
      <w:pPr>
        <w:rPr>
          <w:rFonts w:eastAsia="SimSun" w:cs="Times New Roman"/>
          <w:spacing w:val="-2"/>
          <w:kern w:val="2"/>
        </w:rPr>
      </w:pPr>
      <w:bookmarkStart w:id="4" w:name="_Hlk39183087"/>
      <w:r w:rsidRPr="008049E0">
        <w:rPr>
          <w:lang w:eastAsia="zh-CN"/>
        </w:rPr>
        <w:t>Suggested Citation:</w:t>
      </w:r>
      <w:r w:rsidR="004A3B0B">
        <w:rPr>
          <w:lang w:eastAsia="zh-CN"/>
        </w:rPr>
        <w:t xml:space="preserve"> </w:t>
      </w:r>
      <w:r w:rsidR="004A3B0B">
        <w:rPr>
          <w:rFonts w:eastAsia="SimSun" w:cs="Times New Roman"/>
          <w:spacing w:val="-2"/>
          <w:kern w:val="2"/>
        </w:rPr>
        <w:t>EpiC. Standard Operating Procedure</w:t>
      </w:r>
      <w:r w:rsidR="00DF4ABF">
        <w:rPr>
          <w:rFonts w:eastAsia="SimSun" w:cs="Times New Roman"/>
          <w:spacing w:val="-2"/>
          <w:kern w:val="2"/>
        </w:rPr>
        <w:t xml:space="preserve"> for </w:t>
      </w:r>
      <w:r w:rsidR="004A3B0B">
        <w:rPr>
          <w:rFonts w:eastAsia="SimSun" w:cs="Times New Roman"/>
          <w:spacing w:val="-2"/>
          <w:kern w:val="2"/>
        </w:rPr>
        <w:t>Adverse Event Monitoring, Investigating, and Response in the Context of Index Testing. FHI 360; Durham (NC): 2021.</w:t>
      </w:r>
    </w:p>
    <w:bookmarkEnd w:id="4"/>
    <w:p w14:paraId="11B5EFC4" w14:textId="5D8D032B" w:rsidR="00B067A8" w:rsidRPr="008049E0" w:rsidRDefault="00B067A8" w:rsidP="00BD4705">
      <w:pPr>
        <w:rPr>
          <w:lang w:eastAsia="zh-CN"/>
        </w:rPr>
      </w:pPr>
    </w:p>
    <w:p w14:paraId="4D2F3EBF" w14:textId="035025A8" w:rsidR="00B067A8" w:rsidRDefault="00B067A8" w:rsidP="00BD4705">
      <w:pPr>
        <w:rPr>
          <w:lang w:eastAsia="zh-CN"/>
        </w:rPr>
      </w:pPr>
      <w:r w:rsidRPr="008049E0">
        <w:rPr>
          <w:lang w:eastAsia="zh-CN"/>
        </w:rPr>
        <w:t>ACKNOWLEDGMENTS</w:t>
      </w:r>
    </w:p>
    <w:p w14:paraId="34C146A5" w14:textId="7888D239" w:rsidR="004A3B0B" w:rsidRPr="004A3B0B" w:rsidRDefault="004A3B0B" w:rsidP="00BD4705">
      <w:pPr>
        <w:rPr>
          <w:rFonts w:eastAsia="SimSun" w:cs="Times New Roman"/>
          <w:kern w:val="2"/>
        </w:rPr>
      </w:pPr>
      <w:r>
        <w:rPr>
          <w:rFonts w:eastAsia="SimSun" w:cs="Times New Roman"/>
          <w:kern w:val="2"/>
        </w:rPr>
        <w:t xml:space="preserve">This standard operating procedure was drafted by Robyn Dayton. Input and comments of EpiC staff are gratefully acknowledged, with particular thanks to Chris </w:t>
      </w:r>
      <w:proofErr w:type="spellStart"/>
      <w:r>
        <w:rPr>
          <w:rFonts w:eastAsia="SimSun" w:cs="Times New Roman"/>
          <w:kern w:val="2"/>
        </w:rPr>
        <w:t>Akolo</w:t>
      </w:r>
      <w:proofErr w:type="spellEnd"/>
      <w:r>
        <w:rPr>
          <w:rFonts w:eastAsia="SimSun" w:cs="Times New Roman"/>
          <w:kern w:val="2"/>
        </w:rPr>
        <w:t>, Meghan DiCarlo, Danielle Darrow De Mora</w:t>
      </w:r>
      <w:r w:rsidR="00DF4ABF">
        <w:rPr>
          <w:rFonts w:eastAsia="SimSun" w:cs="Times New Roman"/>
          <w:kern w:val="2"/>
        </w:rPr>
        <w:t xml:space="preserve">, and Rose </w:t>
      </w:r>
      <w:proofErr w:type="spellStart"/>
      <w:r w:rsidR="00DF4ABF">
        <w:rPr>
          <w:rFonts w:eastAsia="SimSun" w:cs="Times New Roman"/>
          <w:kern w:val="2"/>
        </w:rPr>
        <w:t>Wilcher</w:t>
      </w:r>
      <w:proofErr w:type="spellEnd"/>
      <w:r>
        <w:rPr>
          <w:rFonts w:eastAsia="SimSun" w:cs="Times New Roman"/>
          <w:kern w:val="2"/>
        </w:rPr>
        <w:t xml:space="preserve">. </w:t>
      </w:r>
      <w:r>
        <w:t xml:space="preserve">It was edited by Suzanne Fischer and Stevie Daniels and designed by Lucy Harber and Jill </w:t>
      </w:r>
      <w:proofErr w:type="spellStart"/>
      <w:r>
        <w:t>Vitick</w:t>
      </w:r>
      <w:proofErr w:type="spellEnd"/>
      <w:r w:rsidR="009D741B">
        <w:t xml:space="preserve"> </w:t>
      </w:r>
      <w:bookmarkStart w:id="5" w:name="_Hlk61591880"/>
      <w:bookmarkStart w:id="6" w:name="_Hlk61598887"/>
      <w:r w:rsidR="009D741B">
        <w:t xml:space="preserve">with </w:t>
      </w:r>
      <w:bookmarkEnd w:id="5"/>
      <w:r w:rsidR="00B252F1" w:rsidRPr="00B252F1">
        <w:t xml:space="preserve">cover art </w:t>
      </w:r>
      <w:r w:rsidR="00B252F1">
        <w:t xml:space="preserve">from </w:t>
      </w:r>
      <w:r w:rsidR="00B252F1" w:rsidRPr="00B252F1">
        <w:t>Design Lab 360</w:t>
      </w:r>
      <w:bookmarkEnd w:id="6"/>
      <w:r w:rsidR="009D741B">
        <w:t xml:space="preserve">. </w:t>
      </w:r>
      <w:r>
        <w:rPr>
          <w:rFonts w:eastAsia="SimSun" w:cs="Times New Roman"/>
          <w:kern w:val="2"/>
        </w:rPr>
        <w:t xml:space="preserve"> </w:t>
      </w:r>
    </w:p>
    <w:p w14:paraId="2886F962" w14:textId="66A261BD" w:rsidR="00B067A8" w:rsidRPr="008049E0" w:rsidRDefault="00B067A8" w:rsidP="00BD4705">
      <w:pPr>
        <w:rPr>
          <w:lang w:eastAsia="zh-CN"/>
        </w:rPr>
        <w:sectPr w:rsidR="00B067A8" w:rsidRPr="008049E0" w:rsidSect="00BD4705">
          <w:pgSz w:w="12240" w:h="15840"/>
          <w:pgMar w:top="1440" w:right="1440" w:bottom="1440" w:left="1440" w:header="720" w:footer="720" w:gutter="0"/>
          <w:cols w:space="720"/>
          <w:docGrid w:linePitch="360"/>
        </w:sectPr>
      </w:pPr>
      <w:r w:rsidRPr="008049E0">
        <w:rPr>
          <w:lang w:eastAsia="zh-CN"/>
        </w:rPr>
        <w:t xml:space="preserve">This document was made possible by the generous support of the American people through the United States Agency for International Development (USAID) and the U.S. President’s Emergency Plan for AIDS Relief (PEPFAR). The contents are the responsibility of the LINKAGES and EpiC projects and do not necessarily reflect the views of USAID, PEPFAR, or the United States Government. </w:t>
      </w:r>
    </w:p>
    <w:sdt>
      <w:sdtPr>
        <w:rPr>
          <w:rFonts w:ascii="Calibri" w:eastAsia="Calibri" w:hAnsi="Calibri" w:cs="Calibri"/>
          <w:b/>
          <w:bCs/>
          <w:color w:val="577F9F"/>
          <w:szCs w:val="20"/>
        </w:rPr>
        <w:id w:val="999316076"/>
        <w:docPartObj>
          <w:docPartGallery w:val="Table of Contents"/>
          <w:docPartUnique/>
        </w:docPartObj>
      </w:sdtPr>
      <w:sdtEndPr>
        <w:rPr>
          <w:rFonts w:eastAsia="Times New Roman" w:cs="Times New Roman"/>
          <w:noProof/>
        </w:rPr>
      </w:sdtEndPr>
      <w:sdtContent>
        <w:p w14:paraId="6253BB92" w14:textId="77777777" w:rsidR="00CD10E5" w:rsidRPr="00F91358" w:rsidRDefault="00CD10E5" w:rsidP="0040754E">
          <w:pPr>
            <w:spacing w:after="120"/>
            <w:rPr>
              <w:rStyle w:val="Heading1Char"/>
            </w:rPr>
          </w:pPr>
          <w:r w:rsidRPr="00F91358">
            <w:rPr>
              <w:rStyle w:val="Heading1Char"/>
            </w:rPr>
            <w:t>Contents</w:t>
          </w:r>
        </w:p>
        <w:p w14:paraId="59F0F746" w14:textId="64E20235" w:rsidR="00BC50FF" w:rsidRDefault="006E6BBA">
          <w:pPr>
            <w:pStyle w:val="TOC1"/>
            <w:tabs>
              <w:tab w:val="right" w:leader="dot" w:pos="9062"/>
            </w:tabs>
            <w:rPr>
              <w:rFonts w:eastAsiaTheme="minorEastAsia"/>
              <w:noProof/>
            </w:rPr>
          </w:pPr>
          <w:r>
            <w:rPr>
              <w:rFonts w:eastAsiaTheme="minorEastAsia" w:cstheme="minorHAnsi"/>
              <w:color w:val="0000FF"/>
              <w:u w:val="single"/>
              <w:lang w:eastAsia="zh-CN"/>
            </w:rPr>
            <w:fldChar w:fldCharType="begin"/>
          </w:r>
          <w:r>
            <w:rPr>
              <w:rFonts w:eastAsiaTheme="minorEastAsia" w:cstheme="minorHAnsi"/>
              <w:color w:val="0000FF"/>
              <w:u w:val="single"/>
              <w:lang w:eastAsia="zh-CN"/>
            </w:rPr>
            <w:instrText xml:space="preserve"> TOC \o "1-1" \h \z \t "Style Heading 2 + Calibri 11 pt Custom Color(RGB(87127159))1,2" </w:instrText>
          </w:r>
          <w:r>
            <w:rPr>
              <w:rFonts w:eastAsiaTheme="minorEastAsia" w:cstheme="minorHAnsi"/>
              <w:color w:val="0000FF"/>
              <w:u w:val="single"/>
              <w:lang w:eastAsia="zh-CN"/>
            </w:rPr>
            <w:fldChar w:fldCharType="separate"/>
          </w:r>
          <w:hyperlink w:anchor="_Toc61604337" w:history="1">
            <w:r w:rsidR="00BC50FF" w:rsidRPr="00C611DE">
              <w:rPr>
                <w:rStyle w:val="Hyperlink"/>
                <w:noProof/>
              </w:rPr>
              <w:t>Abbreviations and Acronyms</w:t>
            </w:r>
            <w:r w:rsidR="00BC50FF">
              <w:rPr>
                <w:noProof/>
                <w:webHidden/>
              </w:rPr>
              <w:tab/>
            </w:r>
            <w:r w:rsidR="00BC50FF">
              <w:rPr>
                <w:noProof/>
                <w:webHidden/>
              </w:rPr>
              <w:fldChar w:fldCharType="begin"/>
            </w:r>
            <w:r w:rsidR="00BC50FF">
              <w:rPr>
                <w:noProof/>
                <w:webHidden/>
              </w:rPr>
              <w:instrText xml:space="preserve"> PAGEREF _Toc61604337 \h </w:instrText>
            </w:r>
            <w:r w:rsidR="00BC50FF">
              <w:rPr>
                <w:noProof/>
                <w:webHidden/>
              </w:rPr>
            </w:r>
            <w:r w:rsidR="00BC50FF">
              <w:rPr>
                <w:noProof/>
                <w:webHidden/>
              </w:rPr>
              <w:fldChar w:fldCharType="separate"/>
            </w:r>
            <w:r w:rsidR="00E52543">
              <w:rPr>
                <w:noProof/>
                <w:webHidden/>
              </w:rPr>
              <w:t>1</w:t>
            </w:r>
            <w:r w:rsidR="00BC50FF">
              <w:rPr>
                <w:noProof/>
                <w:webHidden/>
              </w:rPr>
              <w:fldChar w:fldCharType="end"/>
            </w:r>
          </w:hyperlink>
        </w:p>
        <w:p w14:paraId="0C4B0CF4" w14:textId="1A14B435" w:rsidR="00BC50FF" w:rsidRDefault="007014F1">
          <w:pPr>
            <w:pStyle w:val="TOC1"/>
            <w:tabs>
              <w:tab w:val="right" w:leader="dot" w:pos="9062"/>
            </w:tabs>
            <w:rPr>
              <w:rFonts w:eastAsiaTheme="minorEastAsia"/>
              <w:noProof/>
            </w:rPr>
          </w:pPr>
          <w:hyperlink w:anchor="_Toc61604338" w:history="1">
            <w:r w:rsidR="00BC50FF" w:rsidRPr="00C611DE">
              <w:rPr>
                <w:rStyle w:val="Hyperlink"/>
                <w:noProof/>
              </w:rPr>
              <w:t>Definitions</w:t>
            </w:r>
            <w:r w:rsidR="00BC50FF">
              <w:rPr>
                <w:noProof/>
                <w:webHidden/>
              </w:rPr>
              <w:tab/>
            </w:r>
            <w:r w:rsidR="00BC50FF">
              <w:rPr>
                <w:noProof/>
                <w:webHidden/>
              </w:rPr>
              <w:fldChar w:fldCharType="begin"/>
            </w:r>
            <w:r w:rsidR="00BC50FF">
              <w:rPr>
                <w:noProof/>
                <w:webHidden/>
              </w:rPr>
              <w:instrText xml:space="preserve"> PAGEREF _Toc61604338 \h </w:instrText>
            </w:r>
            <w:r w:rsidR="00BC50FF">
              <w:rPr>
                <w:noProof/>
                <w:webHidden/>
              </w:rPr>
            </w:r>
            <w:r w:rsidR="00BC50FF">
              <w:rPr>
                <w:noProof/>
                <w:webHidden/>
              </w:rPr>
              <w:fldChar w:fldCharType="separate"/>
            </w:r>
            <w:r w:rsidR="00E52543">
              <w:rPr>
                <w:noProof/>
                <w:webHidden/>
              </w:rPr>
              <w:t>1</w:t>
            </w:r>
            <w:r w:rsidR="00BC50FF">
              <w:rPr>
                <w:noProof/>
                <w:webHidden/>
              </w:rPr>
              <w:fldChar w:fldCharType="end"/>
            </w:r>
          </w:hyperlink>
        </w:p>
        <w:p w14:paraId="363C9BEC" w14:textId="13AC8283" w:rsidR="00BC50FF" w:rsidRDefault="007014F1">
          <w:pPr>
            <w:pStyle w:val="TOC1"/>
            <w:tabs>
              <w:tab w:val="right" w:leader="dot" w:pos="9062"/>
            </w:tabs>
            <w:rPr>
              <w:rFonts w:eastAsiaTheme="minorEastAsia"/>
              <w:noProof/>
            </w:rPr>
          </w:pPr>
          <w:hyperlink w:anchor="_Toc61604339" w:history="1">
            <w:r w:rsidR="00BC50FF" w:rsidRPr="00C611DE">
              <w:rPr>
                <w:rStyle w:val="Hyperlink"/>
                <w:noProof/>
              </w:rPr>
              <w:t>Purpose</w:t>
            </w:r>
            <w:r w:rsidR="00BC50FF">
              <w:rPr>
                <w:noProof/>
                <w:webHidden/>
              </w:rPr>
              <w:tab/>
            </w:r>
            <w:r w:rsidR="00BC50FF">
              <w:rPr>
                <w:noProof/>
                <w:webHidden/>
              </w:rPr>
              <w:fldChar w:fldCharType="begin"/>
            </w:r>
            <w:r w:rsidR="00BC50FF">
              <w:rPr>
                <w:noProof/>
                <w:webHidden/>
              </w:rPr>
              <w:instrText xml:space="preserve"> PAGEREF _Toc61604339 \h </w:instrText>
            </w:r>
            <w:r w:rsidR="00BC50FF">
              <w:rPr>
                <w:noProof/>
                <w:webHidden/>
              </w:rPr>
            </w:r>
            <w:r w:rsidR="00BC50FF">
              <w:rPr>
                <w:noProof/>
                <w:webHidden/>
              </w:rPr>
              <w:fldChar w:fldCharType="separate"/>
            </w:r>
            <w:r w:rsidR="00E52543">
              <w:rPr>
                <w:noProof/>
                <w:webHidden/>
              </w:rPr>
              <w:t>1</w:t>
            </w:r>
            <w:r w:rsidR="00BC50FF">
              <w:rPr>
                <w:noProof/>
                <w:webHidden/>
              </w:rPr>
              <w:fldChar w:fldCharType="end"/>
            </w:r>
          </w:hyperlink>
        </w:p>
        <w:p w14:paraId="4E3677D0" w14:textId="0DCCFCE1" w:rsidR="00BC50FF" w:rsidRDefault="007014F1">
          <w:pPr>
            <w:pStyle w:val="TOC1"/>
            <w:tabs>
              <w:tab w:val="right" w:leader="dot" w:pos="9062"/>
            </w:tabs>
            <w:rPr>
              <w:rFonts w:eastAsiaTheme="minorEastAsia"/>
              <w:noProof/>
            </w:rPr>
          </w:pPr>
          <w:hyperlink w:anchor="_Toc61604340" w:history="1">
            <w:r w:rsidR="00BC50FF" w:rsidRPr="00C611DE">
              <w:rPr>
                <w:rStyle w:val="Hyperlink"/>
                <w:noProof/>
              </w:rPr>
              <w:t>Scope</w:t>
            </w:r>
            <w:r w:rsidR="00BC50FF">
              <w:rPr>
                <w:noProof/>
                <w:webHidden/>
              </w:rPr>
              <w:tab/>
            </w:r>
            <w:r w:rsidR="00BC50FF">
              <w:rPr>
                <w:noProof/>
                <w:webHidden/>
              </w:rPr>
              <w:fldChar w:fldCharType="begin"/>
            </w:r>
            <w:r w:rsidR="00BC50FF">
              <w:rPr>
                <w:noProof/>
                <w:webHidden/>
              </w:rPr>
              <w:instrText xml:space="preserve"> PAGEREF _Toc61604340 \h </w:instrText>
            </w:r>
            <w:r w:rsidR="00BC50FF">
              <w:rPr>
                <w:noProof/>
                <w:webHidden/>
              </w:rPr>
            </w:r>
            <w:r w:rsidR="00BC50FF">
              <w:rPr>
                <w:noProof/>
                <w:webHidden/>
              </w:rPr>
              <w:fldChar w:fldCharType="separate"/>
            </w:r>
            <w:r w:rsidR="00E52543">
              <w:rPr>
                <w:noProof/>
                <w:webHidden/>
              </w:rPr>
              <w:t>2</w:t>
            </w:r>
            <w:r w:rsidR="00BC50FF">
              <w:rPr>
                <w:noProof/>
                <w:webHidden/>
              </w:rPr>
              <w:fldChar w:fldCharType="end"/>
            </w:r>
          </w:hyperlink>
        </w:p>
        <w:p w14:paraId="1A9F408E" w14:textId="0EB22C14" w:rsidR="00BC50FF" w:rsidRDefault="007014F1">
          <w:pPr>
            <w:pStyle w:val="TOC1"/>
            <w:tabs>
              <w:tab w:val="right" w:leader="dot" w:pos="9062"/>
            </w:tabs>
            <w:rPr>
              <w:rFonts w:eastAsiaTheme="minorEastAsia"/>
              <w:noProof/>
            </w:rPr>
          </w:pPr>
          <w:hyperlink w:anchor="_Toc61604341" w:history="1">
            <w:r w:rsidR="00BC50FF" w:rsidRPr="00C611DE">
              <w:rPr>
                <w:rStyle w:val="Hyperlink"/>
                <w:noProof/>
              </w:rPr>
              <w:t>Responsibilities</w:t>
            </w:r>
            <w:r w:rsidR="00BC50FF">
              <w:rPr>
                <w:noProof/>
                <w:webHidden/>
              </w:rPr>
              <w:tab/>
            </w:r>
            <w:r w:rsidR="00BC50FF">
              <w:rPr>
                <w:noProof/>
                <w:webHidden/>
              </w:rPr>
              <w:fldChar w:fldCharType="begin"/>
            </w:r>
            <w:r w:rsidR="00BC50FF">
              <w:rPr>
                <w:noProof/>
                <w:webHidden/>
              </w:rPr>
              <w:instrText xml:space="preserve"> PAGEREF _Toc61604341 \h </w:instrText>
            </w:r>
            <w:r w:rsidR="00BC50FF">
              <w:rPr>
                <w:noProof/>
                <w:webHidden/>
              </w:rPr>
            </w:r>
            <w:r w:rsidR="00BC50FF">
              <w:rPr>
                <w:noProof/>
                <w:webHidden/>
              </w:rPr>
              <w:fldChar w:fldCharType="separate"/>
            </w:r>
            <w:r w:rsidR="00E52543">
              <w:rPr>
                <w:noProof/>
                <w:webHidden/>
              </w:rPr>
              <w:t>3</w:t>
            </w:r>
            <w:r w:rsidR="00BC50FF">
              <w:rPr>
                <w:noProof/>
                <w:webHidden/>
              </w:rPr>
              <w:fldChar w:fldCharType="end"/>
            </w:r>
          </w:hyperlink>
        </w:p>
        <w:p w14:paraId="6A7C40D4" w14:textId="2DA39572" w:rsidR="00BC50FF" w:rsidRDefault="007014F1">
          <w:pPr>
            <w:pStyle w:val="TOC1"/>
            <w:tabs>
              <w:tab w:val="right" w:leader="dot" w:pos="9062"/>
            </w:tabs>
            <w:rPr>
              <w:rFonts w:eastAsiaTheme="minorEastAsia"/>
              <w:noProof/>
            </w:rPr>
          </w:pPr>
          <w:hyperlink w:anchor="_Toc61604342" w:history="1">
            <w:r w:rsidR="00BC50FF" w:rsidRPr="00C611DE">
              <w:rPr>
                <w:rStyle w:val="Hyperlink"/>
                <w:noProof/>
              </w:rPr>
              <w:t>Procedures</w:t>
            </w:r>
            <w:r w:rsidR="00BC50FF">
              <w:rPr>
                <w:noProof/>
                <w:webHidden/>
              </w:rPr>
              <w:tab/>
            </w:r>
            <w:r w:rsidR="00BC50FF">
              <w:rPr>
                <w:noProof/>
                <w:webHidden/>
              </w:rPr>
              <w:fldChar w:fldCharType="begin"/>
            </w:r>
            <w:r w:rsidR="00BC50FF">
              <w:rPr>
                <w:noProof/>
                <w:webHidden/>
              </w:rPr>
              <w:instrText xml:space="preserve"> PAGEREF _Toc61604342 \h </w:instrText>
            </w:r>
            <w:r w:rsidR="00BC50FF">
              <w:rPr>
                <w:noProof/>
                <w:webHidden/>
              </w:rPr>
            </w:r>
            <w:r w:rsidR="00BC50FF">
              <w:rPr>
                <w:noProof/>
                <w:webHidden/>
              </w:rPr>
              <w:fldChar w:fldCharType="separate"/>
            </w:r>
            <w:r w:rsidR="00E52543">
              <w:rPr>
                <w:noProof/>
                <w:webHidden/>
              </w:rPr>
              <w:t>3</w:t>
            </w:r>
            <w:r w:rsidR="00BC50FF">
              <w:rPr>
                <w:noProof/>
                <w:webHidden/>
              </w:rPr>
              <w:fldChar w:fldCharType="end"/>
            </w:r>
          </w:hyperlink>
        </w:p>
        <w:p w14:paraId="3BCFFC87" w14:textId="29D356F4" w:rsidR="00BC50FF" w:rsidRDefault="007014F1">
          <w:pPr>
            <w:pStyle w:val="TOC2"/>
            <w:rPr>
              <w:rFonts w:eastAsiaTheme="minorEastAsia"/>
              <w:noProof/>
            </w:rPr>
          </w:pPr>
          <w:hyperlink w:anchor="_Toc61604343" w:history="1">
            <w:r w:rsidR="00BC50FF" w:rsidRPr="00C611DE">
              <w:rPr>
                <w:rStyle w:val="Hyperlink"/>
                <w:noProof/>
              </w:rPr>
              <w:t>1.0</w:t>
            </w:r>
            <w:r w:rsidR="00BC50FF">
              <w:rPr>
                <w:rFonts w:eastAsiaTheme="minorEastAsia"/>
                <w:noProof/>
              </w:rPr>
              <w:tab/>
            </w:r>
            <w:r w:rsidR="00BC50FF" w:rsidRPr="00C611DE">
              <w:rPr>
                <w:rStyle w:val="Hyperlink"/>
                <w:noProof/>
              </w:rPr>
              <w:t>Ensuring an environment in which safe and ethical index testing can occur</w:t>
            </w:r>
            <w:r w:rsidR="00BC50FF">
              <w:rPr>
                <w:noProof/>
                <w:webHidden/>
              </w:rPr>
              <w:tab/>
            </w:r>
            <w:r w:rsidR="00BC50FF">
              <w:rPr>
                <w:noProof/>
                <w:webHidden/>
              </w:rPr>
              <w:fldChar w:fldCharType="begin"/>
            </w:r>
            <w:r w:rsidR="00BC50FF">
              <w:rPr>
                <w:noProof/>
                <w:webHidden/>
              </w:rPr>
              <w:instrText xml:space="preserve"> PAGEREF _Toc61604343 \h </w:instrText>
            </w:r>
            <w:r w:rsidR="00BC50FF">
              <w:rPr>
                <w:noProof/>
                <w:webHidden/>
              </w:rPr>
            </w:r>
            <w:r w:rsidR="00BC50FF">
              <w:rPr>
                <w:noProof/>
                <w:webHidden/>
              </w:rPr>
              <w:fldChar w:fldCharType="separate"/>
            </w:r>
            <w:r w:rsidR="00E52543">
              <w:rPr>
                <w:noProof/>
                <w:webHidden/>
              </w:rPr>
              <w:t>3</w:t>
            </w:r>
            <w:r w:rsidR="00BC50FF">
              <w:rPr>
                <w:noProof/>
                <w:webHidden/>
              </w:rPr>
              <w:fldChar w:fldCharType="end"/>
            </w:r>
          </w:hyperlink>
        </w:p>
        <w:p w14:paraId="35179605" w14:textId="5735DFA2" w:rsidR="00BC50FF" w:rsidRDefault="007014F1">
          <w:pPr>
            <w:pStyle w:val="TOC2"/>
            <w:rPr>
              <w:rFonts w:eastAsiaTheme="minorEastAsia"/>
              <w:noProof/>
            </w:rPr>
          </w:pPr>
          <w:hyperlink w:anchor="_Toc61604344" w:history="1">
            <w:r w:rsidR="00BC50FF" w:rsidRPr="00C611DE">
              <w:rPr>
                <w:rStyle w:val="Hyperlink"/>
                <w:noProof/>
              </w:rPr>
              <w:t>2.0</w:t>
            </w:r>
            <w:r w:rsidR="00BC50FF">
              <w:rPr>
                <w:rFonts w:eastAsiaTheme="minorEastAsia"/>
                <w:noProof/>
              </w:rPr>
              <w:tab/>
            </w:r>
            <w:r w:rsidR="00BC50FF" w:rsidRPr="00C611DE">
              <w:rPr>
                <w:rStyle w:val="Hyperlink"/>
                <w:noProof/>
              </w:rPr>
              <w:t>Integrating adverse event mitigation and monitoring into clinical processes</w:t>
            </w:r>
            <w:r w:rsidR="00BC50FF">
              <w:rPr>
                <w:noProof/>
                <w:webHidden/>
              </w:rPr>
              <w:tab/>
            </w:r>
            <w:r w:rsidR="00BC50FF">
              <w:rPr>
                <w:noProof/>
                <w:webHidden/>
              </w:rPr>
              <w:fldChar w:fldCharType="begin"/>
            </w:r>
            <w:r w:rsidR="00BC50FF">
              <w:rPr>
                <w:noProof/>
                <w:webHidden/>
              </w:rPr>
              <w:instrText xml:space="preserve"> PAGEREF _Toc61604344 \h </w:instrText>
            </w:r>
            <w:r w:rsidR="00BC50FF">
              <w:rPr>
                <w:noProof/>
                <w:webHidden/>
              </w:rPr>
            </w:r>
            <w:r w:rsidR="00BC50FF">
              <w:rPr>
                <w:noProof/>
                <w:webHidden/>
              </w:rPr>
              <w:fldChar w:fldCharType="separate"/>
            </w:r>
            <w:r w:rsidR="00E52543">
              <w:rPr>
                <w:noProof/>
                <w:webHidden/>
              </w:rPr>
              <w:t>5</w:t>
            </w:r>
            <w:r w:rsidR="00BC50FF">
              <w:rPr>
                <w:noProof/>
                <w:webHidden/>
              </w:rPr>
              <w:fldChar w:fldCharType="end"/>
            </w:r>
          </w:hyperlink>
        </w:p>
        <w:p w14:paraId="5608A650" w14:textId="1C303982" w:rsidR="00BC50FF" w:rsidRDefault="007014F1">
          <w:pPr>
            <w:pStyle w:val="TOC2"/>
            <w:rPr>
              <w:rFonts w:eastAsiaTheme="minorEastAsia"/>
              <w:noProof/>
            </w:rPr>
          </w:pPr>
          <w:hyperlink w:anchor="_Toc61604354" w:history="1">
            <w:r w:rsidR="00BC50FF" w:rsidRPr="00C611DE">
              <w:rPr>
                <w:rStyle w:val="Hyperlink"/>
                <w:noProof/>
              </w:rPr>
              <w:t>3.0</w:t>
            </w:r>
            <w:r w:rsidR="00BC50FF">
              <w:rPr>
                <w:rFonts w:eastAsiaTheme="minorEastAsia"/>
                <w:noProof/>
              </w:rPr>
              <w:tab/>
            </w:r>
            <w:r w:rsidR="00BC50FF" w:rsidRPr="00C611DE">
              <w:rPr>
                <w:rStyle w:val="Hyperlink"/>
                <w:noProof/>
              </w:rPr>
              <w:t>Responding immediately to adverse events</w:t>
            </w:r>
            <w:r w:rsidR="00BC50FF">
              <w:rPr>
                <w:noProof/>
                <w:webHidden/>
              </w:rPr>
              <w:tab/>
            </w:r>
            <w:r w:rsidR="00BC50FF">
              <w:rPr>
                <w:noProof/>
                <w:webHidden/>
              </w:rPr>
              <w:fldChar w:fldCharType="begin"/>
            </w:r>
            <w:r w:rsidR="00BC50FF">
              <w:rPr>
                <w:noProof/>
                <w:webHidden/>
              </w:rPr>
              <w:instrText xml:space="preserve"> PAGEREF _Toc61604354 \h </w:instrText>
            </w:r>
            <w:r w:rsidR="00BC50FF">
              <w:rPr>
                <w:noProof/>
                <w:webHidden/>
              </w:rPr>
            </w:r>
            <w:r w:rsidR="00BC50FF">
              <w:rPr>
                <w:noProof/>
                <w:webHidden/>
              </w:rPr>
              <w:fldChar w:fldCharType="separate"/>
            </w:r>
            <w:r w:rsidR="00E52543">
              <w:rPr>
                <w:noProof/>
                <w:webHidden/>
              </w:rPr>
              <w:t>7</w:t>
            </w:r>
            <w:r w:rsidR="00BC50FF">
              <w:rPr>
                <w:noProof/>
                <w:webHidden/>
              </w:rPr>
              <w:fldChar w:fldCharType="end"/>
            </w:r>
          </w:hyperlink>
        </w:p>
        <w:p w14:paraId="38E37666" w14:textId="008437B8" w:rsidR="00BC50FF" w:rsidRDefault="007014F1">
          <w:pPr>
            <w:pStyle w:val="TOC2"/>
            <w:rPr>
              <w:rFonts w:eastAsiaTheme="minorEastAsia"/>
              <w:noProof/>
            </w:rPr>
          </w:pPr>
          <w:hyperlink w:anchor="_Toc61604357" w:history="1">
            <w:r w:rsidR="00BC50FF" w:rsidRPr="00C611DE">
              <w:rPr>
                <w:rStyle w:val="Hyperlink"/>
                <w:noProof/>
              </w:rPr>
              <w:t>4.0</w:t>
            </w:r>
            <w:r w:rsidR="00BC50FF">
              <w:rPr>
                <w:rFonts w:eastAsiaTheme="minorEastAsia"/>
                <w:noProof/>
              </w:rPr>
              <w:tab/>
            </w:r>
            <w:r w:rsidR="00BC50FF" w:rsidRPr="00C611DE">
              <w:rPr>
                <w:rStyle w:val="Hyperlink"/>
                <w:noProof/>
              </w:rPr>
              <w:t>Documenting, investigating, reporting, and remediating adverse events</w:t>
            </w:r>
            <w:r w:rsidR="00BC50FF">
              <w:rPr>
                <w:noProof/>
                <w:webHidden/>
              </w:rPr>
              <w:tab/>
            </w:r>
            <w:r w:rsidR="00BC50FF">
              <w:rPr>
                <w:noProof/>
                <w:webHidden/>
              </w:rPr>
              <w:fldChar w:fldCharType="begin"/>
            </w:r>
            <w:r w:rsidR="00BC50FF">
              <w:rPr>
                <w:noProof/>
                <w:webHidden/>
              </w:rPr>
              <w:instrText xml:space="preserve"> PAGEREF _Toc61604357 \h </w:instrText>
            </w:r>
            <w:r w:rsidR="00BC50FF">
              <w:rPr>
                <w:noProof/>
                <w:webHidden/>
              </w:rPr>
            </w:r>
            <w:r w:rsidR="00BC50FF">
              <w:rPr>
                <w:noProof/>
                <w:webHidden/>
              </w:rPr>
              <w:fldChar w:fldCharType="separate"/>
            </w:r>
            <w:r w:rsidR="00E52543">
              <w:rPr>
                <w:noProof/>
                <w:webHidden/>
              </w:rPr>
              <w:t>7</w:t>
            </w:r>
            <w:r w:rsidR="00BC50FF">
              <w:rPr>
                <w:noProof/>
                <w:webHidden/>
              </w:rPr>
              <w:fldChar w:fldCharType="end"/>
            </w:r>
          </w:hyperlink>
        </w:p>
        <w:p w14:paraId="6F9B73A5" w14:textId="65459E9E" w:rsidR="00BC50FF" w:rsidRDefault="007014F1">
          <w:pPr>
            <w:pStyle w:val="TOC2"/>
            <w:rPr>
              <w:rFonts w:eastAsiaTheme="minorEastAsia"/>
              <w:noProof/>
            </w:rPr>
          </w:pPr>
          <w:hyperlink w:anchor="_Toc61604365" w:history="1">
            <w:r w:rsidR="00BC50FF" w:rsidRPr="00C611DE">
              <w:rPr>
                <w:rStyle w:val="Hyperlink"/>
                <w:noProof/>
              </w:rPr>
              <w:t>5.0</w:t>
            </w:r>
            <w:r w:rsidR="00BC50FF">
              <w:rPr>
                <w:rFonts w:eastAsiaTheme="minorEastAsia"/>
                <w:noProof/>
              </w:rPr>
              <w:tab/>
            </w:r>
            <w:r w:rsidR="00BC50FF" w:rsidRPr="00C611DE">
              <w:rPr>
                <w:rStyle w:val="Hyperlink"/>
                <w:noProof/>
              </w:rPr>
              <w:t>Data review</w:t>
            </w:r>
            <w:r w:rsidR="00BC50FF">
              <w:rPr>
                <w:noProof/>
                <w:webHidden/>
              </w:rPr>
              <w:tab/>
            </w:r>
            <w:r w:rsidR="00CB0BC1">
              <w:rPr>
                <w:noProof/>
                <w:webHidden/>
              </w:rPr>
              <w:t>7</w:t>
            </w:r>
          </w:hyperlink>
        </w:p>
        <w:p w14:paraId="2F89AC61" w14:textId="58B0D7B1" w:rsidR="00BC50FF" w:rsidRDefault="007014F1">
          <w:pPr>
            <w:pStyle w:val="TOC1"/>
            <w:tabs>
              <w:tab w:val="right" w:leader="dot" w:pos="9062"/>
            </w:tabs>
            <w:rPr>
              <w:rFonts w:eastAsiaTheme="minorEastAsia"/>
              <w:noProof/>
            </w:rPr>
          </w:pPr>
          <w:hyperlink w:anchor="_Toc61604370" w:history="1">
            <w:r w:rsidR="00BC50FF" w:rsidRPr="00C611DE">
              <w:rPr>
                <w:rStyle w:val="Hyperlink"/>
                <w:noProof/>
              </w:rPr>
              <w:t>Appendix A. Content Recommendations for SOPs Describing Clinical Violence Response Services</w:t>
            </w:r>
            <w:r w:rsidR="00BC50FF">
              <w:rPr>
                <w:noProof/>
                <w:webHidden/>
              </w:rPr>
              <w:tab/>
            </w:r>
            <w:r w:rsidR="00674E16">
              <w:rPr>
                <w:noProof/>
                <w:webHidden/>
              </w:rPr>
              <w:t>9</w:t>
            </w:r>
          </w:hyperlink>
        </w:p>
        <w:p w14:paraId="4FA6DC61" w14:textId="3E312595" w:rsidR="00BC50FF" w:rsidRDefault="007014F1">
          <w:pPr>
            <w:pStyle w:val="TOC1"/>
            <w:tabs>
              <w:tab w:val="right" w:leader="dot" w:pos="9062"/>
            </w:tabs>
            <w:rPr>
              <w:rFonts w:eastAsiaTheme="minorEastAsia"/>
              <w:noProof/>
            </w:rPr>
          </w:pPr>
          <w:hyperlink w:anchor="_Toc61604371" w:history="1">
            <w:r w:rsidR="00BC50FF" w:rsidRPr="00C611DE">
              <w:rPr>
                <w:rStyle w:val="Hyperlink"/>
                <w:noProof/>
              </w:rPr>
              <w:t>Appendix B. Index Testing Script</w:t>
            </w:r>
            <w:r w:rsidR="00BC50FF">
              <w:rPr>
                <w:noProof/>
                <w:webHidden/>
              </w:rPr>
              <w:tab/>
            </w:r>
            <w:r w:rsidR="00674E16">
              <w:rPr>
                <w:noProof/>
                <w:webHidden/>
              </w:rPr>
              <w:t>12</w:t>
            </w:r>
          </w:hyperlink>
        </w:p>
        <w:p w14:paraId="4F615898" w14:textId="51D769D2" w:rsidR="00BC50FF" w:rsidRDefault="007014F1">
          <w:pPr>
            <w:pStyle w:val="TOC1"/>
            <w:tabs>
              <w:tab w:val="right" w:leader="dot" w:pos="9062"/>
            </w:tabs>
            <w:rPr>
              <w:rFonts w:eastAsiaTheme="minorEastAsia"/>
              <w:noProof/>
            </w:rPr>
          </w:pPr>
          <w:hyperlink w:anchor="_Toc61604372" w:history="1">
            <w:r w:rsidR="00363E3E">
              <w:rPr>
                <w:rStyle w:val="Hyperlink"/>
                <w:noProof/>
              </w:rPr>
              <w:t>Appendix</w:t>
            </w:r>
            <w:r w:rsidR="00BC50FF" w:rsidRPr="00C611DE">
              <w:rPr>
                <w:rStyle w:val="Hyperlink"/>
                <w:noProof/>
              </w:rPr>
              <w:t xml:space="preserve"> C. Adverse Event Report Form for Index Testing Services</w:t>
            </w:r>
            <w:r w:rsidR="00BC50FF">
              <w:rPr>
                <w:noProof/>
                <w:webHidden/>
              </w:rPr>
              <w:tab/>
            </w:r>
            <w:r w:rsidR="00674E16">
              <w:rPr>
                <w:noProof/>
                <w:webHidden/>
              </w:rPr>
              <w:t>17</w:t>
            </w:r>
          </w:hyperlink>
        </w:p>
        <w:p w14:paraId="64909383" w14:textId="22199A6D" w:rsidR="00BC50FF" w:rsidRDefault="007014F1">
          <w:pPr>
            <w:pStyle w:val="TOC1"/>
            <w:tabs>
              <w:tab w:val="right" w:leader="dot" w:pos="9062"/>
            </w:tabs>
            <w:rPr>
              <w:rFonts w:eastAsiaTheme="minorEastAsia"/>
              <w:noProof/>
            </w:rPr>
          </w:pPr>
          <w:hyperlink w:anchor="_Toc61604373" w:history="1">
            <w:r w:rsidR="00363E3E">
              <w:rPr>
                <w:rStyle w:val="Hyperlink"/>
                <w:noProof/>
              </w:rPr>
              <w:t>Appendix</w:t>
            </w:r>
            <w:r w:rsidR="00BC50FF" w:rsidRPr="00C611DE">
              <w:rPr>
                <w:rStyle w:val="Hyperlink"/>
                <w:noProof/>
              </w:rPr>
              <w:t xml:space="preserve"> D. Adverse Event Investigation Form</w:t>
            </w:r>
            <w:r w:rsidR="00BC50FF">
              <w:rPr>
                <w:noProof/>
                <w:webHidden/>
              </w:rPr>
              <w:tab/>
            </w:r>
            <w:r w:rsidR="00674E16">
              <w:rPr>
                <w:noProof/>
                <w:webHidden/>
              </w:rPr>
              <w:t>19</w:t>
            </w:r>
          </w:hyperlink>
        </w:p>
        <w:p w14:paraId="1977EFB2" w14:textId="56BAF9B4" w:rsidR="00BC50FF" w:rsidRDefault="007014F1">
          <w:pPr>
            <w:pStyle w:val="TOC1"/>
            <w:tabs>
              <w:tab w:val="right" w:leader="dot" w:pos="9062"/>
            </w:tabs>
            <w:rPr>
              <w:rFonts w:eastAsiaTheme="minorEastAsia"/>
              <w:noProof/>
            </w:rPr>
          </w:pPr>
          <w:hyperlink w:anchor="_Toc61604374" w:history="1">
            <w:r w:rsidR="00363E3E">
              <w:rPr>
                <w:rStyle w:val="Hyperlink"/>
                <w:noProof/>
              </w:rPr>
              <w:t>Appendix</w:t>
            </w:r>
            <w:r w:rsidR="00BC50FF" w:rsidRPr="00C611DE">
              <w:rPr>
                <w:rStyle w:val="Hyperlink"/>
                <w:noProof/>
              </w:rPr>
              <w:t xml:space="preserve"> E. Beneficiary Abuse Disclosure and Response Form and Instructions</w:t>
            </w:r>
            <w:r w:rsidR="00BC50FF">
              <w:rPr>
                <w:noProof/>
                <w:webHidden/>
              </w:rPr>
              <w:tab/>
            </w:r>
            <w:r w:rsidR="00674E16">
              <w:rPr>
                <w:noProof/>
                <w:webHidden/>
              </w:rPr>
              <w:t>21</w:t>
            </w:r>
          </w:hyperlink>
        </w:p>
        <w:p w14:paraId="293330BE" w14:textId="572FE039" w:rsidR="00BC50FF" w:rsidRDefault="007014F1">
          <w:pPr>
            <w:pStyle w:val="TOC1"/>
            <w:tabs>
              <w:tab w:val="right" w:leader="dot" w:pos="9062"/>
            </w:tabs>
            <w:rPr>
              <w:rFonts w:eastAsiaTheme="minorEastAsia"/>
              <w:noProof/>
            </w:rPr>
          </w:pPr>
          <w:hyperlink w:anchor="_Toc61604375" w:history="1">
            <w:r w:rsidR="00BC50FF" w:rsidRPr="00C611DE">
              <w:rPr>
                <w:rStyle w:val="Hyperlink"/>
                <w:noProof/>
              </w:rPr>
              <w:t>Appendix F. Patient Rights Poster</w:t>
            </w:r>
            <w:r w:rsidR="00BC50FF">
              <w:rPr>
                <w:noProof/>
                <w:webHidden/>
              </w:rPr>
              <w:tab/>
            </w:r>
            <w:r w:rsidR="00674E16">
              <w:rPr>
                <w:noProof/>
                <w:webHidden/>
              </w:rPr>
              <w:t>27</w:t>
            </w:r>
          </w:hyperlink>
        </w:p>
        <w:p w14:paraId="2BE1C1E4" w14:textId="1F3ACA47" w:rsidR="00BC50FF" w:rsidRDefault="007014F1">
          <w:pPr>
            <w:pStyle w:val="TOC1"/>
            <w:tabs>
              <w:tab w:val="right" w:leader="dot" w:pos="9062"/>
            </w:tabs>
            <w:rPr>
              <w:rFonts w:eastAsiaTheme="minorEastAsia"/>
              <w:noProof/>
            </w:rPr>
          </w:pPr>
          <w:hyperlink w:anchor="_Toc61604376" w:history="1">
            <w:r w:rsidR="00BC50FF" w:rsidRPr="00C611DE">
              <w:rPr>
                <w:rStyle w:val="Hyperlink"/>
                <w:noProof/>
              </w:rPr>
              <w:t>Appendix G. Customer Complaint Form</w:t>
            </w:r>
            <w:r w:rsidR="00BC50FF">
              <w:rPr>
                <w:noProof/>
                <w:webHidden/>
              </w:rPr>
              <w:tab/>
            </w:r>
            <w:r w:rsidR="00674E16">
              <w:rPr>
                <w:noProof/>
                <w:webHidden/>
              </w:rPr>
              <w:t>28</w:t>
            </w:r>
          </w:hyperlink>
        </w:p>
        <w:p w14:paraId="0ED80BA4" w14:textId="69501912" w:rsidR="00BC50FF" w:rsidRDefault="007014F1">
          <w:pPr>
            <w:pStyle w:val="TOC1"/>
            <w:tabs>
              <w:tab w:val="right" w:leader="dot" w:pos="9062"/>
            </w:tabs>
            <w:rPr>
              <w:rFonts w:eastAsiaTheme="minorEastAsia"/>
              <w:noProof/>
            </w:rPr>
          </w:pPr>
          <w:hyperlink w:anchor="_Toc61604377" w:history="1">
            <w:r w:rsidR="00BC50FF" w:rsidRPr="00C611DE">
              <w:rPr>
                <w:rStyle w:val="Hyperlink"/>
                <w:noProof/>
              </w:rPr>
              <w:t>Appendix H. Implementer Security Incident Log</w:t>
            </w:r>
            <w:r w:rsidR="00BC50FF">
              <w:rPr>
                <w:noProof/>
                <w:webHidden/>
              </w:rPr>
              <w:tab/>
            </w:r>
            <w:r w:rsidR="00674E16">
              <w:rPr>
                <w:noProof/>
                <w:webHidden/>
              </w:rPr>
              <w:t>29</w:t>
            </w:r>
          </w:hyperlink>
        </w:p>
        <w:p w14:paraId="23CC4FDB" w14:textId="5D677A2F" w:rsidR="00CD10E5" w:rsidRDefault="006E6BBA" w:rsidP="00830521">
          <w:pPr>
            <w:pStyle w:val="StyleHeading2Calibri11ptCustomColorRGB871271591"/>
            <w:numPr>
              <w:ilvl w:val="0"/>
              <w:numId w:val="0"/>
            </w:numPr>
            <w:rPr>
              <w:noProof/>
            </w:rPr>
          </w:pPr>
          <w:r>
            <w:rPr>
              <w:rFonts w:asciiTheme="minorHAnsi" w:eastAsiaTheme="minorEastAsia" w:hAnsiTheme="minorHAnsi" w:cstheme="minorHAnsi"/>
              <w:color w:val="0000FF"/>
              <w:szCs w:val="22"/>
              <w:u w:val="single"/>
              <w:lang w:eastAsia="zh-CN"/>
            </w:rPr>
            <w:fldChar w:fldCharType="end"/>
          </w:r>
        </w:p>
      </w:sdtContent>
    </w:sdt>
    <w:bookmarkStart w:id="7" w:name="_Toc61468651" w:displacedByCustomXml="prev"/>
    <w:bookmarkEnd w:id="7" w:displacedByCustomXml="prev"/>
    <w:p w14:paraId="6CBEB106" w14:textId="7AE8593D" w:rsidR="00B067A8" w:rsidRDefault="00B067A8" w:rsidP="00BD4705">
      <w:pPr>
        <w:sectPr w:rsidR="00B067A8" w:rsidSect="00FD206F">
          <w:footerReference w:type="default" r:id="rId17"/>
          <w:pgSz w:w="12240" w:h="15840"/>
          <w:pgMar w:top="1728" w:right="1584" w:bottom="1440" w:left="1584" w:header="720" w:footer="720" w:gutter="0"/>
          <w:cols w:space="720"/>
          <w:docGrid w:linePitch="360"/>
        </w:sectPr>
      </w:pPr>
    </w:p>
    <w:p w14:paraId="4414C369" w14:textId="77777777" w:rsidR="00DF4ABF" w:rsidRPr="00BC50FF" w:rsidRDefault="00DF4ABF" w:rsidP="00BC50FF">
      <w:pPr>
        <w:pStyle w:val="Heading1"/>
      </w:pPr>
      <w:bookmarkStart w:id="8" w:name="_Toc61382683"/>
      <w:bookmarkStart w:id="9" w:name="_Toc61604337"/>
      <w:bookmarkStart w:id="10" w:name="_Toc56765786"/>
      <w:bookmarkStart w:id="11" w:name="_Toc57643724"/>
      <w:bookmarkStart w:id="12" w:name="_Toc57643762"/>
      <w:bookmarkStart w:id="13" w:name="_Toc60819855"/>
      <w:bookmarkEnd w:id="0"/>
      <w:r w:rsidRPr="00BC50FF">
        <w:lastRenderedPageBreak/>
        <w:t>Abbreviations and Acronyms</w:t>
      </w:r>
      <w:bookmarkEnd w:id="8"/>
      <w:bookmarkEnd w:id="9"/>
    </w:p>
    <w:p w14:paraId="6B995DFF" w14:textId="77777777" w:rsidR="00DF4ABF" w:rsidRPr="00BC50FF" w:rsidRDefault="00DF4ABF" w:rsidP="00DF4ABF">
      <w:pPr>
        <w:spacing w:after="0"/>
        <w:rPr>
          <w:rFonts w:eastAsia="Times New Roman" w:cs="Times New Roman"/>
          <w:szCs w:val="20"/>
        </w:rPr>
      </w:pPr>
      <w:r w:rsidRPr="00BC50FF">
        <w:rPr>
          <w:rFonts w:eastAsia="Times New Roman" w:cs="Times New Roman"/>
          <w:szCs w:val="20"/>
        </w:rPr>
        <w:t>GBV</w:t>
      </w:r>
      <w:r w:rsidRPr="00BC50FF">
        <w:rPr>
          <w:rFonts w:eastAsia="Times New Roman" w:cs="Times New Roman"/>
          <w:szCs w:val="20"/>
        </w:rPr>
        <w:tab/>
      </w:r>
      <w:r w:rsidRPr="00BC50FF">
        <w:rPr>
          <w:rFonts w:eastAsia="Times New Roman" w:cs="Times New Roman"/>
          <w:szCs w:val="20"/>
        </w:rPr>
        <w:tab/>
        <w:t>Gender-based violence</w:t>
      </w:r>
    </w:p>
    <w:p w14:paraId="75B7EB15" w14:textId="77777777" w:rsidR="00DF4ABF" w:rsidRPr="00BC50FF" w:rsidRDefault="00DF4ABF" w:rsidP="00DF4ABF">
      <w:pPr>
        <w:spacing w:after="0"/>
        <w:rPr>
          <w:rFonts w:eastAsia="Times New Roman" w:cs="Times New Roman"/>
          <w:szCs w:val="20"/>
        </w:rPr>
      </w:pPr>
      <w:r w:rsidRPr="00BC50FF">
        <w:rPr>
          <w:rFonts w:eastAsia="Times New Roman" w:cs="Times New Roman"/>
          <w:szCs w:val="20"/>
        </w:rPr>
        <w:t>HIV</w:t>
      </w:r>
      <w:r w:rsidRPr="00BC50FF">
        <w:rPr>
          <w:rFonts w:eastAsia="Times New Roman" w:cs="Times New Roman"/>
          <w:szCs w:val="20"/>
        </w:rPr>
        <w:tab/>
      </w:r>
      <w:r w:rsidRPr="00BC50FF">
        <w:rPr>
          <w:rFonts w:eastAsia="Times New Roman" w:cs="Times New Roman"/>
          <w:szCs w:val="20"/>
        </w:rPr>
        <w:tab/>
        <w:t>Human immunodeficiency virus</w:t>
      </w:r>
    </w:p>
    <w:p w14:paraId="2BC270C1" w14:textId="77777777" w:rsidR="00DF4ABF" w:rsidRPr="00BC50FF" w:rsidRDefault="00DF4ABF" w:rsidP="00DF4ABF">
      <w:pPr>
        <w:spacing w:after="0"/>
        <w:rPr>
          <w:rFonts w:eastAsia="Times New Roman" w:cs="Times New Roman"/>
          <w:szCs w:val="20"/>
        </w:rPr>
      </w:pPr>
      <w:r w:rsidRPr="00BC50FF">
        <w:rPr>
          <w:rFonts w:eastAsia="Times New Roman" w:cs="Times New Roman"/>
          <w:szCs w:val="20"/>
        </w:rPr>
        <w:t>IPV</w:t>
      </w:r>
      <w:r w:rsidRPr="00BC50FF">
        <w:rPr>
          <w:rFonts w:eastAsia="Times New Roman" w:cs="Times New Roman"/>
          <w:szCs w:val="20"/>
        </w:rPr>
        <w:tab/>
      </w:r>
      <w:r w:rsidRPr="00BC50FF">
        <w:rPr>
          <w:rFonts w:eastAsia="Times New Roman" w:cs="Times New Roman"/>
          <w:szCs w:val="20"/>
        </w:rPr>
        <w:tab/>
        <w:t>Intimate partner violence</w:t>
      </w:r>
    </w:p>
    <w:p w14:paraId="5D6C53C9" w14:textId="77777777" w:rsidR="00DF4ABF" w:rsidRPr="00BC50FF" w:rsidRDefault="00DF4ABF" w:rsidP="00DF4ABF">
      <w:pPr>
        <w:spacing w:after="0"/>
        <w:rPr>
          <w:rFonts w:eastAsia="Times New Roman" w:cs="Times New Roman"/>
          <w:szCs w:val="20"/>
        </w:rPr>
      </w:pPr>
      <w:r w:rsidRPr="00BC50FF">
        <w:rPr>
          <w:rFonts w:eastAsia="Times New Roman" w:cs="Times New Roman"/>
          <w:szCs w:val="20"/>
        </w:rPr>
        <w:t>PEP</w:t>
      </w:r>
      <w:r w:rsidRPr="00BC50FF">
        <w:rPr>
          <w:rFonts w:eastAsia="Times New Roman" w:cs="Times New Roman"/>
          <w:szCs w:val="20"/>
        </w:rPr>
        <w:tab/>
      </w:r>
      <w:r w:rsidRPr="00BC50FF">
        <w:rPr>
          <w:rFonts w:eastAsia="Times New Roman" w:cs="Times New Roman"/>
          <w:szCs w:val="20"/>
        </w:rPr>
        <w:tab/>
        <w:t>Post-exposure prophylaxis</w:t>
      </w:r>
    </w:p>
    <w:p w14:paraId="1AB1AF50" w14:textId="77777777" w:rsidR="00DF4ABF" w:rsidRPr="00BC50FF" w:rsidRDefault="00DF4ABF" w:rsidP="00DF4ABF">
      <w:pPr>
        <w:spacing w:after="0"/>
        <w:rPr>
          <w:rFonts w:eastAsia="Times New Roman" w:cs="Times New Roman"/>
          <w:szCs w:val="20"/>
        </w:rPr>
      </w:pPr>
      <w:r w:rsidRPr="00BC50FF">
        <w:rPr>
          <w:rFonts w:eastAsia="Times New Roman" w:cs="Times New Roman"/>
          <w:szCs w:val="20"/>
        </w:rPr>
        <w:t>SOP</w:t>
      </w:r>
      <w:r w:rsidRPr="00BC50FF">
        <w:rPr>
          <w:rFonts w:eastAsia="Times New Roman" w:cs="Times New Roman"/>
          <w:szCs w:val="20"/>
        </w:rPr>
        <w:tab/>
      </w:r>
      <w:r w:rsidRPr="00BC50FF">
        <w:rPr>
          <w:rFonts w:eastAsia="Times New Roman" w:cs="Times New Roman"/>
          <w:szCs w:val="20"/>
        </w:rPr>
        <w:tab/>
        <w:t>Standard operating procedure</w:t>
      </w:r>
    </w:p>
    <w:p w14:paraId="2D9F4CE8" w14:textId="77777777" w:rsidR="00DF4ABF" w:rsidRPr="00BC50FF" w:rsidRDefault="00DF4ABF" w:rsidP="00DF4ABF">
      <w:pPr>
        <w:spacing w:after="0"/>
        <w:rPr>
          <w:rFonts w:eastAsia="Times New Roman" w:cs="Times New Roman"/>
          <w:szCs w:val="20"/>
        </w:rPr>
      </w:pPr>
      <w:r w:rsidRPr="00BC50FF">
        <w:rPr>
          <w:rFonts w:eastAsia="Times New Roman" w:cs="Times New Roman"/>
          <w:szCs w:val="20"/>
        </w:rPr>
        <w:t>STI</w:t>
      </w:r>
      <w:r w:rsidRPr="00BC50FF">
        <w:rPr>
          <w:rFonts w:eastAsia="Times New Roman" w:cs="Times New Roman"/>
          <w:szCs w:val="20"/>
        </w:rPr>
        <w:tab/>
      </w:r>
      <w:r w:rsidRPr="00BC50FF">
        <w:rPr>
          <w:rFonts w:eastAsia="Times New Roman" w:cs="Times New Roman"/>
          <w:szCs w:val="20"/>
        </w:rPr>
        <w:tab/>
        <w:t>Sexually transmitted infection</w:t>
      </w:r>
    </w:p>
    <w:p w14:paraId="535626A3" w14:textId="77777777" w:rsidR="00DF4ABF" w:rsidRPr="00DF4ABF" w:rsidRDefault="00DF4ABF" w:rsidP="00DF4ABF">
      <w:pPr>
        <w:spacing w:after="0"/>
        <w:rPr>
          <w:rFonts w:eastAsia="Times New Roman" w:cs="Times New Roman"/>
          <w:szCs w:val="20"/>
        </w:rPr>
      </w:pPr>
      <w:r w:rsidRPr="00BC50FF">
        <w:rPr>
          <w:rFonts w:eastAsia="Times New Roman" w:cs="Times New Roman"/>
          <w:szCs w:val="20"/>
        </w:rPr>
        <w:t>WHO</w:t>
      </w:r>
      <w:r w:rsidRPr="00BC50FF">
        <w:rPr>
          <w:rFonts w:eastAsia="Times New Roman" w:cs="Times New Roman"/>
          <w:szCs w:val="20"/>
        </w:rPr>
        <w:tab/>
      </w:r>
      <w:r w:rsidRPr="00BC50FF">
        <w:rPr>
          <w:rFonts w:eastAsia="Times New Roman" w:cs="Times New Roman"/>
          <w:szCs w:val="20"/>
        </w:rPr>
        <w:tab/>
        <w:t>World Health Organization</w:t>
      </w:r>
    </w:p>
    <w:p w14:paraId="437FBD1D" w14:textId="77777777" w:rsidR="00DF4ABF" w:rsidRPr="008258B3" w:rsidRDefault="00DF4ABF" w:rsidP="009D741B">
      <w:pPr>
        <w:pStyle w:val="Heading1"/>
        <w:spacing w:before="0"/>
        <w:rPr>
          <w:sz w:val="22"/>
          <w:szCs w:val="22"/>
        </w:rPr>
      </w:pPr>
    </w:p>
    <w:p w14:paraId="6776058B" w14:textId="2F149408" w:rsidR="009125DE" w:rsidRPr="00CD10E5" w:rsidRDefault="009125DE" w:rsidP="008258B3">
      <w:pPr>
        <w:pStyle w:val="Heading1"/>
        <w:spacing w:before="0"/>
      </w:pPr>
      <w:bookmarkStart w:id="14" w:name="_Toc61604338"/>
      <w:r w:rsidRPr="00CD10E5">
        <w:t>Definitions</w:t>
      </w:r>
      <w:bookmarkEnd w:id="10"/>
      <w:bookmarkEnd w:id="11"/>
      <w:bookmarkEnd w:id="12"/>
      <w:bookmarkEnd w:id="13"/>
      <w:bookmarkEnd w:id="14"/>
      <w:r w:rsidR="00CD10E5" w:rsidRPr="00CD10E5">
        <w:t xml:space="preserve"> </w:t>
      </w:r>
    </w:p>
    <w:p w14:paraId="35BF9EF5" w14:textId="1D256E1D" w:rsidR="009125DE" w:rsidRDefault="009125DE" w:rsidP="00BD4705">
      <w:r w:rsidRPr="00ED3844">
        <w:rPr>
          <w:b/>
          <w:bCs/>
        </w:rPr>
        <w:t>Adverse event</w:t>
      </w:r>
      <w:r w:rsidR="00B855C6">
        <w:rPr>
          <w:b/>
          <w:bCs/>
        </w:rPr>
        <w:t>*</w:t>
      </w:r>
      <w:r w:rsidR="00D432B1">
        <w:rPr>
          <w:b/>
          <w:bCs/>
        </w:rPr>
        <w:t xml:space="preserve"> associated with index testing</w:t>
      </w:r>
      <w:r w:rsidR="00971303">
        <w:rPr>
          <w:b/>
          <w:bCs/>
        </w:rPr>
        <w:t>:</w:t>
      </w:r>
      <w:r>
        <w:t xml:space="preserve"> an incident that results in </w:t>
      </w:r>
      <w:r w:rsidRPr="000224E9">
        <w:rPr>
          <w:b/>
          <w:bCs/>
        </w:rPr>
        <w:t>harm</w:t>
      </w:r>
      <w:r>
        <w:t xml:space="preserve"> to the client or others </w:t>
      </w:r>
      <w:proofErr w:type="gramStart"/>
      <w:r>
        <w:t>as a result of</w:t>
      </w:r>
      <w:proofErr w:type="gramEnd"/>
      <w:r>
        <w:t xml:space="preserve"> their participation in index testing services</w:t>
      </w:r>
      <w:r w:rsidR="000224E9">
        <w:t xml:space="preserve"> or because they were offered index testing services and declined to accept them.</w:t>
      </w:r>
    </w:p>
    <w:p w14:paraId="1341E157" w14:textId="737A9130" w:rsidR="009125DE" w:rsidRDefault="009125DE" w:rsidP="00BD4705">
      <w:r w:rsidRPr="76508BE5">
        <w:rPr>
          <w:b/>
          <w:bCs/>
        </w:rPr>
        <w:t>Harm</w:t>
      </w:r>
      <w:r>
        <w:t xml:space="preserve"> </w:t>
      </w:r>
      <w:r w:rsidRPr="00BD4705">
        <w:t>includes any intended or unintended physical, economic, emotional</w:t>
      </w:r>
      <w:r w:rsidR="00971303" w:rsidRPr="00BD4705">
        <w:t>,</w:t>
      </w:r>
      <w:r w:rsidRPr="00BD4705">
        <w:t xml:space="preserve"> or psychosocial injury or hurt </w:t>
      </w:r>
      <w:r w:rsidR="00724CA8" w:rsidRPr="00BD4705">
        <w:t xml:space="preserve">caused by </w:t>
      </w:r>
      <w:r w:rsidRPr="00BD4705">
        <w:t>one person to another, a person to themselves, or a</w:t>
      </w:r>
      <w:r w:rsidR="007B75C1" w:rsidRPr="00BD4705">
        <w:t>n</w:t>
      </w:r>
      <w:r w:rsidRPr="00BD4705">
        <w:t xml:space="preserve"> institution to a person, occurring before, during</w:t>
      </w:r>
      <w:r w:rsidR="00724CA8" w:rsidRPr="00BD4705">
        <w:t>,</w:t>
      </w:r>
      <w:r w:rsidRPr="00BD4705">
        <w:t xml:space="preserve"> or after index testing services</w:t>
      </w:r>
      <w:r w:rsidR="00724CA8" w:rsidRPr="00BD4705">
        <w:t>.</w:t>
      </w:r>
    </w:p>
    <w:p w14:paraId="616E9341" w14:textId="0EB9DD9A" w:rsidR="009125DE" w:rsidRPr="00BD4705" w:rsidRDefault="009125DE" w:rsidP="00BD4705">
      <w:pPr>
        <w:spacing w:after="60"/>
        <w:rPr>
          <w:b/>
          <w:bCs/>
        </w:rPr>
      </w:pPr>
      <w:r w:rsidRPr="00BD4705">
        <w:rPr>
          <w:b/>
          <w:bCs/>
        </w:rPr>
        <w:t xml:space="preserve">Categories of adverse </w:t>
      </w:r>
      <w:proofErr w:type="gramStart"/>
      <w:r w:rsidRPr="00BD4705">
        <w:rPr>
          <w:b/>
          <w:bCs/>
        </w:rPr>
        <w:t>events</w:t>
      </w:r>
      <w:r w:rsidR="00D864E6" w:rsidRPr="00BD4705">
        <w:rPr>
          <w:b/>
          <w:bCs/>
        </w:rPr>
        <w:t>:</w:t>
      </w:r>
      <w:r w:rsidR="00B855C6" w:rsidRPr="00BD4705">
        <w:rPr>
          <w:b/>
          <w:bCs/>
        </w:rPr>
        <w:t>*</w:t>
      </w:r>
      <w:proofErr w:type="gramEnd"/>
    </w:p>
    <w:p w14:paraId="6A141DD8" w14:textId="77777777" w:rsidR="009125DE" w:rsidRPr="00BD4705" w:rsidRDefault="009125DE" w:rsidP="00BD4705">
      <w:pPr>
        <w:spacing w:after="60"/>
        <w:rPr>
          <w:rFonts w:ascii="Calibri Light" w:hAnsi="Calibri Light"/>
          <w:b/>
          <w:bCs/>
          <w:i/>
          <w:iCs/>
        </w:rPr>
      </w:pPr>
      <w:r w:rsidRPr="00BD4705">
        <w:rPr>
          <w:rFonts w:ascii="Calibri Light" w:hAnsi="Calibri Light"/>
          <w:b/>
          <w:bCs/>
          <w:i/>
          <w:iCs/>
        </w:rPr>
        <w:t>Severe</w:t>
      </w:r>
    </w:p>
    <w:p w14:paraId="156E9225" w14:textId="77777777" w:rsidR="00BD4705" w:rsidRDefault="009125DE" w:rsidP="00BD4705">
      <w:pPr>
        <w:pStyle w:val="NoSpacing"/>
        <w:numPr>
          <w:ilvl w:val="0"/>
          <w:numId w:val="41"/>
        </w:numPr>
        <w:ind w:left="360"/>
      </w:pPr>
      <w:r w:rsidRPr="00ED3844">
        <w:t>Threats of physical, sexual, or emotional harm to the index client, their partner(s)</w:t>
      </w:r>
      <w:r w:rsidR="008532A3">
        <w:t>,</w:t>
      </w:r>
      <w:r w:rsidRPr="00ED3844">
        <w:t xml:space="preserve"> or</w:t>
      </w:r>
      <w:r w:rsidR="00BD4705">
        <w:t xml:space="preserve"> </w:t>
      </w:r>
      <w:r w:rsidRPr="00ED3844">
        <w:t xml:space="preserve">family members, or </w:t>
      </w:r>
      <w:r w:rsidR="008532A3">
        <w:t xml:space="preserve">to </w:t>
      </w:r>
      <w:r w:rsidRPr="00ED3844">
        <w:t>the index testing provider</w:t>
      </w:r>
    </w:p>
    <w:p w14:paraId="21E105D8" w14:textId="77777777" w:rsidR="00BD4705" w:rsidRDefault="009125DE" w:rsidP="00BD4705">
      <w:pPr>
        <w:pStyle w:val="NoSpacing"/>
        <w:numPr>
          <w:ilvl w:val="0"/>
          <w:numId w:val="41"/>
        </w:numPr>
        <w:ind w:left="360"/>
      </w:pPr>
      <w:r w:rsidRPr="00ED3844">
        <w:t>Occurrences of physical, sexual, or emotional harm to the index client, their sexual or</w:t>
      </w:r>
      <w:r w:rsidR="00BD4705">
        <w:t xml:space="preserve"> </w:t>
      </w:r>
      <w:r w:rsidRPr="00ED3844">
        <w:t>drug-injecting partner(s)</w:t>
      </w:r>
      <w:r w:rsidR="008532A3">
        <w:t>,</w:t>
      </w:r>
      <w:r w:rsidRPr="00ED3844">
        <w:t xml:space="preserve"> or family members, or the index testing provider</w:t>
      </w:r>
    </w:p>
    <w:p w14:paraId="2447933E" w14:textId="77777777" w:rsidR="00BD4705" w:rsidRDefault="009125DE" w:rsidP="00BD4705">
      <w:pPr>
        <w:pStyle w:val="NoSpacing"/>
        <w:numPr>
          <w:ilvl w:val="0"/>
          <w:numId w:val="41"/>
        </w:numPr>
        <w:ind w:left="360"/>
      </w:pPr>
      <w:r w:rsidRPr="00ED3844">
        <w:t>Threats or occurrences of economic harm (e.g.</w:t>
      </w:r>
      <w:r w:rsidR="002C3E71">
        <w:t>,</w:t>
      </w:r>
      <w:r w:rsidRPr="00ED3844">
        <w:t xml:space="preserve"> loss of employment or income) to the</w:t>
      </w:r>
      <w:r w:rsidR="00BD4705">
        <w:t xml:space="preserve"> </w:t>
      </w:r>
      <w:r w:rsidRPr="00ED3844">
        <w:t>index client, their partner(s)</w:t>
      </w:r>
      <w:r w:rsidR="000A3C3C">
        <w:t>,</w:t>
      </w:r>
      <w:r w:rsidRPr="00ED3844">
        <w:t xml:space="preserve"> or family members</w:t>
      </w:r>
    </w:p>
    <w:p w14:paraId="6B2D7683" w14:textId="77777777" w:rsidR="00BD4705" w:rsidRDefault="009125DE" w:rsidP="00BD4705">
      <w:pPr>
        <w:pStyle w:val="NoSpacing"/>
        <w:numPr>
          <w:ilvl w:val="0"/>
          <w:numId w:val="41"/>
        </w:numPr>
        <w:ind w:left="360"/>
      </w:pPr>
      <w:r w:rsidRPr="00ED3844">
        <w:t>Withholding HIV treatment or other services</w:t>
      </w:r>
      <w:r w:rsidR="00D432B1">
        <w:t xml:space="preserve"> from the person offered index testing, their partners, or family </w:t>
      </w:r>
      <w:proofErr w:type="gramStart"/>
      <w:r w:rsidR="00D432B1">
        <w:t>members</w:t>
      </w:r>
      <w:proofErr w:type="gramEnd"/>
    </w:p>
    <w:p w14:paraId="734F6915" w14:textId="77777777" w:rsidR="00BD4705" w:rsidRDefault="009125DE" w:rsidP="00BD4705">
      <w:pPr>
        <w:pStyle w:val="NoSpacing"/>
        <w:numPr>
          <w:ilvl w:val="0"/>
          <w:numId w:val="41"/>
        </w:numPr>
        <w:ind w:left="360"/>
      </w:pPr>
      <w:r w:rsidRPr="00ED3844">
        <w:t>Forced or unauthorized disclosure of client</w:t>
      </w:r>
      <w:r w:rsidR="00801B0B">
        <w:t>’s</w:t>
      </w:r>
      <w:r w:rsidRPr="00ED3844">
        <w:t xml:space="preserve"> or contact’s name or personal information</w:t>
      </w:r>
    </w:p>
    <w:p w14:paraId="6C18616B" w14:textId="42AFDD9D" w:rsidR="009125DE" w:rsidRDefault="009125DE" w:rsidP="00BD4705">
      <w:pPr>
        <w:pStyle w:val="NoSpacing"/>
        <w:numPr>
          <w:ilvl w:val="0"/>
          <w:numId w:val="41"/>
        </w:numPr>
        <w:ind w:left="360"/>
      </w:pPr>
      <w:r w:rsidRPr="00ED3844">
        <w:t xml:space="preserve">Abandonment or forced removal of children &lt; 19 years old from the </w:t>
      </w:r>
      <w:proofErr w:type="gramStart"/>
      <w:r w:rsidRPr="00ED3844">
        <w:t>home</w:t>
      </w:r>
      <w:proofErr w:type="gramEnd"/>
    </w:p>
    <w:p w14:paraId="7EBC3ACA" w14:textId="77777777" w:rsidR="009125DE" w:rsidRPr="005437FA" w:rsidRDefault="009125DE" w:rsidP="00BD4705">
      <w:pPr>
        <w:spacing w:before="120" w:after="60"/>
        <w:rPr>
          <w:u w:val="single"/>
        </w:rPr>
      </w:pPr>
      <w:r w:rsidRPr="00BD4705">
        <w:rPr>
          <w:rFonts w:ascii="Calibri Light" w:hAnsi="Calibri Light"/>
          <w:b/>
          <w:bCs/>
          <w:i/>
          <w:iCs/>
        </w:rPr>
        <w:t>Serious</w:t>
      </w:r>
    </w:p>
    <w:p w14:paraId="1628459B" w14:textId="60481367" w:rsidR="009125DE" w:rsidRPr="00ED3844" w:rsidRDefault="00D432B1" w:rsidP="00BD4705">
      <w:pPr>
        <w:pStyle w:val="NoSpacing"/>
        <w:numPr>
          <w:ilvl w:val="0"/>
          <w:numId w:val="43"/>
        </w:numPr>
        <w:ind w:left="360"/>
      </w:pPr>
      <w:r>
        <w:t xml:space="preserve">Contacting partners </w:t>
      </w:r>
      <w:r w:rsidR="00801B0B">
        <w:t>without</w:t>
      </w:r>
      <w:r w:rsidR="009125DE" w:rsidRPr="00ED3844">
        <w:t xml:space="preserve"> obtain</w:t>
      </w:r>
      <w:r w:rsidR="00801B0B">
        <w:t>ing</w:t>
      </w:r>
      <w:r w:rsidR="009125DE" w:rsidRPr="00ED3844">
        <w:t xml:space="preserve"> consent for participation in index testing and/or for notifying partners</w:t>
      </w:r>
      <w:r>
        <w:t xml:space="preserve"> </w:t>
      </w:r>
    </w:p>
    <w:p w14:paraId="6914A9C2" w14:textId="4C8171F6" w:rsidR="009125DE" w:rsidRDefault="00801B0B" w:rsidP="00BD4705">
      <w:pPr>
        <w:pStyle w:val="NoSpacing"/>
        <w:numPr>
          <w:ilvl w:val="0"/>
          <w:numId w:val="43"/>
        </w:numPr>
        <w:ind w:left="360"/>
      </w:pPr>
      <w:r>
        <w:t>S</w:t>
      </w:r>
      <w:r w:rsidR="009125DE" w:rsidRPr="00ED3844">
        <w:t>tigma</w:t>
      </w:r>
      <w:r>
        <w:t xml:space="preserve"> </w:t>
      </w:r>
      <w:r w:rsidR="008B6472">
        <w:t>perpetrated by health site</w:t>
      </w:r>
      <w:r w:rsidR="00B84663">
        <w:t xml:space="preserve"> staff</w:t>
      </w:r>
      <w:r w:rsidR="000224E9">
        <w:t xml:space="preserve"> (e.g., intentionally prolonging clients’ wait times, discriminatory behavior)</w:t>
      </w:r>
      <w:r w:rsidR="009125DE" w:rsidRPr="00ED3844">
        <w:t xml:space="preserve"> or criminalization (e.g.</w:t>
      </w:r>
      <w:r w:rsidR="008B6472">
        <w:t>,</w:t>
      </w:r>
      <w:r w:rsidR="009125DE" w:rsidRPr="00ED3844">
        <w:t xml:space="preserve"> sharing personal information </w:t>
      </w:r>
      <w:r w:rsidR="008B6472" w:rsidRPr="00ED3844">
        <w:t xml:space="preserve">with the criminal justice system </w:t>
      </w:r>
      <w:r w:rsidR="009125DE" w:rsidRPr="00ED3844">
        <w:t>about</w:t>
      </w:r>
      <w:r w:rsidR="000224E9">
        <w:t xml:space="preserve"> </w:t>
      </w:r>
      <w:r w:rsidR="00F7390D">
        <w:t xml:space="preserve">a </w:t>
      </w:r>
      <w:r w:rsidR="009125DE" w:rsidRPr="00ED3844">
        <w:t>KP</w:t>
      </w:r>
      <w:r w:rsidR="000224E9">
        <w:t xml:space="preserve"> member</w:t>
      </w:r>
      <w:r w:rsidR="00F7390D">
        <w:t xml:space="preserve"> and/or </w:t>
      </w:r>
      <w:r w:rsidR="000224E9">
        <w:t>person living with HIV</w:t>
      </w:r>
      <w:r w:rsidR="009125DE" w:rsidRPr="00ED3844">
        <w:t xml:space="preserve"> </w:t>
      </w:r>
      <w:r w:rsidR="00F7390D">
        <w:t xml:space="preserve">who is </w:t>
      </w:r>
      <w:r w:rsidR="009125DE" w:rsidRPr="00ED3844">
        <w:t>seeking care)</w:t>
      </w:r>
    </w:p>
    <w:p w14:paraId="1CFDB7D8" w14:textId="15075395" w:rsidR="00BD4705" w:rsidRDefault="00BD4705" w:rsidP="00BD4705">
      <w:pPr>
        <w:pStyle w:val="NoSpacing"/>
      </w:pPr>
    </w:p>
    <w:p w14:paraId="551E265D" w14:textId="77777777" w:rsidR="00BC50FF" w:rsidRDefault="00BC50FF" w:rsidP="00BD4705">
      <w:pPr>
        <w:pStyle w:val="NoSpacing"/>
      </w:pPr>
    </w:p>
    <w:p w14:paraId="1AC1B9F3" w14:textId="77777777" w:rsidR="00BC50FF" w:rsidRPr="00BD4705" w:rsidRDefault="00BC50FF" w:rsidP="00BC50FF">
      <w:pPr>
        <w:pStyle w:val="NoSpacing"/>
        <w:rPr>
          <w:i/>
          <w:iCs/>
          <w:sz w:val="18"/>
          <w:szCs w:val="18"/>
        </w:rPr>
      </w:pPr>
      <w:bookmarkStart w:id="15" w:name="_Toc56765787"/>
      <w:bookmarkStart w:id="16" w:name="_Toc57643725"/>
      <w:bookmarkStart w:id="17" w:name="_Toc57643763"/>
      <w:bookmarkStart w:id="18" w:name="_Toc60819856"/>
      <w:bookmarkStart w:id="19" w:name="_Toc61604339"/>
      <w:r w:rsidRPr="00BD4705">
        <w:rPr>
          <w:i/>
          <w:iCs/>
          <w:sz w:val="18"/>
          <w:szCs w:val="18"/>
        </w:rPr>
        <w:t>*The definition of adverse event and categories of adverse events are adapted from U.S. President’s Emergency Fund for AIDS Relief (PEPFAR). PEPFAR guidance on implementing safe and ethical index testing services. Washington: PEPFAR; 2020.</w:t>
      </w:r>
    </w:p>
    <w:p w14:paraId="2EC60AC7" w14:textId="77777777" w:rsidR="00BC50FF" w:rsidRDefault="00BC50FF">
      <w:pPr>
        <w:spacing w:after="160"/>
        <w:rPr>
          <w:rFonts w:ascii="Calibri" w:eastAsia="Calibri" w:hAnsi="Calibri" w:cs="Calibri"/>
          <w:b/>
          <w:color w:val="11254D"/>
          <w:sz w:val="32"/>
          <w:szCs w:val="32"/>
        </w:rPr>
      </w:pPr>
      <w:r>
        <w:br w:type="page"/>
      </w:r>
    </w:p>
    <w:p w14:paraId="0CC391CE" w14:textId="2665E9C6" w:rsidR="009125DE" w:rsidRDefault="009125DE" w:rsidP="00BD4705">
      <w:pPr>
        <w:pStyle w:val="Heading1"/>
      </w:pPr>
      <w:r>
        <w:lastRenderedPageBreak/>
        <w:t>Purpose</w:t>
      </w:r>
      <w:bookmarkEnd w:id="15"/>
      <w:bookmarkEnd w:id="16"/>
      <w:bookmarkEnd w:id="17"/>
      <w:bookmarkEnd w:id="18"/>
      <w:bookmarkEnd w:id="19"/>
      <w:r w:rsidR="00CD10E5">
        <w:t xml:space="preserve"> </w:t>
      </w:r>
    </w:p>
    <w:p w14:paraId="0ACD93BC" w14:textId="71DD6F7B" w:rsidR="009125DE" w:rsidRDefault="009125DE" w:rsidP="00BD4705">
      <w:r>
        <w:t xml:space="preserve">This </w:t>
      </w:r>
      <w:r w:rsidR="00007C9C">
        <w:t>standard operating procedure (</w:t>
      </w:r>
      <w:r>
        <w:t>SOP</w:t>
      </w:r>
      <w:r w:rsidR="00007C9C">
        <w:t>)</w:t>
      </w:r>
      <w:r>
        <w:t xml:space="preserve"> is intended to </w:t>
      </w:r>
      <w:r w:rsidR="00F7390D">
        <w:t xml:space="preserve">help </w:t>
      </w:r>
      <w:r>
        <w:t xml:space="preserve">facility managers/administrators and facility-based health care workers involved in index testing to 1) prevent adverse events from occurring, 2) encourage clients to report adverse events when they occur, 3) support </w:t>
      </w:r>
      <w:r w:rsidRPr="00F90593">
        <w:t>providers [titles of relevant providers here] to respond</w:t>
      </w:r>
      <w:r>
        <w:t xml:space="preserve"> to and document adverse events, and 4) </w:t>
      </w:r>
      <w:r w:rsidR="00F7390D">
        <w:t xml:space="preserve">inform </w:t>
      </w:r>
      <w:r>
        <w:t xml:space="preserve">site managers </w:t>
      </w:r>
      <w:r w:rsidR="00F7390D">
        <w:t xml:space="preserve">about how </w:t>
      </w:r>
      <w:r>
        <w:t>to investigate, report, and remediate adverse events.</w:t>
      </w:r>
    </w:p>
    <w:p w14:paraId="0BA94953" w14:textId="77777777" w:rsidR="009125DE" w:rsidRDefault="009125DE" w:rsidP="00BD4705">
      <w:pPr>
        <w:spacing w:after="120"/>
      </w:pPr>
      <w:bookmarkStart w:id="20" w:name="_Toc56765788"/>
      <w:bookmarkStart w:id="21" w:name="_Toc57643726"/>
      <w:bookmarkStart w:id="22" w:name="_Toc57643764"/>
      <w:bookmarkStart w:id="23" w:name="_Toc60819857"/>
      <w:r>
        <w:t xml:space="preserve">This document helps sites meet the following PEPFAR </w:t>
      </w:r>
      <w:proofErr w:type="gramStart"/>
      <w:r>
        <w:t>requirements</w:t>
      </w:r>
      <w:bookmarkEnd w:id="20"/>
      <w:bookmarkEnd w:id="21"/>
      <w:bookmarkEnd w:id="22"/>
      <w:bookmarkEnd w:id="23"/>
      <w:proofErr w:type="gramEnd"/>
      <w:r>
        <w:t xml:space="preserve"> </w:t>
      </w:r>
    </w:p>
    <w:p w14:paraId="48115C9E" w14:textId="17E47195" w:rsidR="009125DE" w:rsidRDefault="009125DE" w:rsidP="00C844D0">
      <w:pPr>
        <w:pStyle w:val="Style1"/>
      </w:pPr>
      <w:r>
        <w:t>Adhere to the 5 Cs (consent, confidentiality, counseling, correct test results, and connection to</w:t>
      </w:r>
      <w:r w:rsidR="00FF7E88">
        <w:t xml:space="preserve"> </w:t>
      </w:r>
      <w:r>
        <w:t>prevention/treatment)</w:t>
      </w:r>
    </w:p>
    <w:p w14:paraId="5D1AF46F" w14:textId="3EE9B1D9" w:rsidR="009125DE" w:rsidRDefault="009125DE" w:rsidP="00C844D0">
      <w:pPr>
        <w:pStyle w:val="Style1"/>
      </w:pPr>
      <w:r>
        <w:t xml:space="preserve">Conduct </w:t>
      </w:r>
      <w:r w:rsidR="00FF7E88">
        <w:t xml:space="preserve">a </w:t>
      </w:r>
      <w:r>
        <w:t>risk assessment</w:t>
      </w:r>
      <w:r w:rsidR="00FF7E88">
        <w:t xml:space="preserve"> for intimate partner violence (IPV)</w:t>
      </w:r>
      <w:r>
        <w:t xml:space="preserve"> for each named partner and provide “first</w:t>
      </w:r>
      <w:r w:rsidR="00D864E6">
        <w:t>-</w:t>
      </w:r>
      <w:r>
        <w:t>line” response, including safety check</w:t>
      </w:r>
      <w:r w:rsidR="00D864E6">
        <w:t>s</w:t>
      </w:r>
      <w:r>
        <w:t xml:space="preserve"> and referrals to clinical and nonclinical services (if not provided on site) if violence is </w:t>
      </w:r>
      <w:proofErr w:type="gramStart"/>
      <w:r>
        <w:t>disclosed</w:t>
      </w:r>
      <w:proofErr w:type="gramEnd"/>
    </w:p>
    <w:p w14:paraId="6E203AC3" w14:textId="5B992DA4" w:rsidR="009125DE" w:rsidRDefault="009125DE" w:rsidP="00C844D0">
      <w:pPr>
        <w:pStyle w:val="Style1"/>
      </w:pPr>
      <w:r>
        <w:t>Have in place a</w:t>
      </w:r>
      <w:r w:rsidRPr="005437FA">
        <w:t xml:space="preserve"> site level adverse event monitoring and reporting </w:t>
      </w:r>
      <w:proofErr w:type="gramStart"/>
      <w:r w:rsidRPr="005437FA">
        <w:t>system</w:t>
      </w:r>
      <w:proofErr w:type="gramEnd"/>
    </w:p>
    <w:p w14:paraId="657B2F04" w14:textId="1A1C2C9A" w:rsidR="009125DE" w:rsidRDefault="009125DE" w:rsidP="00C844D0">
      <w:pPr>
        <w:pStyle w:val="Style1"/>
      </w:pPr>
      <w:r>
        <w:t>Train and supervise providers on index testing procedures including 5</w:t>
      </w:r>
      <w:r w:rsidR="00884B4B">
        <w:t xml:space="preserve"> </w:t>
      </w:r>
      <w:r>
        <w:t xml:space="preserve">Cs, IPV screening, adverse event monitoring, and ethics (respect for the rights of clients, informed consent and </w:t>
      </w:r>
      <w:r w:rsidR="00C146FF">
        <w:t>“</w:t>
      </w:r>
      <w:r>
        <w:t>do no harm</w:t>
      </w:r>
      <w:r w:rsidR="00C146FF">
        <w:t>”</w:t>
      </w:r>
      <w:r>
        <w:t>)</w:t>
      </w:r>
    </w:p>
    <w:p w14:paraId="41C7A71C" w14:textId="6424D015" w:rsidR="009125DE" w:rsidRPr="00C844D0" w:rsidRDefault="009125DE" w:rsidP="00C844D0">
      <w:pPr>
        <w:pStyle w:val="Style1"/>
      </w:pPr>
      <w:r>
        <w:t xml:space="preserve">Ensure forms are available at the facility or site for staff to document and monitor consent, </w:t>
      </w:r>
      <w:r w:rsidRPr="00C844D0">
        <w:t xml:space="preserve">IPV, and frequency of </w:t>
      </w:r>
      <w:r w:rsidR="00007C9C" w:rsidRPr="00C844D0">
        <w:t xml:space="preserve">adverse </w:t>
      </w:r>
      <w:proofErr w:type="gramStart"/>
      <w:r w:rsidR="00007C9C" w:rsidRPr="00C844D0">
        <w:t>events</w:t>
      </w:r>
      <w:proofErr w:type="gramEnd"/>
    </w:p>
    <w:p w14:paraId="2362C446" w14:textId="3624C97F" w:rsidR="009125DE" w:rsidRPr="009D741B" w:rsidRDefault="009125DE" w:rsidP="00C844D0">
      <w:pPr>
        <w:pStyle w:val="Style1"/>
        <w:rPr>
          <w:spacing w:val="-2"/>
        </w:rPr>
      </w:pPr>
      <w:r w:rsidRPr="009D741B">
        <w:rPr>
          <w:spacing w:val="-2"/>
        </w:rPr>
        <w:t xml:space="preserve">Flag sites with unusually high acceptance of index testing services for a supportive supervision monitoring visit to ensure </w:t>
      </w:r>
      <w:r w:rsidR="00007C9C" w:rsidRPr="009D741B">
        <w:rPr>
          <w:spacing w:val="-2"/>
        </w:rPr>
        <w:t xml:space="preserve">that </w:t>
      </w:r>
      <w:r w:rsidRPr="009D741B">
        <w:rPr>
          <w:spacing w:val="-2"/>
        </w:rPr>
        <w:t xml:space="preserve">index testing is being offered as a voluntary </w:t>
      </w:r>
      <w:proofErr w:type="gramStart"/>
      <w:r w:rsidRPr="009D741B">
        <w:rPr>
          <w:spacing w:val="-2"/>
        </w:rPr>
        <w:t>service</w:t>
      </w:r>
      <w:proofErr w:type="gramEnd"/>
    </w:p>
    <w:p w14:paraId="1F1088E0" w14:textId="4F08F736" w:rsidR="009125DE" w:rsidRDefault="009125DE" w:rsidP="00C844D0">
      <w:pPr>
        <w:pStyle w:val="Style1"/>
      </w:pPr>
      <w:r w:rsidRPr="00C844D0">
        <w:t xml:space="preserve">Actively monitor reasons for </w:t>
      </w:r>
      <w:r w:rsidR="00007C9C" w:rsidRPr="00C844D0">
        <w:t xml:space="preserve">clients’ </w:t>
      </w:r>
      <w:r w:rsidRPr="00C844D0">
        <w:t>refus</w:t>
      </w:r>
      <w:r w:rsidR="00007C9C" w:rsidRPr="00C844D0">
        <w:t>al of</w:t>
      </w:r>
      <w:r w:rsidRPr="00C844D0">
        <w:t xml:space="preserve"> index testing services, prevalence of IPV</w:t>
      </w:r>
      <w:r w:rsidR="00007C9C" w:rsidRPr="00C844D0">
        <w:t>,</w:t>
      </w:r>
      <w:r w:rsidRPr="00C844D0">
        <w:t xml:space="preserve"> and other </w:t>
      </w:r>
      <w:r w:rsidR="00007C9C" w:rsidRPr="00C844D0">
        <w:t xml:space="preserve">adverse events </w:t>
      </w:r>
      <w:r w:rsidRPr="00C844D0">
        <w:t>(e.g.</w:t>
      </w:r>
      <w:r w:rsidR="00007C9C" w:rsidRPr="00C844D0">
        <w:t>,</w:t>
      </w:r>
      <w:r>
        <w:t xml:space="preserve"> confidentiality breaches, stigmatization, coercive tactics, etc.) for improvement</w:t>
      </w:r>
    </w:p>
    <w:p w14:paraId="585FABE0" w14:textId="0596B724" w:rsidR="009125DE" w:rsidRDefault="009125DE" w:rsidP="008258B3">
      <w:pPr>
        <w:pStyle w:val="Style1"/>
        <w:spacing w:after="240"/>
      </w:pPr>
      <w:r>
        <w:t xml:space="preserve">Investigate each reported </w:t>
      </w:r>
      <w:r w:rsidR="00007C9C">
        <w:t xml:space="preserve">adverse event </w:t>
      </w:r>
      <w:r>
        <w:t>and follow</w:t>
      </w:r>
      <w:r w:rsidR="00007C9C">
        <w:t xml:space="preserve"> </w:t>
      </w:r>
      <w:proofErr w:type="gramStart"/>
      <w:r>
        <w:t>up</w:t>
      </w:r>
      <w:proofErr w:type="gramEnd"/>
    </w:p>
    <w:p w14:paraId="53E3D939" w14:textId="570ABA78" w:rsidR="009125DE" w:rsidRDefault="009125DE" w:rsidP="00BD4705">
      <w:pPr>
        <w:pStyle w:val="Heading1"/>
      </w:pPr>
      <w:bookmarkStart w:id="24" w:name="_Toc56765789"/>
      <w:bookmarkStart w:id="25" w:name="_Toc57643727"/>
      <w:bookmarkStart w:id="26" w:name="_Toc57643765"/>
      <w:bookmarkStart w:id="27" w:name="_Toc60819858"/>
      <w:bookmarkStart w:id="28" w:name="_Toc61604340"/>
      <w:r>
        <w:t>Scope</w:t>
      </w:r>
      <w:bookmarkEnd w:id="24"/>
      <w:bookmarkEnd w:id="25"/>
      <w:bookmarkEnd w:id="26"/>
      <w:bookmarkEnd w:id="27"/>
      <w:bookmarkEnd w:id="28"/>
    </w:p>
    <w:p w14:paraId="671132F3" w14:textId="54B19B44" w:rsidR="009125DE" w:rsidRDefault="009125DE" w:rsidP="00C844D0">
      <w:r>
        <w:t xml:space="preserve">The procedures described in this SOP pertain to both the environment </w:t>
      </w:r>
      <w:r w:rsidR="000224E9">
        <w:t xml:space="preserve">in which index testing is conducted </w:t>
      </w:r>
      <w:r>
        <w:t xml:space="preserve">(e.g., </w:t>
      </w:r>
      <w:r w:rsidR="000224E9">
        <w:t xml:space="preserve">building </w:t>
      </w:r>
      <w:r>
        <w:t>infrastructure</w:t>
      </w:r>
      <w:r w:rsidR="000224E9">
        <w:t xml:space="preserve"> that ensures privacy</w:t>
      </w:r>
      <w:r>
        <w:t>, forms</w:t>
      </w:r>
      <w:r w:rsidR="000224E9">
        <w:t xml:space="preserve"> available onsite</w:t>
      </w:r>
      <w:r>
        <w:t>, the storage of</w:t>
      </w:r>
      <w:r w:rsidR="000224E9">
        <w:t xml:space="preserve"> physical and digital</w:t>
      </w:r>
      <w:r>
        <w:t xml:space="preserve"> data) </w:t>
      </w:r>
      <w:proofErr w:type="gramStart"/>
      <w:r w:rsidR="00007C9C">
        <w:t>and also</w:t>
      </w:r>
      <w:proofErr w:type="gramEnd"/>
      <w:r>
        <w:t xml:space="preserve"> the actions </w:t>
      </w:r>
      <w:r w:rsidR="00007C9C">
        <w:t>r</w:t>
      </w:r>
      <w:r w:rsidR="00C53EA2">
        <w:t>equired of</w:t>
      </w:r>
      <w:r w:rsidR="00007C9C">
        <w:t xml:space="preserve"> </w:t>
      </w:r>
      <w:r>
        <w:t xml:space="preserve">health care workers who conduct index testing. Those tasked with </w:t>
      </w:r>
      <w:r w:rsidRPr="005A0A26">
        <w:t xml:space="preserve">implementing this SOP will also need to be aware of SOPs </w:t>
      </w:r>
      <w:r w:rsidR="00007C9C">
        <w:t>about</w:t>
      </w:r>
      <w:r w:rsidR="00007C9C" w:rsidRPr="005A0A26">
        <w:t xml:space="preserve"> </w:t>
      </w:r>
      <w:r w:rsidR="00007C9C">
        <w:t xml:space="preserve">identifying </w:t>
      </w:r>
      <w:r w:rsidRPr="005A0A26">
        <w:t xml:space="preserve">violence </w:t>
      </w:r>
      <w:r w:rsidR="00007C9C">
        <w:t>i</w:t>
      </w:r>
      <w:r w:rsidRPr="005A0A26">
        <w:t xml:space="preserve">n the context of index testing and violence response. Content recommendations for violence response services are </w:t>
      </w:r>
      <w:r w:rsidR="00007C9C">
        <w:t xml:space="preserve">provided </w:t>
      </w:r>
      <w:r w:rsidRPr="005A0A26">
        <w:t>in Appendix A.</w:t>
      </w:r>
      <w:r>
        <w:t xml:space="preserve"> </w:t>
      </w:r>
    </w:p>
    <w:p w14:paraId="3C9E55F2" w14:textId="21BB00C7" w:rsidR="00515E9C" w:rsidRDefault="00515E9C" w:rsidP="00C844D0">
      <w:r w:rsidRPr="00515E9C">
        <w:t>This SOP can be integrated into a larger SOP covering index testing. It does not need to be a stand-alone document.</w:t>
      </w:r>
    </w:p>
    <w:p w14:paraId="5D531399" w14:textId="77777777" w:rsidR="00BC50FF" w:rsidRDefault="00BC50FF">
      <w:pPr>
        <w:spacing w:after="160"/>
        <w:rPr>
          <w:rFonts w:ascii="Calibri" w:eastAsia="Calibri" w:hAnsi="Calibri" w:cs="Calibri"/>
          <w:b/>
          <w:color w:val="11254D"/>
          <w:sz w:val="32"/>
          <w:szCs w:val="32"/>
        </w:rPr>
      </w:pPr>
      <w:bookmarkStart w:id="29" w:name="_Toc56765790"/>
      <w:bookmarkStart w:id="30" w:name="_Toc57643728"/>
      <w:bookmarkStart w:id="31" w:name="_Toc57643766"/>
      <w:bookmarkStart w:id="32" w:name="_Toc60819859"/>
      <w:bookmarkStart w:id="33" w:name="_Toc61604341"/>
      <w:r>
        <w:br w:type="page"/>
      </w:r>
    </w:p>
    <w:p w14:paraId="3D16B16B" w14:textId="00B29036" w:rsidR="009125DE" w:rsidRPr="007B0E2C" w:rsidRDefault="009125DE" w:rsidP="00BD4705">
      <w:pPr>
        <w:pStyle w:val="Heading1"/>
      </w:pPr>
      <w:r w:rsidRPr="007B0E2C">
        <w:lastRenderedPageBreak/>
        <w:t>Responsibilities</w:t>
      </w:r>
      <w:bookmarkEnd w:id="29"/>
      <w:bookmarkEnd w:id="30"/>
      <w:bookmarkEnd w:id="31"/>
      <w:bookmarkEnd w:id="32"/>
      <w:bookmarkEnd w:id="33"/>
    </w:p>
    <w:p w14:paraId="2AA1297E" w14:textId="0D387C0C" w:rsidR="009125DE" w:rsidRPr="002016DC" w:rsidRDefault="009125DE" w:rsidP="00C844D0">
      <w:r w:rsidRPr="004D07A5">
        <w:rPr>
          <w:iCs/>
        </w:rPr>
        <w:t>All staff</w:t>
      </w:r>
      <w:r w:rsidRPr="002016DC">
        <w:t xml:space="preserve"> who </w:t>
      </w:r>
      <w:r>
        <w:t xml:space="preserve">manage </w:t>
      </w:r>
      <w:r w:rsidR="000224E9">
        <w:t xml:space="preserve">index testing services or who are involved in </w:t>
      </w:r>
      <w:r>
        <w:t xml:space="preserve">conducting index testing </w:t>
      </w:r>
      <w:r w:rsidRPr="002016DC">
        <w:t xml:space="preserve">are responsible for understanding and following this SOP.  </w:t>
      </w:r>
    </w:p>
    <w:p w14:paraId="03C19587" w14:textId="2F6A988B" w:rsidR="009125DE" w:rsidRPr="009D741B" w:rsidRDefault="009125DE" w:rsidP="00C844D0">
      <w:pPr>
        <w:pStyle w:val="Style1"/>
        <w:rPr>
          <w:spacing w:val="-2"/>
        </w:rPr>
      </w:pPr>
      <w:r w:rsidRPr="009D741B">
        <w:rPr>
          <w:i/>
          <w:spacing w:val="-2"/>
          <w:u w:val="single"/>
        </w:rPr>
        <w:t>[</w:t>
      </w:r>
      <w:r w:rsidR="00C844D0" w:rsidRPr="009D741B">
        <w:rPr>
          <w:i/>
          <w:spacing w:val="-2"/>
          <w:u w:val="single"/>
        </w:rPr>
        <w:t>P</w:t>
      </w:r>
      <w:r w:rsidRPr="009D741B">
        <w:rPr>
          <w:i/>
          <w:spacing w:val="-2"/>
          <w:u w:val="single"/>
        </w:rPr>
        <w:t>rogram to fill in appropriate position(s)]</w:t>
      </w:r>
      <w:r w:rsidRPr="009D741B">
        <w:rPr>
          <w:spacing w:val="-2"/>
        </w:rPr>
        <w:t xml:space="preserve"> is responsible for training program staff to work with clients in accordance with this SOP and for day-to-day oversight and support of relevant staff.</w:t>
      </w:r>
    </w:p>
    <w:p w14:paraId="34920BD9" w14:textId="5504B83B" w:rsidR="009125DE" w:rsidRPr="002016DC" w:rsidRDefault="009125DE" w:rsidP="00C844D0">
      <w:pPr>
        <w:pStyle w:val="Style1"/>
      </w:pPr>
      <w:r w:rsidRPr="009B6AFD">
        <w:rPr>
          <w:i/>
          <w:u w:val="single"/>
        </w:rPr>
        <w:t>[</w:t>
      </w:r>
      <w:r w:rsidR="00C844D0">
        <w:rPr>
          <w:i/>
          <w:u w:val="single"/>
        </w:rPr>
        <w:t>P</w:t>
      </w:r>
      <w:r w:rsidRPr="009B6AFD">
        <w:rPr>
          <w:i/>
          <w:u w:val="single"/>
        </w:rPr>
        <w:t>rogram to fill in appropriate position(s)]</w:t>
      </w:r>
      <w:r w:rsidRPr="009B6AFD" w:rsidDel="004C264A">
        <w:rPr>
          <w:i/>
          <w:u w:val="single"/>
        </w:rPr>
        <w:t xml:space="preserve"> </w:t>
      </w:r>
      <w:r w:rsidRPr="009B6AFD">
        <w:t>has ultim</w:t>
      </w:r>
      <w:r w:rsidRPr="002016DC">
        <w:t xml:space="preserve">ate responsibility for ensuring that all applicable staff members follow this SOP.  </w:t>
      </w:r>
    </w:p>
    <w:p w14:paraId="36284433" w14:textId="12B7A193" w:rsidR="009125DE" w:rsidRDefault="009125DE" w:rsidP="00C844D0">
      <w:pPr>
        <w:pStyle w:val="Heading1"/>
      </w:pPr>
      <w:bookmarkStart w:id="34" w:name="_Toc56765791"/>
      <w:bookmarkStart w:id="35" w:name="_Toc57643729"/>
      <w:bookmarkStart w:id="36" w:name="_Toc57643767"/>
      <w:bookmarkStart w:id="37" w:name="_Toc60819860"/>
      <w:bookmarkStart w:id="38" w:name="_Toc61604342"/>
      <w:r>
        <w:t>Procedures</w:t>
      </w:r>
      <w:bookmarkEnd w:id="34"/>
      <w:bookmarkEnd w:id="35"/>
      <w:bookmarkEnd w:id="36"/>
      <w:bookmarkEnd w:id="37"/>
      <w:bookmarkEnd w:id="38"/>
    </w:p>
    <w:p w14:paraId="77D2D4AA" w14:textId="77777777" w:rsidR="009125DE" w:rsidRPr="00C844D0" w:rsidRDefault="009125DE" w:rsidP="006E6BBA">
      <w:pPr>
        <w:pStyle w:val="StyleHeading2Calibri11ptCustomColorRGB871271591"/>
        <w:numPr>
          <w:ilvl w:val="0"/>
          <w:numId w:val="50"/>
        </w:numPr>
      </w:pPr>
      <w:bookmarkStart w:id="39" w:name="_Toc61604343"/>
      <w:r w:rsidRPr="00C844D0">
        <w:t xml:space="preserve">Ensuring an environment in which safe and ethical index testing can </w:t>
      </w:r>
      <w:proofErr w:type="gramStart"/>
      <w:r w:rsidRPr="00C844D0">
        <w:t>occur</w:t>
      </w:r>
      <w:bookmarkEnd w:id="39"/>
      <w:proofErr w:type="gramEnd"/>
    </w:p>
    <w:p w14:paraId="7D315D04" w14:textId="0C7E3B04" w:rsidR="00760C5D" w:rsidRPr="003F2572" w:rsidRDefault="00A47903" w:rsidP="004A797E">
      <w:pPr>
        <w:pStyle w:val="ListParagraph"/>
        <w:numPr>
          <w:ilvl w:val="1"/>
          <w:numId w:val="3"/>
        </w:numPr>
        <w:ind w:left="720" w:hanging="360"/>
        <w:contextualSpacing w:val="0"/>
        <w:rPr>
          <w:b/>
          <w:bCs/>
          <w:i/>
          <w:iCs/>
        </w:rPr>
      </w:pPr>
      <w:r>
        <w:rPr>
          <w:b/>
          <w:bCs/>
        </w:rPr>
        <w:t xml:space="preserve"> </w:t>
      </w:r>
      <w:r w:rsidR="009125DE" w:rsidRPr="003F2572">
        <w:rPr>
          <w:b/>
          <w:bCs/>
          <w:i/>
          <w:iCs/>
        </w:rPr>
        <w:t>All staff conducting index testing must be trained on the following:</w:t>
      </w:r>
    </w:p>
    <w:p w14:paraId="1173C30E" w14:textId="2DEBFF6B" w:rsidR="009125DE" w:rsidRPr="00C844D0" w:rsidRDefault="009125DE" w:rsidP="004A797E">
      <w:pPr>
        <w:pStyle w:val="ListParagraph"/>
        <w:numPr>
          <w:ilvl w:val="2"/>
          <w:numId w:val="3"/>
        </w:numPr>
        <w:ind w:left="1440" w:hanging="720"/>
        <w:contextualSpacing w:val="0"/>
      </w:pPr>
      <w:r w:rsidRPr="003F2572">
        <w:rPr>
          <w:b/>
          <w:bCs/>
          <w:i/>
          <w:iCs/>
        </w:rPr>
        <w:t>Adherence to the 5 Cs</w:t>
      </w:r>
      <w:r w:rsidRPr="00760C5D">
        <w:t xml:space="preserve"> (consent, confidentiality, counseling, cor</w:t>
      </w:r>
      <w:r w:rsidRPr="005A0A26">
        <w:t>rect test results, and</w:t>
      </w:r>
      <w:r w:rsidR="00760C5D">
        <w:t xml:space="preserve"> </w:t>
      </w:r>
      <w:r w:rsidRPr="005A0A26">
        <w:t xml:space="preserve">connection to prevention/treatment). Use of a script, such as the one found in Appendix B, can </w:t>
      </w:r>
      <w:r w:rsidR="00884B4B">
        <w:t xml:space="preserve">help to </w:t>
      </w:r>
      <w:r w:rsidR="002B0328">
        <w:t xml:space="preserve">ensure </w:t>
      </w:r>
      <w:r w:rsidR="00122EEB">
        <w:t xml:space="preserve">that </w:t>
      </w:r>
      <w:r w:rsidRPr="005A0A26">
        <w:t>provider</w:t>
      </w:r>
      <w:r w:rsidR="002B0328">
        <w:t>s’</w:t>
      </w:r>
      <w:r w:rsidRPr="005A0A26">
        <w:t xml:space="preserve"> interaction</w:t>
      </w:r>
      <w:r w:rsidR="002B0328">
        <w:t xml:space="preserve">s with clients </w:t>
      </w:r>
      <w:r w:rsidR="00122EEB">
        <w:t>cover the essential messages</w:t>
      </w:r>
      <w:r w:rsidRPr="005A0A26">
        <w:t>.</w:t>
      </w:r>
    </w:p>
    <w:p w14:paraId="210E9D45" w14:textId="3CBF8707" w:rsidR="009125DE" w:rsidRPr="005A0A26" w:rsidRDefault="009125DE" w:rsidP="004A797E">
      <w:pPr>
        <w:pStyle w:val="ListParagraph"/>
        <w:numPr>
          <w:ilvl w:val="2"/>
          <w:numId w:val="3"/>
        </w:numPr>
        <w:ind w:left="1440" w:hanging="720"/>
        <w:contextualSpacing w:val="0"/>
      </w:pPr>
      <w:r w:rsidRPr="005A0A26">
        <w:t xml:space="preserve">How to </w:t>
      </w:r>
      <w:r w:rsidRPr="00C15A29">
        <w:rPr>
          <w:b/>
          <w:bCs/>
          <w:i/>
          <w:iCs/>
        </w:rPr>
        <w:t>conduct an</w:t>
      </w:r>
      <w:r w:rsidRPr="005A0A26">
        <w:t xml:space="preserve"> </w:t>
      </w:r>
      <w:r w:rsidRPr="003F2572">
        <w:rPr>
          <w:b/>
          <w:bCs/>
          <w:i/>
          <w:iCs/>
        </w:rPr>
        <w:t>IPV risk assessment</w:t>
      </w:r>
      <w:r w:rsidRPr="005A0A26">
        <w:t xml:space="preserve"> and how to </w:t>
      </w:r>
      <w:r w:rsidRPr="00C15A29">
        <w:rPr>
          <w:b/>
          <w:bCs/>
          <w:i/>
          <w:iCs/>
        </w:rPr>
        <w:t xml:space="preserve">provide </w:t>
      </w:r>
      <w:r w:rsidRPr="003F2572">
        <w:rPr>
          <w:b/>
          <w:bCs/>
          <w:i/>
          <w:iCs/>
        </w:rPr>
        <w:t>first-line support</w:t>
      </w:r>
      <w:r w:rsidRPr="005A0A26">
        <w:t xml:space="preserve"> if violence is disclosed; this includes skills to provide psychological first aid, discuss safety, and refer effectively (active referral). See </w:t>
      </w:r>
      <w:r w:rsidRPr="005A0A26">
        <w:rPr>
          <w:i/>
          <w:iCs/>
        </w:rPr>
        <w:t xml:space="preserve">Standard Operating Procedure for Identifying and Responding to Intimate Partner Violence in the Context of Index Testing (Nov 2020) </w:t>
      </w:r>
      <w:r w:rsidRPr="005A0A26">
        <w:rPr>
          <w:color w:val="000000" w:themeColor="text1"/>
        </w:rPr>
        <w:t>for more.</w:t>
      </w:r>
    </w:p>
    <w:p w14:paraId="48B427D9" w14:textId="6D779B42" w:rsidR="009125DE" w:rsidRPr="005A0A26" w:rsidRDefault="009125DE" w:rsidP="004A797E">
      <w:pPr>
        <w:pStyle w:val="ListParagraph"/>
        <w:numPr>
          <w:ilvl w:val="2"/>
          <w:numId w:val="3"/>
        </w:numPr>
        <w:ind w:left="1440" w:hanging="720"/>
        <w:contextualSpacing w:val="0"/>
      </w:pPr>
      <w:r w:rsidRPr="005A0A26">
        <w:t xml:space="preserve">Documentation forms and procedures when </w:t>
      </w:r>
      <w:r w:rsidRPr="003F2572">
        <w:rPr>
          <w:b/>
          <w:bCs/>
          <w:i/>
          <w:iCs/>
        </w:rPr>
        <w:t>adverse events are reported</w:t>
      </w:r>
      <w:r w:rsidRPr="005A0A26">
        <w:t xml:space="preserve"> (including IPV related to index testing). </w:t>
      </w:r>
      <w:r w:rsidR="00827FCF">
        <w:t xml:space="preserve">See </w:t>
      </w:r>
      <w:r w:rsidRPr="005A0A26">
        <w:t>Appendix C, Appendix D, and Appendix E</w:t>
      </w:r>
      <w:r w:rsidR="00827FCF">
        <w:t xml:space="preserve">. </w:t>
      </w:r>
      <w:r w:rsidRPr="005A0A26">
        <w:t xml:space="preserve"> You do not need to use all three</w:t>
      </w:r>
      <w:r w:rsidR="00827FCF">
        <w:t xml:space="preserve">; you may use either Appendices C and D together, or </w:t>
      </w:r>
      <w:r w:rsidRPr="005A0A26">
        <w:t xml:space="preserve">Appendix E </w:t>
      </w:r>
      <w:r w:rsidR="00827FCF">
        <w:t>on its own.</w:t>
      </w:r>
    </w:p>
    <w:p w14:paraId="42698A1F" w14:textId="3FA8D5AE" w:rsidR="009125DE" w:rsidRPr="005A0A26" w:rsidRDefault="009125DE" w:rsidP="004A797E">
      <w:pPr>
        <w:pStyle w:val="ListParagraph"/>
        <w:numPr>
          <w:ilvl w:val="2"/>
          <w:numId w:val="3"/>
        </w:numPr>
        <w:ind w:left="1440" w:hanging="720"/>
        <w:contextualSpacing w:val="0"/>
      </w:pPr>
      <w:r w:rsidRPr="005A0A26">
        <w:t xml:space="preserve">How to </w:t>
      </w:r>
      <w:r w:rsidRPr="003F2572">
        <w:rPr>
          <w:b/>
          <w:bCs/>
          <w:i/>
          <w:iCs/>
        </w:rPr>
        <w:t>follow-up with a client</w:t>
      </w:r>
      <w:r w:rsidRPr="005A0A26">
        <w:t xml:space="preserve"> to determine if they have experienced an adverse event </w:t>
      </w:r>
      <w:r w:rsidR="00827FCF">
        <w:t>after</w:t>
      </w:r>
      <w:r w:rsidR="00827FCF" w:rsidRPr="005A0A26">
        <w:t xml:space="preserve"> </w:t>
      </w:r>
      <w:r w:rsidRPr="005A0A26">
        <w:t>participati</w:t>
      </w:r>
      <w:r w:rsidR="00827FCF">
        <w:t>ng</w:t>
      </w:r>
      <w:r w:rsidRPr="005A0A26">
        <w:t xml:space="preserve"> in index testing services, including as described in Appendix</w:t>
      </w:r>
      <w:r w:rsidR="00C15A29">
        <w:t> B.</w:t>
      </w:r>
    </w:p>
    <w:p w14:paraId="2542A0A4" w14:textId="4D93964F" w:rsidR="00A7310A" w:rsidRPr="003F2572" w:rsidRDefault="009125DE" w:rsidP="00B221A3">
      <w:pPr>
        <w:pStyle w:val="ListParagraph"/>
        <w:numPr>
          <w:ilvl w:val="1"/>
          <w:numId w:val="33"/>
        </w:numPr>
        <w:spacing w:before="200"/>
        <w:ind w:left="720"/>
        <w:contextualSpacing w:val="0"/>
        <w:rPr>
          <w:b/>
          <w:bCs/>
          <w:i/>
          <w:iCs/>
        </w:rPr>
      </w:pPr>
      <w:r w:rsidRPr="005A0A26">
        <w:t xml:space="preserve"> </w:t>
      </w:r>
      <w:r w:rsidRPr="003F2572">
        <w:rPr>
          <w:b/>
          <w:bCs/>
          <w:i/>
          <w:iCs/>
        </w:rPr>
        <w:t xml:space="preserve">The </w:t>
      </w:r>
      <w:r w:rsidR="00EA252B" w:rsidRPr="003F2572">
        <w:rPr>
          <w:b/>
          <w:bCs/>
          <w:i/>
          <w:iCs/>
        </w:rPr>
        <w:t>index testing site</w:t>
      </w:r>
      <w:r w:rsidRPr="003F2572">
        <w:rPr>
          <w:b/>
          <w:bCs/>
          <w:i/>
          <w:iCs/>
        </w:rPr>
        <w:t xml:space="preserve"> must have in place</w:t>
      </w:r>
      <w:r w:rsidR="00187DE8" w:rsidRPr="003F2572">
        <w:rPr>
          <w:b/>
          <w:bCs/>
          <w:i/>
          <w:iCs/>
        </w:rPr>
        <w:t xml:space="preserve"> the following.</w:t>
      </w:r>
    </w:p>
    <w:p w14:paraId="6203DCA6" w14:textId="77777777" w:rsidR="002D7763" w:rsidRPr="002D7763" w:rsidRDefault="009125DE" w:rsidP="002D7763">
      <w:pPr>
        <w:pStyle w:val="ListParagraph"/>
        <w:numPr>
          <w:ilvl w:val="2"/>
          <w:numId w:val="33"/>
        </w:numPr>
        <w:spacing w:after="60"/>
        <w:ind w:left="1440"/>
        <w:contextualSpacing w:val="0"/>
        <w:rPr>
          <w:b/>
          <w:bCs/>
        </w:rPr>
      </w:pPr>
      <w:r w:rsidRPr="003F2572">
        <w:rPr>
          <w:b/>
          <w:bCs/>
          <w:i/>
          <w:iCs/>
        </w:rPr>
        <w:t>The minimum requirements for conducting IPV screening</w:t>
      </w:r>
      <w:r w:rsidRPr="009B6AFD">
        <w:t xml:space="preserve"> </w:t>
      </w:r>
      <w:proofErr w:type="gramStart"/>
      <w:r w:rsidRPr="009B6AFD">
        <w:t>in order to</w:t>
      </w:r>
      <w:proofErr w:type="gramEnd"/>
      <w:r w:rsidRPr="009B6AFD">
        <w:t xml:space="preserve"> avoid adverse events related to partner violenc</w:t>
      </w:r>
      <w:r w:rsidR="00827FCF">
        <w:t>e</w:t>
      </w:r>
      <w:r w:rsidRPr="00BA42F3">
        <w:t xml:space="preserve"> </w:t>
      </w:r>
      <w:r>
        <w:t xml:space="preserve">(see </w:t>
      </w:r>
      <w:r w:rsidRPr="00A7310A">
        <w:rPr>
          <w:i/>
          <w:iCs/>
        </w:rPr>
        <w:t xml:space="preserve">Standard Operating Procedure for Identifying and Responding to Intimate Partner Violence in the Context of Index Testing </w:t>
      </w:r>
      <w:r w:rsidRPr="00A7310A">
        <w:rPr>
          <w:color w:val="000000" w:themeColor="text1"/>
        </w:rPr>
        <w:t>for more details on each of these requirements</w:t>
      </w:r>
      <w:r>
        <w:t>)</w:t>
      </w:r>
      <w:r w:rsidR="00827FCF">
        <w:t>:</w:t>
      </w:r>
    </w:p>
    <w:p w14:paraId="791BDCE5" w14:textId="6039D80E" w:rsidR="002D7763" w:rsidRDefault="002D7763" w:rsidP="002D7763">
      <w:pPr>
        <w:pStyle w:val="Style1"/>
        <w:ind w:left="1800"/>
      </w:pPr>
      <w:r>
        <w:t xml:space="preserve">A written protocol/SOP that describes the provision of violence response services and is accessible to </w:t>
      </w:r>
      <w:proofErr w:type="gramStart"/>
      <w:r>
        <w:t>providers</w:t>
      </w:r>
      <w:proofErr w:type="gramEnd"/>
    </w:p>
    <w:p w14:paraId="3CF633A7" w14:textId="1335E336" w:rsidR="002D7763" w:rsidRDefault="002D7763" w:rsidP="002D7763">
      <w:pPr>
        <w:pStyle w:val="Style1"/>
        <w:ind w:left="1800"/>
      </w:pPr>
      <w:r>
        <w:t xml:space="preserve">A standard set of questions about violence AND safe storage of any data on violence </w:t>
      </w:r>
    </w:p>
    <w:p w14:paraId="4C286E40" w14:textId="421F4A78" w:rsidR="002D7763" w:rsidRDefault="002D7763" w:rsidP="002D7763">
      <w:pPr>
        <w:pStyle w:val="Style1"/>
        <w:ind w:left="1800"/>
      </w:pPr>
      <w:r>
        <w:lastRenderedPageBreak/>
        <w:t xml:space="preserve">Infrastructure that allows providers to ask about IPV in a private location where the client cannot be seen or </w:t>
      </w:r>
      <w:proofErr w:type="gramStart"/>
      <w:r>
        <w:t>overheard</w:t>
      </w:r>
      <w:proofErr w:type="gramEnd"/>
    </w:p>
    <w:p w14:paraId="461A6C42" w14:textId="43588C8A" w:rsidR="002D7763" w:rsidRDefault="002D7763" w:rsidP="002D7763">
      <w:pPr>
        <w:pStyle w:val="Style1"/>
        <w:ind w:left="1800"/>
      </w:pPr>
      <w:r>
        <w:t xml:space="preserve">A referral system that can be employed to support those who report </w:t>
      </w:r>
      <w:proofErr w:type="gramStart"/>
      <w:r>
        <w:t>violence</w:t>
      </w:r>
      <w:proofErr w:type="gramEnd"/>
      <w:r>
        <w:t xml:space="preserve"> </w:t>
      </w:r>
    </w:p>
    <w:p w14:paraId="7FE5E415" w14:textId="23FE7C9F" w:rsidR="002D7763" w:rsidRPr="002D7763" w:rsidRDefault="002D7763" w:rsidP="002D7763">
      <w:pPr>
        <w:pStyle w:val="Style1"/>
        <w:ind w:left="1800"/>
        <w:rPr>
          <w:b/>
        </w:rPr>
      </w:pPr>
      <w:r>
        <w:t>Trained providers (see section 1.1 of this SOP)</w:t>
      </w:r>
    </w:p>
    <w:p w14:paraId="3A5E4F24" w14:textId="77777777" w:rsidR="002D7763" w:rsidRPr="002D7763" w:rsidRDefault="009125DE" w:rsidP="00B221A3">
      <w:pPr>
        <w:pStyle w:val="ListParagraph"/>
        <w:numPr>
          <w:ilvl w:val="2"/>
          <w:numId w:val="33"/>
        </w:numPr>
        <w:ind w:left="1440"/>
        <w:contextualSpacing w:val="0"/>
        <w:rPr>
          <w:b/>
          <w:bCs/>
        </w:rPr>
      </w:pPr>
      <w:r w:rsidRPr="003F2572">
        <w:rPr>
          <w:b/>
          <w:bCs/>
          <w:i/>
          <w:iCs/>
        </w:rPr>
        <w:t>An index testing register</w:t>
      </w:r>
      <w:r>
        <w:t xml:space="preserve"> that includes opportunities to document consent, reasons for nonparticipation, the conduct of an IPV risk assessment, and IPV risk assessment results. </w:t>
      </w:r>
    </w:p>
    <w:p w14:paraId="3DA0CBF5" w14:textId="6B8E4579" w:rsidR="002D7763" w:rsidRPr="002D7763" w:rsidRDefault="009125DE" w:rsidP="00FE0082">
      <w:pPr>
        <w:pStyle w:val="ListParagraph"/>
        <w:numPr>
          <w:ilvl w:val="2"/>
          <w:numId w:val="33"/>
        </w:numPr>
        <w:spacing w:after="80"/>
        <w:ind w:left="1440"/>
        <w:contextualSpacing w:val="0"/>
        <w:rPr>
          <w:b/>
          <w:bCs/>
        </w:rPr>
      </w:pPr>
      <w:r w:rsidRPr="003F2572">
        <w:rPr>
          <w:b/>
          <w:bCs/>
          <w:i/>
          <w:iCs/>
        </w:rPr>
        <w:t>Posters and/or other materials</w:t>
      </w:r>
      <w:r w:rsidRPr="005A0A26">
        <w:t xml:space="preserve"> (e.g., patient handouts) that notify clients of the below. See Appendix F for an example from PEPFAR that can be adapted to your </w:t>
      </w:r>
      <w:proofErr w:type="gramStart"/>
      <w:r w:rsidRPr="005A0A26">
        <w:t>context</w:t>
      </w:r>
      <w:proofErr w:type="gramEnd"/>
    </w:p>
    <w:p w14:paraId="5687EFC4" w14:textId="2E5E87A1" w:rsidR="002D7763" w:rsidRPr="002D7763" w:rsidRDefault="002D7763" w:rsidP="00FE0082">
      <w:pPr>
        <w:pStyle w:val="Style1"/>
        <w:spacing w:after="80"/>
        <w:ind w:left="1800"/>
      </w:pPr>
      <w:r w:rsidRPr="002D7763">
        <w:t xml:space="preserve">Their right to receive quality, confidential services, that are free of </w:t>
      </w:r>
      <w:proofErr w:type="gramStart"/>
      <w:r w:rsidRPr="002D7763">
        <w:t>coercion</w:t>
      </w:r>
      <w:proofErr w:type="gramEnd"/>
    </w:p>
    <w:p w14:paraId="38062080" w14:textId="5EEEE00A" w:rsidR="002D7763" w:rsidRPr="002D7763" w:rsidRDefault="002D7763" w:rsidP="00FE0082">
      <w:pPr>
        <w:pStyle w:val="Style1"/>
        <w:spacing w:after="80"/>
        <w:ind w:left="1800"/>
      </w:pPr>
      <w:r w:rsidRPr="002D7763">
        <w:t xml:space="preserve">The right to decline any service you do not wish to </w:t>
      </w:r>
      <w:proofErr w:type="gramStart"/>
      <w:r w:rsidRPr="002D7763">
        <w:t>receive</w:t>
      </w:r>
      <w:proofErr w:type="gramEnd"/>
    </w:p>
    <w:p w14:paraId="5E19905C" w14:textId="19673B5E" w:rsidR="002D7763" w:rsidRPr="002D7763" w:rsidRDefault="002D7763" w:rsidP="00FE0082">
      <w:pPr>
        <w:pStyle w:val="Style1"/>
        <w:spacing w:after="80"/>
        <w:ind w:left="1800"/>
      </w:pPr>
      <w:r w:rsidRPr="002D7763">
        <w:t xml:space="preserve">The ability to make a complaint if these rights are </w:t>
      </w:r>
      <w:proofErr w:type="gramStart"/>
      <w:r w:rsidRPr="002D7763">
        <w:t>violated</w:t>
      </w:r>
      <w:proofErr w:type="gramEnd"/>
      <w:r w:rsidRPr="002D7763">
        <w:t xml:space="preserve"> </w:t>
      </w:r>
    </w:p>
    <w:p w14:paraId="4C0C321C" w14:textId="1D9109EF" w:rsidR="002D7763" w:rsidRPr="002D7763" w:rsidRDefault="002D7763" w:rsidP="002D7763">
      <w:pPr>
        <w:pStyle w:val="Style1"/>
        <w:ind w:left="1800"/>
      </w:pPr>
      <w:r w:rsidRPr="002D7763">
        <w:t xml:space="preserve">Information on how to make the </w:t>
      </w:r>
      <w:proofErr w:type="gramStart"/>
      <w:r w:rsidRPr="002D7763">
        <w:t>complaint</w:t>
      </w:r>
      <w:proofErr w:type="gramEnd"/>
    </w:p>
    <w:p w14:paraId="4D0787E2" w14:textId="34F4C0FE" w:rsidR="002D7763" w:rsidRPr="002D7763" w:rsidRDefault="009125DE" w:rsidP="00FE0082">
      <w:pPr>
        <w:pStyle w:val="ListParagraph"/>
        <w:numPr>
          <w:ilvl w:val="2"/>
          <w:numId w:val="33"/>
        </w:numPr>
        <w:spacing w:before="200" w:after="80"/>
        <w:ind w:left="1440"/>
        <w:contextualSpacing w:val="0"/>
        <w:rPr>
          <w:b/>
          <w:bCs/>
        </w:rPr>
      </w:pPr>
      <w:r w:rsidRPr="003F2572">
        <w:rPr>
          <w:b/>
          <w:bCs/>
          <w:i/>
          <w:iCs/>
        </w:rPr>
        <w:t>Multiple pathways for clients to share concerns and complaints</w:t>
      </w:r>
      <w:r w:rsidRPr="005A0A26">
        <w:t xml:space="preserve"> </w:t>
      </w:r>
      <w:r w:rsidR="00187DE8">
        <w:t>about</w:t>
      </w:r>
      <w:r w:rsidR="00187DE8" w:rsidRPr="005A0A26">
        <w:t xml:space="preserve"> </w:t>
      </w:r>
      <w:r w:rsidRPr="005A0A26">
        <w:t>index testing services. At least some of these options must be anonymous. Options include:</w:t>
      </w:r>
    </w:p>
    <w:p w14:paraId="4ED52E6D" w14:textId="4C9BE2EF" w:rsidR="002D7763" w:rsidRPr="002D7763" w:rsidRDefault="002D7763" w:rsidP="00FE0082">
      <w:pPr>
        <w:pStyle w:val="Style1"/>
        <w:spacing w:after="80"/>
        <w:ind w:left="1800"/>
      </w:pPr>
      <w:r w:rsidRPr="002D7763">
        <w:t>Suggestion boxes; see Appendix G: Customer Complaint Form</w:t>
      </w:r>
    </w:p>
    <w:p w14:paraId="6362F5FE" w14:textId="10EC6CCF" w:rsidR="002D7763" w:rsidRPr="002D7763" w:rsidRDefault="002D7763" w:rsidP="00FE0082">
      <w:pPr>
        <w:pStyle w:val="Style1"/>
        <w:spacing w:after="80"/>
        <w:ind w:left="1800"/>
      </w:pPr>
      <w:r w:rsidRPr="002D7763">
        <w:t>Hotlines</w:t>
      </w:r>
    </w:p>
    <w:p w14:paraId="66840EC7" w14:textId="63B2001E" w:rsidR="002D7763" w:rsidRPr="002D7763" w:rsidRDefault="002D7763" w:rsidP="00FE0082">
      <w:pPr>
        <w:pStyle w:val="Style1"/>
        <w:spacing w:after="80"/>
        <w:ind w:left="1800"/>
      </w:pPr>
      <w:r w:rsidRPr="002D7763">
        <w:t>Client surveys</w:t>
      </w:r>
    </w:p>
    <w:p w14:paraId="2C9CAC96" w14:textId="36A980EA" w:rsidR="002D7763" w:rsidRPr="002D7763" w:rsidRDefault="002D7763" w:rsidP="002D7763">
      <w:pPr>
        <w:pStyle w:val="Style1"/>
        <w:ind w:left="1800"/>
      </w:pPr>
      <w:r w:rsidRPr="002D7763">
        <w:t>Online submission options</w:t>
      </w:r>
    </w:p>
    <w:p w14:paraId="4F8BA2D2" w14:textId="77777777" w:rsidR="002D7763" w:rsidRPr="003F2572" w:rsidRDefault="009125DE" w:rsidP="00B221A3">
      <w:pPr>
        <w:pStyle w:val="ListParagraph"/>
        <w:numPr>
          <w:ilvl w:val="2"/>
          <w:numId w:val="33"/>
        </w:numPr>
        <w:spacing w:before="200" w:after="120"/>
        <w:ind w:left="1440"/>
        <w:contextualSpacing w:val="0"/>
        <w:rPr>
          <w:b/>
          <w:bCs/>
          <w:i/>
          <w:iCs/>
        </w:rPr>
      </w:pPr>
      <w:r w:rsidRPr="003F2572">
        <w:rPr>
          <w:b/>
          <w:bCs/>
          <w:i/>
          <w:iCs/>
        </w:rPr>
        <w:t>Pathways for providers to share complaints and concerns, including anonymously.</w:t>
      </w:r>
    </w:p>
    <w:p w14:paraId="05550F60" w14:textId="77777777" w:rsidR="002D7763" w:rsidRPr="002D7763" w:rsidRDefault="009125DE" w:rsidP="002D7763">
      <w:pPr>
        <w:pStyle w:val="ListParagraph"/>
        <w:numPr>
          <w:ilvl w:val="3"/>
          <w:numId w:val="33"/>
        </w:numPr>
        <w:spacing w:after="60"/>
        <w:ind w:left="2160"/>
        <w:contextualSpacing w:val="0"/>
        <w:rPr>
          <w:b/>
          <w:bCs/>
        </w:rPr>
      </w:pPr>
      <w:r w:rsidRPr="005A0A26">
        <w:t>Providers should be able to take advantage of one of the anonymous options provided to clients.</w:t>
      </w:r>
    </w:p>
    <w:p w14:paraId="08C1C0E8" w14:textId="77777777" w:rsidR="002D7763" w:rsidRPr="002D7763" w:rsidRDefault="009125DE" w:rsidP="002D7763">
      <w:pPr>
        <w:pStyle w:val="ListParagraph"/>
        <w:numPr>
          <w:ilvl w:val="3"/>
          <w:numId w:val="33"/>
        </w:numPr>
        <w:spacing w:after="60"/>
        <w:ind w:left="2160"/>
        <w:contextualSpacing w:val="0"/>
        <w:rPr>
          <w:b/>
          <w:bCs/>
        </w:rPr>
      </w:pPr>
      <w:r w:rsidRPr="005A0A26">
        <w:t xml:space="preserve">Providers should also be able to share their concerns openly, especially </w:t>
      </w:r>
      <w:r w:rsidR="00613522">
        <w:t>those related</w:t>
      </w:r>
      <w:r w:rsidRPr="005A0A26">
        <w:t xml:space="preserve"> to their own security. An implementer security log</w:t>
      </w:r>
      <w:r w:rsidR="00750BED">
        <w:t xml:space="preserve"> (</w:t>
      </w:r>
      <w:r w:rsidRPr="005A0A26">
        <w:t>Appendix H</w:t>
      </w:r>
      <w:r w:rsidR="00750BED">
        <w:t>)</w:t>
      </w:r>
      <w:r w:rsidRPr="005A0A26">
        <w:t xml:space="preserve"> can be used to document security incidents </w:t>
      </w:r>
      <w:r w:rsidR="00750BED">
        <w:t>that affect</w:t>
      </w:r>
      <w:r w:rsidR="00750BED" w:rsidRPr="005A0A26">
        <w:t xml:space="preserve"> </w:t>
      </w:r>
      <w:r w:rsidRPr="005A0A26">
        <w:t xml:space="preserve">providers. Question 12 </w:t>
      </w:r>
      <w:r w:rsidR="00750BED">
        <w:t>asks whether</w:t>
      </w:r>
      <w:r w:rsidRPr="005A0A26">
        <w:t xml:space="preserve"> the incident was </w:t>
      </w:r>
      <w:r w:rsidR="00750BED">
        <w:t xml:space="preserve">specifically </w:t>
      </w:r>
      <w:r w:rsidRPr="005A0A26">
        <w:t xml:space="preserve">related to index testing (which would then </w:t>
      </w:r>
      <w:r w:rsidR="009B6AFD">
        <w:t>indicate that it must be</w:t>
      </w:r>
      <w:r w:rsidRPr="005A0A26">
        <w:t xml:space="preserve"> document</w:t>
      </w:r>
      <w:r w:rsidR="009B6AFD">
        <w:t>ed</w:t>
      </w:r>
      <w:r w:rsidRPr="005A0A26">
        <w:t xml:space="preserve"> as an adverse event in other tools </w:t>
      </w:r>
      <w:r w:rsidR="009B6AFD">
        <w:t>[</w:t>
      </w:r>
      <w:r w:rsidRPr="005A0A26">
        <w:t>Appendices C and D or E</w:t>
      </w:r>
      <w:r w:rsidR="009B6AFD">
        <w:t>])</w:t>
      </w:r>
      <w:r w:rsidR="00750BED">
        <w:t>.</w:t>
      </w:r>
    </w:p>
    <w:p w14:paraId="6B797A51" w14:textId="2E565EED" w:rsidR="002D7763" w:rsidRPr="002D7763" w:rsidRDefault="009125DE" w:rsidP="00FE0082">
      <w:pPr>
        <w:pStyle w:val="ListParagraph"/>
        <w:numPr>
          <w:ilvl w:val="2"/>
          <w:numId w:val="33"/>
        </w:numPr>
        <w:spacing w:before="200" w:after="80"/>
        <w:ind w:left="1440"/>
        <w:contextualSpacing w:val="0"/>
        <w:rPr>
          <w:b/>
          <w:bCs/>
        </w:rPr>
      </w:pPr>
      <w:r w:rsidRPr="003F2572">
        <w:rPr>
          <w:b/>
          <w:bCs/>
          <w:i/>
          <w:iCs/>
        </w:rPr>
        <w:t>A process for connecting clients who experienced adverse events to appropriate services.</w:t>
      </w:r>
      <w:r w:rsidRPr="005A0A26">
        <w:t xml:space="preserve"> T</w:t>
      </w:r>
      <w:r w:rsidR="00750BED">
        <w:t>o the extent possible, t</w:t>
      </w:r>
      <w:r w:rsidRPr="005A0A26">
        <w:t>hese services should include:</w:t>
      </w:r>
    </w:p>
    <w:p w14:paraId="6E61FE5A" w14:textId="5536A01E" w:rsidR="002D7763" w:rsidRPr="002D7763" w:rsidRDefault="002D7763" w:rsidP="00FE0082">
      <w:pPr>
        <w:pStyle w:val="Style1"/>
        <w:spacing w:after="80"/>
        <w:ind w:left="1800"/>
      </w:pPr>
      <w:r w:rsidRPr="002D7763">
        <w:t>Medical support</w:t>
      </w:r>
    </w:p>
    <w:p w14:paraId="4067AF44" w14:textId="1FB7BA44" w:rsidR="002D7763" w:rsidRPr="002D7763" w:rsidRDefault="002D7763" w:rsidP="00FE0082">
      <w:pPr>
        <w:pStyle w:val="Style1"/>
        <w:spacing w:after="80"/>
        <w:ind w:left="1800"/>
      </w:pPr>
      <w:r w:rsidRPr="002D7763">
        <w:t>Legal support</w:t>
      </w:r>
    </w:p>
    <w:p w14:paraId="64BBA52F" w14:textId="2B5C428A" w:rsidR="002D7763" w:rsidRPr="002D7763" w:rsidRDefault="002D7763" w:rsidP="00FE0082">
      <w:pPr>
        <w:pStyle w:val="Style1"/>
        <w:spacing w:after="80"/>
        <w:ind w:left="1800"/>
      </w:pPr>
      <w:r w:rsidRPr="002D7763">
        <w:t>Social support</w:t>
      </w:r>
    </w:p>
    <w:p w14:paraId="0DBCE1FB" w14:textId="51C5B67B" w:rsidR="002D7763" w:rsidRPr="002D7763" w:rsidRDefault="002D7763" w:rsidP="00FE0082">
      <w:pPr>
        <w:pStyle w:val="Style1"/>
        <w:spacing w:after="80"/>
        <w:ind w:left="1800"/>
      </w:pPr>
      <w:r w:rsidRPr="002D7763">
        <w:t>Psychosocial support and counseling</w:t>
      </w:r>
    </w:p>
    <w:p w14:paraId="42847A59" w14:textId="0F9436AF" w:rsidR="002D7763" w:rsidRPr="002D7763" w:rsidRDefault="002D7763" w:rsidP="002D7763">
      <w:pPr>
        <w:pStyle w:val="Style1"/>
        <w:ind w:left="1800"/>
      </w:pPr>
      <w:r w:rsidRPr="002D7763">
        <w:t>Other IPV services, such as shelter</w:t>
      </w:r>
    </w:p>
    <w:p w14:paraId="17F85F87" w14:textId="61AAAF30" w:rsidR="002D7763" w:rsidRPr="003F2572" w:rsidRDefault="009125DE" w:rsidP="00B221A3">
      <w:pPr>
        <w:pStyle w:val="ListParagraph"/>
        <w:numPr>
          <w:ilvl w:val="2"/>
          <w:numId w:val="33"/>
        </w:numPr>
        <w:spacing w:before="200" w:after="120"/>
        <w:ind w:left="1440"/>
        <w:contextualSpacing w:val="0"/>
        <w:rPr>
          <w:b/>
          <w:bCs/>
          <w:i/>
          <w:iCs/>
        </w:rPr>
      </w:pPr>
      <w:r w:rsidRPr="003F2572">
        <w:rPr>
          <w:b/>
          <w:bCs/>
          <w:i/>
          <w:iCs/>
        </w:rPr>
        <w:lastRenderedPageBreak/>
        <w:t>A process and forms to document and investigate adverse events</w:t>
      </w:r>
      <w:r w:rsidR="00A47903" w:rsidRPr="003F2572">
        <w:rPr>
          <w:b/>
          <w:bCs/>
          <w:i/>
          <w:iCs/>
        </w:rPr>
        <w:t>.</w:t>
      </w:r>
    </w:p>
    <w:p w14:paraId="07CE6F6E" w14:textId="77777777" w:rsidR="002D7763" w:rsidRPr="002D7763" w:rsidRDefault="009125DE" w:rsidP="002D7763">
      <w:pPr>
        <w:pStyle w:val="ListParagraph"/>
        <w:numPr>
          <w:ilvl w:val="3"/>
          <w:numId w:val="33"/>
        </w:numPr>
        <w:spacing w:after="60"/>
        <w:ind w:left="2160"/>
        <w:contextualSpacing w:val="0"/>
        <w:rPr>
          <w:b/>
          <w:bCs/>
        </w:rPr>
      </w:pPr>
      <w:r w:rsidRPr="005A0A26">
        <w:t xml:space="preserve">Adverse events should be documented on </w:t>
      </w:r>
      <w:r w:rsidR="001043ED">
        <w:t xml:space="preserve">a </w:t>
      </w:r>
      <w:r w:rsidRPr="005A0A26">
        <w:t>form [Appendix C / Appendix E/ create your own]</w:t>
      </w:r>
      <w:r w:rsidR="001043ED">
        <w:t>.</w:t>
      </w:r>
    </w:p>
    <w:p w14:paraId="6E6F84D8" w14:textId="77777777" w:rsidR="002D7763" w:rsidRPr="002D7763" w:rsidRDefault="009125DE" w:rsidP="002D7763">
      <w:pPr>
        <w:pStyle w:val="ListParagraph"/>
        <w:numPr>
          <w:ilvl w:val="3"/>
          <w:numId w:val="33"/>
        </w:numPr>
        <w:spacing w:after="60"/>
        <w:ind w:left="2160"/>
        <w:contextualSpacing w:val="0"/>
        <w:rPr>
          <w:b/>
          <w:bCs/>
        </w:rPr>
      </w:pPr>
      <w:r w:rsidRPr="005A0A26">
        <w:t>All serious and severe adverse events must be investigated by [</w:t>
      </w:r>
      <w:r w:rsidR="00EA252B" w:rsidRPr="002D7763">
        <w:rPr>
          <w:i/>
          <w:iCs/>
        </w:rPr>
        <w:t>the site manager or another individual tasked with investigation; program to fill in appropriate position</w:t>
      </w:r>
      <w:r w:rsidRPr="005A0A26">
        <w:t xml:space="preserve">]. </w:t>
      </w:r>
      <w:r w:rsidR="00EA252B">
        <w:t>This person</w:t>
      </w:r>
      <w:r w:rsidRPr="005A0A26">
        <w:t xml:space="preserve"> should investigate the adverse event and fill out [Appendix D or Appendix E or</w:t>
      </w:r>
      <w:r>
        <w:t xml:space="preserve"> the site</w:t>
      </w:r>
      <w:r w:rsidR="00014C74">
        <w:t>’</w:t>
      </w:r>
      <w:r>
        <w:t>s own form]</w:t>
      </w:r>
      <w:r w:rsidR="00014C74">
        <w:t>.</w:t>
      </w:r>
    </w:p>
    <w:p w14:paraId="6FFF5218" w14:textId="77777777" w:rsidR="002D7763" w:rsidRPr="002D7763" w:rsidRDefault="009125DE" w:rsidP="002D7763">
      <w:pPr>
        <w:pStyle w:val="ListParagraph"/>
        <w:numPr>
          <w:ilvl w:val="3"/>
          <w:numId w:val="33"/>
        </w:numPr>
        <w:spacing w:after="60"/>
        <w:ind w:left="2160"/>
        <w:contextualSpacing w:val="0"/>
        <w:rPr>
          <w:b/>
          <w:bCs/>
        </w:rPr>
      </w:pPr>
      <w:r>
        <w:t xml:space="preserve">Follow-up steps and actions should be identified </w:t>
      </w:r>
      <w:proofErr w:type="gramStart"/>
      <w:r>
        <w:t>in order to</w:t>
      </w:r>
      <w:proofErr w:type="gramEnd"/>
      <w:r>
        <w:t xml:space="preserve"> prevent similar adverse events in the future</w:t>
      </w:r>
      <w:r w:rsidR="00014C74">
        <w:t>.</w:t>
      </w:r>
    </w:p>
    <w:p w14:paraId="4AD89752" w14:textId="77777777" w:rsidR="002D7763" w:rsidRPr="002D7763" w:rsidRDefault="009125DE" w:rsidP="002D7763">
      <w:pPr>
        <w:pStyle w:val="ListParagraph"/>
        <w:numPr>
          <w:ilvl w:val="3"/>
          <w:numId w:val="33"/>
        </w:numPr>
        <w:spacing w:after="60"/>
        <w:ind w:left="2160"/>
        <w:contextualSpacing w:val="0"/>
        <w:rPr>
          <w:b/>
          <w:bCs/>
        </w:rPr>
      </w:pPr>
      <w:r>
        <w:t xml:space="preserve">When the adverse event is IPV, it should not be investigated as other adverse events would be. Instead, the investigation should focus on whether procedures were followed regarding IPV assessment, provision of psychological first aid, </w:t>
      </w:r>
      <w:r w:rsidR="00014C74">
        <w:t xml:space="preserve">and </w:t>
      </w:r>
      <w:r>
        <w:t>appropriate referrals.</w:t>
      </w:r>
    </w:p>
    <w:p w14:paraId="32325020" w14:textId="77777777" w:rsidR="002D7763" w:rsidRPr="002D7763" w:rsidRDefault="009125DE" w:rsidP="00B221A3">
      <w:pPr>
        <w:pStyle w:val="ListParagraph"/>
        <w:numPr>
          <w:ilvl w:val="2"/>
          <w:numId w:val="33"/>
        </w:numPr>
        <w:spacing w:before="200" w:after="120"/>
        <w:ind w:left="1440"/>
        <w:contextualSpacing w:val="0"/>
        <w:rPr>
          <w:b/>
          <w:bCs/>
        </w:rPr>
      </w:pPr>
      <w:r w:rsidRPr="003F2572">
        <w:rPr>
          <w:b/>
          <w:bCs/>
          <w:i/>
          <w:iCs/>
        </w:rPr>
        <w:t>A process to determine changes needed</w:t>
      </w:r>
      <w:r w:rsidRPr="003F2572">
        <w:rPr>
          <w:i/>
          <w:iCs/>
        </w:rPr>
        <w:t>,</w:t>
      </w:r>
      <w:r>
        <w:t xml:space="preserve"> if any, to avoid future adverse events.</w:t>
      </w:r>
    </w:p>
    <w:p w14:paraId="1409CC23" w14:textId="77777777" w:rsidR="002D7763" w:rsidRPr="002D7763" w:rsidRDefault="009125DE" w:rsidP="002D7763">
      <w:pPr>
        <w:pStyle w:val="ListParagraph"/>
        <w:numPr>
          <w:ilvl w:val="3"/>
          <w:numId w:val="33"/>
        </w:numPr>
        <w:spacing w:after="60"/>
        <w:ind w:left="2160"/>
        <w:contextualSpacing w:val="0"/>
        <w:rPr>
          <w:b/>
          <w:bCs/>
        </w:rPr>
      </w:pPr>
      <w:r>
        <w:t>[These individuals/positions] will be responsible for reviewing investigation findings to determine the changes/trainings/tools needed.</w:t>
      </w:r>
    </w:p>
    <w:p w14:paraId="645AE7B9" w14:textId="77777777" w:rsidR="002D7763" w:rsidRPr="002D7763" w:rsidRDefault="009125DE" w:rsidP="00B221A3">
      <w:pPr>
        <w:pStyle w:val="ListParagraph"/>
        <w:numPr>
          <w:ilvl w:val="3"/>
          <w:numId w:val="33"/>
        </w:numPr>
        <w:spacing w:after="0"/>
        <w:ind w:left="2160"/>
        <w:contextualSpacing w:val="0"/>
        <w:rPr>
          <w:b/>
          <w:bCs/>
        </w:rPr>
      </w:pPr>
      <w:r>
        <w:t xml:space="preserve">The </w:t>
      </w:r>
      <w:r w:rsidR="00EA252B">
        <w:t>[</w:t>
      </w:r>
      <w:r w:rsidR="00EA252B" w:rsidRPr="002D7763">
        <w:rPr>
          <w:i/>
          <w:iCs/>
        </w:rPr>
        <w:t>site manager/program to fill in appropriate position]</w:t>
      </w:r>
      <w:r w:rsidR="00EA252B">
        <w:t xml:space="preserve"> </w:t>
      </w:r>
      <w:r>
        <w:t>will communicate the needed changes to the relevant staff and ensure that trainings/tools are developed as required.</w:t>
      </w:r>
      <w:r w:rsidR="00014C74">
        <w:t xml:space="preserve"> </w:t>
      </w:r>
      <w:r>
        <w:t>If the adverse event is determined t</w:t>
      </w:r>
      <w:r w:rsidR="003E040B">
        <w:t>o</w:t>
      </w:r>
      <w:r>
        <w:t xml:space="preserve"> be the result of a provider’s failure to abide by minimum standards for index testing, the provider should immediately </w:t>
      </w:r>
      <w:r w:rsidR="003E040B">
        <w:t xml:space="preserve">be </w:t>
      </w:r>
      <w:r>
        <w:t>stop</w:t>
      </w:r>
      <w:r w:rsidR="003E040B">
        <w:t>ped from</w:t>
      </w:r>
      <w:r>
        <w:t xml:space="preserve"> offering services until remedial actions can occur</w:t>
      </w:r>
      <w:r w:rsidR="00014C74">
        <w:t>.</w:t>
      </w:r>
    </w:p>
    <w:p w14:paraId="66AAEE8E" w14:textId="10DF5F62" w:rsidR="009125DE" w:rsidRPr="002D7763" w:rsidRDefault="009125DE" w:rsidP="00B221A3">
      <w:pPr>
        <w:pStyle w:val="ListParagraph"/>
        <w:numPr>
          <w:ilvl w:val="2"/>
          <w:numId w:val="33"/>
        </w:numPr>
        <w:spacing w:before="200" w:after="120"/>
        <w:ind w:left="1440"/>
        <w:contextualSpacing w:val="0"/>
        <w:rPr>
          <w:b/>
          <w:bCs/>
        </w:rPr>
      </w:pPr>
      <w:r w:rsidRPr="003F2572">
        <w:rPr>
          <w:b/>
          <w:bCs/>
          <w:i/>
          <w:iCs/>
        </w:rPr>
        <w:t xml:space="preserve">Community </w:t>
      </w:r>
      <w:r w:rsidR="00014C74" w:rsidRPr="003F2572">
        <w:rPr>
          <w:b/>
          <w:bCs/>
          <w:i/>
          <w:iCs/>
        </w:rPr>
        <w:t>a</w:t>
      </w:r>
      <w:r w:rsidRPr="003F2572">
        <w:rPr>
          <w:b/>
          <w:bCs/>
          <w:i/>
          <w:iCs/>
        </w:rPr>
        <w:t xml:space="preserve">dvisory </w:t>
      </w:r>
      <w:r w:rsidR="00014C74" w:rsidRPr="003F2572">
        <w:rPr>
          <w:b/>
          <w:bCs/>
          <w:i/>
          <w:iCs/>
        </w:rPr>
        <w:t>boards</w:t>
      </w:r>
      <w:r w:rsidR="00014C74">
        <w:t xml:space="preserve"> </w:t>
      </w:r>
      <w:r>
        <w:t>(</w:t>
      </w:r>
      <w:r w:rsidR="00014C74">
        <w:t>composed</w:t>
      </w:r>
      <w:r>
        <w:t xml:space="preserve"> of community leaders and people living with HIV) are recommended. </w:t>
      </w:r>
      <w:r w:rsidR="00014C74">
        <w:t xml:space="preserve">Board members </w:t>
      </w:r>
      <w:r>
        <w:t>can act as liaison</w:t>
      </w:r>
      <w:r w:rsidR="00014C74">
        <w:t>s</w:t>
      </w:r>
      <w:r>
        <w:t xml:space="preserve"> between the facility and community. </w:t>
      </w:r>
      <w:r w:rsidR="00014C74">
        <w:t xml:space="preserve">Community advisory boards </w:t>
      </w:r>
      <w:r>
        <w:t>can make a complaint on a client’s behalf if the client does not feel comfortable making the complaint alone</w:t>
      </w:r>
      <w:r w:rsidR="00014C74">
        <w:t>.</w:t>
      </w:r>
    </w:p>
    <w:p w14:paraId="4909449B" w14:textId="77777777" w:rsidR="00A47903" w:rsidRDefault="009125DE" w:rsidP="00A47903">
      <w:pPr>
        <w:pStyle w:val="StyleHeading2Calibri11ptCustomColorRGB871271591"/>
        <w:rPr>
          <w:b w:val="0"/>
          <w:bCs w:val="0"/>
          <w:color w:val="auto"/>
        </w:rPr>
      </w:pPr>
      <w:bookmarkStart w:id="40" w:name="_Toc61604344"/>
      <w:r w:rsidRPr="00A94286">
        <w:t xml:space="preserve">Integrating adverse event </w:t>
      </w:r>
      <w:r w:rsidRPr="00C844D0">
        <w:t>mitigation</w:t>
      </w:r>
      <w:r>
        <w:t xml:space="preserve"> and monitoring</w:t>
      </w:r>
      <w:r w:rsidRPr="00A94286">
        <w:t xml:space="preserve"> into clinical processes</w:t>
      </w:r>
      <w:r>
        <w:t xml:space="preserve">. </w:t>
      </w:r>
      <w:r w:rsidRPr="00C844D0">
        <w:rPr>
          <w:b w:val="0"/>
          <w:bCs w:val="0"/>
          <w:color w:val="auto"/>
        </w:rPr>
        <w:t xml:space="preserve">Many of these processes can be supported </w:t>
      </w:r>
      <w:proofErr w:type="gramStart"/>
      <w:r w:rsidRPr="00C844D0">
        <w:rPr>
          <w:b w:val="0"/>
          <w:bCs w:val="0"/>
          <w:color w:val="auto"/>
        </w:rPr>
        <w:t>through the use of</w:t>
      </w:r>
      <w:proofErr w:type="gramEnd"/>
      <w:r w:rsidRPr="00C844D0">
        <w:rPr>
          <w:b w:val="0"/>
          <w:bCs w:val="0"/>
          <w:color w:val="auto"/>
        </w:rPr>
        <w:t xml:space="preserve"> the Appendix B: Index Testing Script.</w:t>
      </w:r>
      <w:bookmarkEnd w:id="40"/>
    </w:p>
    <w:p w14:paraId="3BF55D76" w14:textId="77777777" w:rsidR="00A47903" w:rsidRPr="00A47903" w:rsidRDefault="009125DE" w:rsidP="00A47903">
      <w:pPr>
        <w:pStyle w:val="StyleHeading2Calibri11ptCustomColorRGB871271591"/>
        <w:numPr>
          <w:ilvl w:val="1"/>
          <w:numId w:val="3"/>
        </w:numPr>
        <w:rPr>
          <w:b w:val="0"/>
          <w:bCs w:val="0"/>
          <w:color w:val="auto"/>
        </w:rPr>
      </w:pPr>
      <w:bookmarkStart w:id="41" w:name="_Toc61468659"/>
      <w:bookmarkStart w:id="42" w:name="_Toc61591952"/>
      <w:bookmarkStart w:id="43" w:name="_Toc61604345"/>
      <w:r w:rsidRPr="00A47903">
        <w:rPr>
          <w:b w:val="0"/>
          <w:bCs w:val="0"/>
          <w:color w:val="auto"/>
        </w:rPr>
        <w:t xml:space="preserve">When introducing index testing, the provider will ensure that the </w:t>
      </w:r>
      <w:r w:rsidRPr="003F2572">
        <w:rPr>
          <w:i/>
          <w:iCs/>
          <w:color w:val="auto"/>
        </w:rPr>
        <w:t>client understands that index testing</w:t>
      </w:r>
      <w:r w:rsidRPr="00A47903">
        <w:rPr>
          <w:b w:val="0"/>
          <w:bCs w:val="0"/>
          <w:color w:val="auto"/>
        </w:rPr>
        <w:t xml:space="preserve"> is voluntary and will ask for the client’s consent before soliciting partners</w:t>
      </w:r>
      <w:r w:rsidR="00014C74" w:rsidRPr="00A47903">
        <w:rPr>
          <w:b w:val="0"/>
          <w:bCs w:val="0"/>
          <w:color w:val="auto"/>
        </w:rPr>
        <w:t>’</w:t>
      </w:r>
      <w:r w:rsidRPr="00A47903">
        <w:rPr>
          <w:b w:val="0"/>
          <w:bCs w:val="0"/>
          <w:color w:val="auto"/>
        </w:rPr>
        <w:t xml:space="preserve"> names and before contacting those partners</w:t>
      </w:r>
      <w:r>
        <w:t>.</w:t>
      </w:r>
      <w:bookmarkEnd w:id="41"/>
      <w:bookmarkEnd w:id="42"/>
      <w:bookmarkEnd w:id="43"/>
    </w:p>
    <w:p w14:paraId="50D358D0" w14:textId="792D45FE" w:rsidR="00A47903" w:rsidRDefault="009125DE" w:rsidP="008713B1">
      <w:pPr>
        <w:pStyle w:val="StyleHeading2Calibri11ptCustomColorRGB871271591"/>
        <w:numPr>
          <w:ilvl w:val="2"/>
          <w:numId w:val="3"/>
        </w:numPr>
        <w:ind w:left="1440" w:hanging="720"/>
        <w:rPr>
          <w:b w:val="0"/>
          <w:bCs w:val="0"/>
          <w:color w:val="auto"/>
        </w:rPr>
      </w:pPr>
      <w:bookmarkStart w:id="44" w:name="_Toc61468660"/>
      <w:bookmarkStart w:id="45" w:name="_Toc61591953"/>
      <w:bookmarkStart w:id="46" w:name="_Toc61604346"/>
      <w:r w:rsidRPr="003F2572">
        <w:rPr>
          <w:i/>
          <w:iCs/>
          <w:color w:val="auto"/>
        </w:rPr>
        <w:t>Consent or reasons for nonparticipation should be captured</w:t>
      </w:r>
      <w:r w:rsidRPr="00A47903">
        <w:rPr>
          <w:b w:val="0"/>
          <w:bCs w:val="0"/>
          <w:color w:val="auto"/>
        </w:rPr>
        <w:t xml:space="preserve"> by the provider conducting index testing in the index testing register. </w:t>
      </w:r>
      <w:r w:rsidR="00C52056" w:rsidRPr="00A47903">
        <w:rPr>
          <w:b w:val="0"/>
          <w:bCs w:val="0"/>
          <w:color w:val="auto"/>
        </w:rPr>
        <w:t>The list below can be adapted to capture the reasons relevant to the site</w:t>
      </w:r>
      <w:r w:rsidR="002C402D" w:rsidRPr="00A47903">
        <w:rPr>
          <w:b w:val="0"/>
          <w:bCs w:val="0"/>
          <w:color w:val="auto"/>
        </w:rPr>
        <w:t>:</w:t>
      </w:r>
      <w:r w:rsidR="00515E9C" w:rsidRPr="00A47903">
        <w:rPr>
          <w:rStyle w:val="FootnoteReference"/>
          <w:b w:val="0"/>
          <w:bCs w:val="0"/>
          <w:color w:val="auto"/>
        </w:rPr>
        <w:footnoteReference w:customMarkFollows="1" w:id="1"/>
        <w:t>1</w:t>
      </w:r>
      <w:bookmarkEnd w:id="44"/>
      <w:bookmarkEnd w:id="45"/>
      <w:bookmarkEnd w:id="46"/>
    </w:p>
    <w:p w14:paraId="680A6526" w14:textId="77777777" w:rsidR="00135368" w:rsidRDefault="00135368" w:rsidP="008713B1">
      <w:pPr>
        <w:pStyle w:val="Style1"/>
        <w:ind w:left="1800"/>
      </w:pPr>
      <w:r>
        <w:t xml:space="preserve">Declined to answer/no reason </w:t>
      </w:r>
      <w:proofErr w:type="gramStart"/>
      <w:r>
        <w:t>given</w:t>
      </w:r>
      <w:proofErr w:type="gramEnd"/>
    </w:p>
    <w:p w14:paraId="71D74EA0" w14:textId="77777777" w:rsidR="00135368" w:rsidRDefault="00135368" w:rsidP="008713B1">
      <w:pPr>
        <w:pStyle w:val="Style1"/>
        <w:ind w:left="1800"/>
      </w:pPr>
      <w:r>
        <w:lastRenderedPageBreak/>
        <w:t>No time for elicitation interview</w:t>
      </w:r>
    </w:p>
    <w:p w14:paraId="6BF03893" w14:textId="77777777" w:rsidR="00135368" w:rsidRDefault="00135368" w:rsidP="008713B1">
      <w:pPr>
        <w:pStyle w:val="Style1"/>
        <w:ind w:left="1800"/>
      </w:pPr>
      <w:r>
        <w:t xml:space="preserve">Does not believe services are confidential/afraid partner will learn my </w:t>
      </w:r>
      <w:proofErr w:type="gramStart"/>
      <w:r>
        <w:t>identity</w:t>
      </w:r>
      <w:proofErr w:type="gramEnd"/>
    </w:p>
    <w:p w14:paraId="79B74155" w14:textId="77777777" w:rsidR="00135368" w:rsidRDefault="00135368" w:rsidP="008713B1">
      <w:pPr>
        <w:pStyle w:val="Style1"/>
        <w:ind w:left="1800"/>
      </w:pPr>
      <w:r>
        <w:t>Afraid of IPV/abandonment by partner</w:t>
      </w:r>
    </w:p>
    <w:p w14:paraId="0652434F" w14:textId="77777777" w:rsidR="00135368" w:rsidRDefault="00135368" w:rsidP="008713B1">
      <w:pPr>
        <w:pStyle w:val="Style1"/>
        <w:ind w:left="1800"/>
      </w:pPr>
      <w:r>
        <w:t>Partner is already stable on treatment (confirmed by counselor)</w:t>
      </w:r>
    </w:p>
    <w:p w14:paraId="1CECD0B1" w14:textId="77777777" w:rsidR="00135368" w:rsidRDefault="00135368" w:rsidP="008713B1">
      <w:pPr>
        <w:pStyle w:val="Style1"/>
        <w:ind w:left="1800"/>
      </w:pPr>
      <w:r>
        <w:t xml:space="preserve">Partner lives/works far </w:t>
      </w:r>
      <w:proofErr w:type="gramStart"/>
      <w:r>
        <w:t>away</w:t>
      </w:r>
      <w:proofErr w:type="gramEnd"/>
    </w:p>
    <w:p w14:paraId="440EE979" w14:textId="77777777" w:rsidR="00135368" w:rsidRDefault="00135368" w:rsidP="008713B1">
      <w:pPr>
        <w:pStyle w:val="Style1"/>
        <w:ind w:left="1800"/>
      </w:pPr>
      <w:r>
        <w:t xml:space="preserve">Clinic hours are inconvenient for my </w:t>
      </w:r>
      <w:proofErr w:type="gramStart"/>
      <w:r>
        <w:t>partner</w:t>
      </w:r>
      <w:proofErr w:type="gramEnd"/>
    </w:p>
    <w:p w14:paraId="0B1F9243" w14:textId="77777777" w:rsidR="00135368" w:rsidRDefault="00135368" w:rsidP="008713B1">
      <w:pPr>
        <w:pStyle w:val="Style1"/>
        <w:ind w:left="1800"/>
      </w:pPr>
      <w:r>
        <w:t xml:space="preserve">Other, specify__________________________ </w:t>
      </w:r>
    </w:p>
    <w:p w14:paraId="6CE4F5AC" w14:textId="6BAC4200" w:rsidR="008713B1" w:rsidRPr="008713B1" w:rsidRDefault="009125DE" w:rsidP="008713B1">
      <w:pPr>
        <w:pStyle w:val="StyleHeading2Calibri11ptCustomColorRGB871271591"/>
        <w:numPr>
          <w:ilvl w:val="1"/>
          <w:numId w:val="3"/>
        </w:numPr>
        <w:spacing w:before="200"/>
        <w:ind w:left="720"/>
      </w:pPr>
      <w:bookmarkStart w:id="47" w:name="_Toc61468661"/>
      <w:bookmarkStart w:id="48" w:name="_Toc61591954"/>
      <w:bookmarkStart w:id="49" w:name="_Toc61604347"/>
      <w:r w:rsidRPr="00A47903">
        <w:rPr>
          <w:b w:val="0"/>
          <w:bCs w:val="0"/>
          <w:color w:val="auto"/>
        </w:rPr>
        <w:t xml:space="preserve">If the client consents to index testing, the provider should </w:t>
      </w:r>
      <w:r w:rsidRPr="003F2572">
        <w:rPr>
          <w:i/>
          <w:iCs/>
          <w:color w:val="auto"/>
        </w:rPr>
        <w:t>conduct a risk assessment for IPV</w:t>
      </w:r>
      <w:r w:rsidRPr="00A47903">
        <w:rPr>
          <w:b w:val="0"/>
          <w:bCs w:val="0"/>
          <w:color w:val="auto"/>
        </w:rPr>
        <w:t xml:space="preserve"> </w:t>
      </w:r>
      <w:r w:rsidRPr="00A47903">
        <w:rPr>
          <w:rFonts w:cstheme="minorHAnsi"/>
          <w:b w:val="0"/>
          <w:bCs w:val="0"/>
          <w:color w:val="auto"/>
        </w:rPr>
        <w:t>with each named partner using the questions below or an adaptation of these questions.</w:t>
      </w:r>
      <w:bookmarkEnd w:id="47"/>
      <w:bookmarkEnd w:id="48"/>
      <w:bookmarkEnd w:id="49"/>
      <w:r w:rsidRPr="00A47903">
        <w:rPr>
          <w:rFonts w:cstheme="minorHAnsi"/>
          <w:b w:val="0"/>
          <w:bCs w:val="0"/>
          <w:color w:val="auto"/>
        </w:rPr>
        <w:t xml:space="preserve"> </w:t>
      </w:r>
    </w:p>
    <w:p w14:paraId="1D4BA769" w14:textId="77777777" w:rsidR="008713B1" w:rsidRPr="009B6AFD" w:rsidRDefault="008713B1" w:rsidP="008713B1">
      <w:pPr>
        <w:pStyle w:val="Style1"/>
        <w:ind w:left="1800"/>
      </w:pPr>
      <w:r w:rsidRPr="009B6AFD">
        <w:t xml:space="preserve">Has [partner’s name] ever made you feel afraid, </w:t>
      </w:r>
      <w:proofErr w:type="gramStart"/>
      <w:r w:rsidRPr="009B6AFD">
        <w:t>bullied</w:t>
      </w:r>
      <w:proofErr w:type="gramEnd"/>
      <w:r w:rsidRPr="009B6AFD">
        <w:t xml:space="preserve"> or insulted you, threatened to hurt you, or tried to control you (for example, not letting you go out of the house)?</w:t>
      </w:r>
    </w:p>
    <w:p w14:paraId="7A6216F2" w14:textId="77777777" w:rsidR="008713B1" w:rsidRPr="009B6AFD" w:rsidRDefault="008713B1" w:rsidP="008713B1">
      <w:pPr>
        <w:pStyle w:val="Style1"/>
        <w:ind w:left="1800"/>
      </w:pPr>
      <w:r w:rsidRPr="009B6AFD">
        <w:t>Has [partner’s name] ever hit, kicked, slapped, or otherwise physically hurt you?</w:t>
      </w:r>
    </w:p>
    <w:p w14:paraId="20173DC6" w14:textId="77777777" w:rsidR="008713B1" w:rsidRPr="009B6AFD" w:rsidRDefault="008713B1" w:rsidP="008713B1">
      <w:pPr>
        <w:pStyle w:val="Style1"/>
        <w:ind w:left="1800"/>
      </w:pPr>
      <w:r w:rsidRPr="009B6AFD">
        <w:t xml:space="preserve">Has [partner’s name] ever forced you into sex or forced you to have any sexual contact you did not want? </w:t>
      </w:r>
    </w:p>
    <w:p w14:paraId="1C545E24" w14:textId="0D732322" w:rsidR="008713B1" w:rsidRDefault="009125DE" w:rsidP="008713B1">
      <w:pPr>
        <w:pStyle w:val="StyleHeading2Calibri11ptCustomColorRGB871271591"/>
        <w:numPr>
          <w:ilvl w:val="2"/>
          <w:numId w:val="3"/>
        </w:numPr>
        <w:ind w:left="1440" w:hanging="720"/>
        <w:rPr>
          <w:b w:val="0"/>
          <w:bCs w:val="0"/>
          <w:color w:val="auto"/>
        </w:rPr>
      </w:pPr>
      <w:bookmarkStart w:id="50" w:name="_Toc61468662"/>
      <w:bookmarkStart w:id="51" w:name="_Toc61591955"/>
      <w:bookmarkStart w:id="52" w:name="_Toc61604348"/>
      <w:r w:rsidRPr="008713B1">
        <w:rPr>
          <w:b w:val="0"/>
          <w:bCs w:val="0"/>
          <w:color w:val="auto"/>
        </w:rPr>
        <w:t xml:space="preserve">If IPV is disclosed, follow the steps outlined in </w:t>
      </w:r>
      <w:r w:rsidRPr="008713B1">
        <w:rPr>
          <w:b w:val="0"/>
          <w:bCs w:val="0"/>
          <w:i/>
          <w:iCs/>
          <w:color w:val="auto"/>
        </w:rPr>
        <w:t>Standard Operating Procedure for Identifying and Responding to Intimate Partner Violence in the Context of Index Testing</w:t>
      </w:r>
      <w:r w:rsidRPr="008713B1">
        <w:rPr>
          <w:b w:val="0"/>
          <w:bCs w:val="0"/>
          <w:color w:val="auto"/>
        </w:rPr>
        <w:t xml:space="preserve"> (</w:t>
      </w:r>
      <w:r w:rsidR="008713B1">
        <w:rPr>
          <w:b w:val="0"/>
          <w:bCs w:val="0"/>
          <w:color w:val="auto"/>
        </w:rPr>
        <w:t>Jan 2021</w:t>
      </w:r>
      <w:r w:rsidRPr="008713B1">
        <w:rPr>
          <w:b w:val="0"/>
          <w:bCs w:val="0"/>
          <w:color w:val="auto"/>
        </w:rPr>
        <w:t>)</w:t>
      </w:r>
      <w:r w:rsidR="00544917" w:rsidRPr="008713B1">
        <w:rPr>
          <w:b w:val="0"/>
          <w:bCs w:val="0"/>
          <w:color w:val="auto"/>
        </w:rPr>
        <w:t>.</w:t>
      </w:r>
      <w:bookmarkEnd w:id="50"/>
      <w:bookmarkEnd w:id="51"/>
      <w:bookmarkEnd w:id="52"/>
    </w:p>
    <w:p w14:paraId="25A29BF0" w14:textId="77777777" w:rsidR="00252B32" w:rsidRDefault="00C52056" w:rsidP="00252B32">
      <w:pPr>
        <w:pStyle w:val="StyleHeading2Calibri11ptCustomColorRGB871271591"/>
        <w:numPr>
          <w:ilvl w:val="2"/>
          <w:numId w:val="3"/>
        </w:numPr>
        <w:ind w:left="1440" w:hanging="720"/>
        <w:rPr>
          <w:b w:val="0"/>
          <w:bCs w:val="0"/>
          <w:color w:val="auto"/>
        </w:rPr>
      </w:pPr>
      <w:bookmarkStart w:id="53" w:name="_Toc61468663"/>
      <w:bookmarkStart w:id="54" w:name="_Toc61591956"/>
      <w:bookmarkStart w:id="55" w:name="_Toc61604349"/>
      <w:r w:rsidRPr="008713B1">
        <w:rPr>
          <w:b w:val="0"/>
          <w:bCs w:val="0"/>
          <w:color w:val="auto"/>
        </w:rPr>
        <w:t>If IPV is not disclosed for all partners, and with the client’s consent, index testing can be carried out with the partners who have not committed abuse.</w:t>
      </w:r>
      <w:bookmarkEnd w:id="53"/>
      <w:bookmarkEnd w:id="54"/>
      <w:bookmarkEnd w:id="55"/>
    </w:p>
    <w:p w14:paraId="73C3EBF1" w14:textId="77777777" w:rsidR="00252B32" w:rsidRDefault="009125DE" w:rsidP="00A47C18">
      <w:pPr>
        <w:pStyle w:val="StyleHeading2Calibri11ptCustomColorRGB871271591"/>
        <w:numPr>
          <w:ilvl w:val="1"/>
          <w:numId w:val="3"/>
        </w:numPr>
        <w:ind w:left="720" w:hanging="360"/>
        <w:rPr>
          <w:b w:val="0"/>
          <w:bCs w:val="0"/>
          <w:color w:val="auto"/>
        </w:rPr>
      </w:pPr>
      <w:bookmarkStart w:id="56" w:name="_Toc61468664"/>
      <w:bookmarkStart w:id="57" w:name="_Toc61591957"/>
      <w:bookmarkStart w:id="58" w:name="_Toc61604350"/>
      <w:r w:rsidRPr="003F2572">
        <w:rPr>
          <w:i/>
          <w:iCs/>
          <w:color w:val="auto"/>
        </w:rPr>
        <w:t>The provider should routinely follow up</w:t>
      </w:r>
      <w:r w:rsidRPr="00252B32">
        <w:rPr>
          <w:color w:val="auto"/>
        </w:rPr>
        <w:t xml:space="preserve"> </w:t>
      </w:r>
      <w:r w:rsidRPr="00252B32">
        <w:rPr>
          <w:b w:val="0"/>
          <w:bCs w:val="0"/>
          <w:color w:val="auto"/>
        </w:rPr>
        <w:t>with index clients to ask if they experienced any adverse event due to index testing</w:t>
      </w:r>
      <w:r w:rsidR="00544917" w:rsidRPr="00252B32">
        <w:rPr>
          <w:b w:val="0"/>
          <w:bCs w:val="0"/>
          <w:color w:val="auto"/>
        </w:rPr>
        <w:t>.</w:t>
      </w:r>
      <w:bookmarkEnd w:id="56"/>
      <w:bookmarkEnd w:id="57"/>
      <w:bookmarkEnd w:id="58"/>
    </w:p>
    <w:p w14:paraId="2CD94765" w14:textId="77777777" w:rsidR="00252B32" w:rsidRDefault="009125DE" w:rsidP="00252B32">
      <w:pPr>
        <w:pStyle w:val="StyleHeading2Calibri11ptCustomColorRGB871271591"/>
        <w:numPr>
          <w:ilvl w:val="2"/>
          <w:numId w:val="3"/>
        </w:numPr>
        <w:ind w:left="1440" w:hanging="720"/>
        <w:rPr>
          <w:b w:val="0"/>
          <w:bCs w:val="0"/>
          <w:color w:val="auto"/>
        </w:rPr>
      </w:pPr>
      <w:bookmarkStart w:id="59" w:name="_Toc61468665"/>
      <w:bookmarkStart w:id="60" w:name="_Toc61591958"/>
      <w:bookmarkStart w:id="61" w:name="_Toc61604351"/>
      <w:r w:rsidRPr="00252B32">
        <w:rPr>
          <w:b w:val="0"/>
          <w:bCs w:val="0"/>
          <w:color w:val="auto"/>
        </w:rPr>
        <w:t>The provider should ask “In the time since you participated in index testing services, did you experience any harm from your partner, health care provider, or anyone else at this facility [or site]? This includes physical, emotional, sexual, or economic harm?”</w:t>
      </w:r>
      <w:bookmarkEnd w:id="59"/>
      <w:bookmarkEnd w:id="60"/>
      <w:bookmarkEnd w:id="61"/>
    </w:p>
    <w:p w14:paraId="3D6B6DE3" w14:textId="77777777" w:rsidR="00252B32" w:rsidRPr="00252B32" w:rsidRDefault="009125DE" w:rsidP="00252B32">
      <w:pPr>
        <w:pStyle w:val="StyleHeading2Calibri11ptCustomColorRGB871271591"/>
        <w:numPr>
          <w:ilvl w:val="2"/>
          <w:numId w:val="3"/>
        </w:numPr>
        <w:ind w:left="1440" w:hanging="720"/>
        <w:rPr>
          <w:b w:val="0"/>
          <w:bCs w:val="0"/>
          <w:color w:val="auto"/>
        </w:rPr>
      </w:pPr>
      <w:bookmarkStart w:id="62" w:name="_Toc61468666"/>
      <w:bookmarkStart w:id="63" w:name="_Toc61591959"/>
      <w:bookmarkStart w:id="64" w:name="_Toc61604352"/>
      <w:r w:rsidRPr="00252B32">
        <w:rPr>
          <w:b w:val="0"/>
          <w:bCs w:val="0"/>
          <w:color w:val="auto"/>
        </w:rPr>
        <w:t xml:space="preserve">This follow-up question should be asked during the client’s first </w:t>
      </w:r>
      <w:r w:rsidR="00544917" w:rsidRPr="00252B32">
        <w:rPr>
          <w:b w:val="0"/>
          <w:bCs w:val="0"/>
          <w:color w:val="auto"/>
        </w:rPr>
        <w:t>two to three</w:t>
      </w:r>
      <w:r w:rsidRPr="00252B32">
        <w:rPr>
          <w:b w:val="0"/>
          <w:bCs w:val="0"/>
          <w:color w:val="auto"/>
        </w:rPr>
        <w:t xml:space="preserve"> clinic appointments OR through follow-up (e.g., via phone) 4-6 weeks </w:t>
      </w:r>
      <w:r w:rsidR="00544917" w:rsidRPr="00252B32">
        <w:rPr>
          <w:b w:val="0"/>
          <w:bCs w:val="0"/>
          <w:color w:val="auto"/>
        </w:rPr>
        <w:t xml:space="preserve">after </w:t>
      </w:r>
      <w:r w:rsidRPr="00252B32">
        <w:rPr>
          <w:b w:val="0"/>
          <w:bCs w:val="0"/>
          <w:color w:val="auto"/>
        </w:rPr>
        <w:t>testing of the client’s contact(s).</w:t>
      </w:r>
      <w:bookmarkEnd w:id="62"/>
      <w:bookmarkEnd w:id="63"/>
      <w:bookmarkEnd w:id="64"/>
    </w:p>
    <w:p w14:paraId="4E6626A8" w14:textId="4D175A4A" w:rsidR="00FE0082" w:rsidRDefault="009125DE" w:rsidP="00252B32">
      <w:pPr>
        <w:pStyle w:val="StyleHeading2Calibri11ptCustomColorRGB871271591"/>
        <w:numPr>
          <w:ilvl w:val="2"/>
          <w:numId w:val="3"/>
        </w:numPr>
        <w:ind w:left="1440" w:hanging="720"/>
        <w:rPr>
          <w:b w:val="0"/>
          <w:bCs w:val="0"/>
          <w:color w:val="auto"/>
        </w:rPr>
      </w:pPr>
      <w:bookmarkStart w:id="65" w:name="_Toc61468667"/>
      <w:bookmarkStart w:id="66" w:name="_Toc61591960"/>
      <w:bookmarkStart w:id="67" w:name="_Toc61604353"/>
      <w:proofErr w:type="gramStart"/>
      <w:r w:rsidRPr="00252B32">
        <w:rPr>
          <w:b w:val="0"/>
          <w:bCs w:val="0"/>
          <w:color w:val="auto"/>
        </w:rPr>
        <w:t>As long as</w:t>
      </w:r>
      <w:proofErr w:type="gramEnd"/>
      <w:r w:rsidRPr="00252B32">
        <w:rPr>
          <w:b w:val="0"/>
          <w:bCs w:val="0"/>
          <w:color w:val="auto"/>
        </w:rPr>
        <w:t xml:space="preserve"> contacts are being actively </w:t>
      </w:r>
      <w:proofErr w:type="spellStart"/>
      <w:r w:rsidRPr="00252B32">
        <w:rPr>
          <w:b w:val="0"/>
          <w:bCs w:val="0"/>
          <w:color w:val="auto"/>
        </w:rPr>
        <w:t>traced</w:t>
      </w:r>
      <w:proofErr w:type="spellEnd"/>
      <w:r w:rsidRPr="00252B32">
        <w:rPr>
          <w:b w:val="0"/>
          <w:bCs w:val="0"/>
          <w:color w:val="auto"/>
        </w:rPr>
        <w:t>, these follow-up questions should be asked by the provider.</w:t>
      </w:r>
      <w:bookmarkEnd w:id="65"/>
      <w:bookmarkEnd w:id="66"/>
      <w:bookmarkEnd w:id="67"/>
    </w:p>
    <w:p w14:paraId="13EF9F0E" w14:textId="77777777" w:rsidR="00FE0082" w:rsidRDefault="00FE0082">
      <w:pPr>
        <w:spacing w:after="160"/>
        <w:rPr>
          <w:rFonts w:ascii="Calibri" w:eastAsia="Times New Roman" w:hAnsi="Calibri" w:cs="Times New Roman"/>
          <w:szCs w:val="20"/>
        </w:rPr>
      </w:pPr>
      <w:r>
        <w:rPr>
          <w:b/>
          <w:bCs/>
        </w:rPr>
        <w:br w:type="page"/>
      </w:r>
    </w:p>
    <w:p w14:paraId="10BA959D" w14:textId="77777777" w:rsidR="00252B32" w:rsidRDefault="009125DE" w:rsidP="00252B32">
      <w:pPr>
        <w:pStyle w:val="StyleHeading2Calibri11ptCustomColorRGB871271591"/>
      </w:pPr>
      <w:bookmarkStart w:id="68" w:name="_Toc61604354"/>
      <w:r w:rsidRPr="005A0A26">
        <w:lastRenderedPageBreak/>
        <w:t>Responding immediately to adverse events</w:t>
      </w:r>
      <w:bookmarkEnd w:id="68"/>
    </w:p>
    <w:p w14:paraId="1E26CE50" w14:textId="13676A79" w:rsidR="00252B32" w:rsidRDefault="009125DE" w:rsidP="00252B32">
      <w:pPr>
        <w:pStyle w:val="StyleHeading2Calibri11ptCustomColorRGB871271591"/>
        <w:numPr>
          <w:ilvl w:val="1"/>
          <w:numId w:val="3"/>
        </w:numPr>
        <w:rPr>
          <w:b w:val="0"/>
          <w:bCs w:val="0"/>
          <w:color w:val="auto"/>
        </w:rPr>
      </w:pPr>
      <w:bookmarkStart w:id="69" w:name="_Toc61468669"/>
      <w:bookmarkStart w:id="70" w:name="_Toc61591962"/>
      <w:bookmarkStart w:id="71" w:name="_Toc61604355"/>
      <w:r w:rsidRPr="00252B32">
        <w:rPr>
          <w:b w:val="0"/>
          <w:bCs w:val="0"/>
          <w:color w:val="auto"/>
        </w:rPr>
        <w:t xml:space="preserve">If an adverse event is reported, </w:t>
      </w:r>
      <w:r w:rsidRPr="003F2572">
        <w:rPr>
          <w:i/>
          <w:iCs/>
          <w:color w:val="auto"/>
        </w:rPr>
        <w:t>offer relevant services</w:t>
      </w:r>
      <w:r w:rsidRPr="00252B32">
        <w:rPr>
          <w:b w:val="0"/>
          <w:bCs w:val="0"/>
          <w:color w:val="auto"/>
        </w:rPr>
        <w:t xml:space="preserve"> from those named </w:t>
      </w:r>
      <w:r w:rsidR="00544917" w:rsidRPr="00252B32">
        <w:rPr>
          <w:b w:val="0"/>
          <w:bCs w:val="0"/>
          <w:color w:val="auto"/>
        </w:rPr>
        <w:t xml:space="preserve">in </w:t>
      </w:r>
      <w:r w:rsidRPr="00252B32">
        <w:rPr>
          <w:b w:val="0"/>
          <w:bCs w:val="0"/>
          <w:color w:val="auto"/>
        </w:rPr>
        <w:t>section 1.</w:t>
      </w:r>
      <w:r w:rsidR="009B6AFD" w:rsidRPr="00252B32">
        <w:rPr>
          <w:b w:val="0"/>
          <w:bCs w:val="0"/>
          <w:color w:val="auto"/>
        </w:rPr>
        <w:t>2.</w:t>
      </w:r>
      <w:r w:rsidRPr="00252B32">
        <w:rPr>
          <w:b w:val="0"/>
          <w:bCs w:val="0"/>
          <w:color w:val="auto"/>
        </w:rPr>
        <w:t xml:space="preserve">6 of the SOP. If the adverse event included violence, provide </w:t>
      </w:r>
      <w:proofErr w:type="gramStart"/>
      <w:r w:rsidRPr="00252B32">
        <w:rPr>
          <w:b w:val="0"/>
          <w:bCs w:val="0"/>
          <w:color w:val="auto"/>
        </w:rPr>
        <w:t>LIVES</w:t>
      </w:r>
      <w:proofErr w:type="gramEnd"/>
      <w:r w:rsidRPr="00252B32">
        <w:rPr>
          <w:b w:val="0"/>
          <w:bCs w:val="0"/>
          <w:color w:val="auto"/>
        </w:rPr>
        <w:t xml:space="preserve"> and follow your facility’s SOP</w:t>
      </w:r>
      <w:r w:rsidR="00BD1069">
        <w:rPr>
          <w:b w:val="0"/>
          <w:bCs w:val="0"/>
          <w:color w:val="auto"/>
        </w:rPr>
        <w:t xml:space="preserve"> </w:t>
      </w:r>
      <w:r w:rsidRPr="00252B32">
        <w:rPr>
          <w:b w:val="0"/>
          <w:bCs w:val="0"/>
          <w:color w:val="auto"/>
        </w:rPr>
        <w:t xml:space="preserve">on violence response. </w:t>
      </w:r>
      <w:r w:rsidR="009477D2" w:rsidRPr="00252B32">
        <w:rPr>
          <w:b w:val="0"/>
          <w:bCs w:val="0"/>
          <w:color w:val="auto"/>
        </w:rPr>
        <w:t>If your site needs to create an SOP on violence response, see Appendix A for SOP content suggestions.</w:t>
      </w:r>
      <w:bookmarkEnd w:id="69"/>
      <w:bookmarkEnd w:id="70"/>
      <w:bookmarkEnd w:id="71"/>
      <w:r w:rsidR="009477D2" w:rsidRPr="00252B32">
        <w:rPr>
          <w:b w:val="0"/>
          <w:bCs w:val="0"/>
          <w:color w:val="auto"/>
        </w:rPr>
        <w:t xml:space="preserve">  </w:t>
      </w:r>
    </w:p>
    <w:p w14:paraId="2FE1D5AD" w14:textId="7C02833E" w:rsidR="003F2572" w:rsidRDefault="009125DE" w:rsidP="00252B32">
      <w:pPr>
        <w:pStyle w:val="StyleHeading2Calibri11ptCustomColorRGB871271591"/>
        <w:numPr>
          <w:ilvl w:val="1"/>
          <w:numId w:val="3"/>
        </w:numPr>
        <w:rPr>
          <w:b w:val="0"/>
          <w:bCs w:val="0"/>
          <w:color w:val="auto"/>
        </w:rPr>
      </w:pPr>
      <w:bookmarkStart w:id="72" w:name="_Toc61468670"/>
      <w:bookmarkStart w:id="73" w:name="_Toc61591963"/>
      <w:bookmarkStart w:id="74" w:name="_Toc61604356"/>
      <w:r w:rsidRPr="00252B32">
        <w:rPr>
          <w:b w:val="0"/>
          <w:bCs w:val="0"/>
          <w:color w:val="auto"/>
        </w:rPr>
        <w:t xml:space="preserve">If the complaint was submitted via suggestion box or other mechanism (not shared with a provider) but was not anonymous, the </w:t>
      </w:r>
      <w:r w:rsidR="00EA252B" w:rsidRPr="00252B32">
        <w:rPr>
          <w:b w:val="0"/>
          <w:bCs w:val="0"/>
          <w:color w:val="auto"/>
        </w:rPr>
        <w:t>[</w:t>
      </w:r>
      <w:r w:rsidR="00EA252B" w:rsidRPr="00252B32">
        <w:rPr>
          <w:b w:val="0"/>
          <w:bCs w:val="0"/>
          <w:i/>
          <w:iCs/>
          <w:color w:val="auto"/>
        </w:rPr>
        <w:t>site manager</w:t>
      </w:r>
      <w:r w:rsidR="00EA252B" w:rsidRPr="00252B32">
        <w:rPr>
          <w:b w:val="0"/>
          <w:bCs w:val="0"/>
          <w:color w:val="auto"/>
        </w:rPr>
        <w:t>/</w:t>
      </w:r>
      <w:r w:rsidR="00EA252B" w:rsidRPr="00252B32">
        <w:rPr>
          <w:b w:val="0"/>
          <w:bCs w:val="0"/>
          <w:i/>
          <w:iCs/>
          <w:color w:val="auto"/>
        </w:rPr>
        <w:t>program to fill in appropriate position]</w:t>
      </w:r>
      <w:r w:rsidR="00EA252B" w:rsidRPr="00252B32">
        <w:rPr>
          <w:b w:val="0"/>
          <w:bCs w:val="0"/>
          <w:color w:val="auto"/>
        </w:rPr>
        <w:t xml:space="preserve"> </w:t>
      </w:r>
      <w:r w:rsidRPr="00252B32">
        <w:rPr>
          <w:b w:val="0"/>
          <w:bCs w:val="0"/>
          <w:color w:val="auto"/>
        </w:rPr>
        <w:t xml:space="preserve">should </w:t>
      </w:r>
      <w:r w:rsidRPr="003F2572">
        <w:rPr>
          <w:i/>
          <w:iCs/>
          <w:color w:val="auto"/>
        </w:rPr>
        <w:t>offer support to the person who experienced the adverse event.</w:t>
      </w:r>
      <w:bookmarkEnd w:id="72"/>
      <w:bookmarkEnd w:id="73"/>
      <w:bookmarkEnd w:id="74"/>
      <w:r w:rsidRPr="00252B32">
        <w:rPr>
          <w:b w:val="0"/>
          <w:bCs w:val="0"/>
          <w:color w:val="auto"/>
        </w:rPr>
        <w:t xml:space="preserve"> </w:t>
      </w:r>
    </w:p>
    <w:p w14:paraId="7C7DEECF" w14:textId="77777777" w:rsidR="00252B32" w:rsidRDefault="009125DE" w:rsidP="00252B32">
      <w:pPr>
        <w:pStyle w:val="StyleHeading2Calibri11ptCustomColorRGB871271591"/>
      </w:pPr>
      <w:bookmarkStart w:id="75" w:name="_Toc61604357"/>
      <w:r w:rsidRPr="005A0A26">
        <w:t xml:space="preserve">Documenting, investigating, reporting, and remediating adverse </w:t>
      </w:r>
      <w:proofErr w:type="gramStart"/>
      <w:r w:rsidRPr="005A0A26">
        <w:t>events</w:t>
      </w:r>
      <w:bookmarkEnd w:id="75"/>
      <w:proofErr w:type="gramEnd"/>
    </w:p>
    <w:p w14:paraId="10AD0D0A" w14:textId="77777777" w:rsidR="00252B32" w:rsidRDefault="009125DE" w:rsidP="003F2572">
      <w:pPr>
        <w:pStyle w:val="StyleHeading2Calibri11ptCustomColorRGB871271591"/>
        <w:numPr>
          <w:ilvl w:val="1"/>
          <w:numId w:val="3"/>
        </w:numPr>
        <w:ind w:left="720" w:hanging="360"/>
        <w:rPr>
          <w:b w:val="0"/>
          <w:bCs w:val="0"/>
          <w:color w:val="auto"/>
        </w:rPr>
      </w:pPr>
      <w:bookmarkStart w:id="76" w:name="_Toc61468672"/>
      <w:bookmarkStart w:id="77" w:name="_Toc61591965"/>
      <w:bookmarkStart w:id="78" w:name="_Toc61604358"/>
      <w:r w:rsidRPr="00252B32">
        <w:rPr>
          <w:b w:val="0"/>
          <w:bCs w:val="0"/>
          <w:color w:val="auto"/>
        </w:rPr>
        <w:t>Each time an adverse event is reported to a provider, that provider must fill out either Appendix C or E</w:t>
      </w:r>
      <w:r w:rsidR="009477D2" w:rsidRPr="00252B32">
        <w:rPr>
          <w:b w:val="0"/>
          <w:bCs w:val="0"/>
          <w:color w:val="auto"/>
        </w:rPr>
        <w:t>.</w:t>
      </w:r>
      <w:bookmarkEnd w:id="76"/>
      <w:bookmarkEnd w:id="77"/>
      <w:bookmarkEnd w:id="78"/>
    </w:p>
    <w:p w14:paraId="69E2C926" w14:textId="77777777" w:rsidR="00252B32" w:rsidRPr="00252B32" w:rsidRDefault="009125DE" w:rsidP="003F2572">
      <w:pPr>
        <w:pStyle w:val="StyleHeading2Calibri11ptCustomColorRGB871271591"/>
        <w:numPr>
          <w:ilvl w:val="1"/>
          <w:numId w:val="3"/>
        </w:numPr>
        <w:ind w:left="720" w:hanging="360"/>
        <w:rPr>
          <w:b w:val="0"/>
          <w:bCs w:val="0"/>
          <w:color w:val="auto"/>
        </w:rPr>
      </w:pPr>
      <w:bookmarkStart w:id="79" w:name="_Toc61468673"/>
      <w:bookmarkStart w:id="80" w:name="_Toc61591966"/>
      <w:bookmarkStart w:id="81" w:name="_Toc61604359"/>
      <w:r w:rsidRPr="00252B32">
        <w:rPr>
          <w:b w:val="0"/>
          <w:bCs w:val="0"/>
          <w:color w:val="auto"/>
        </w:rPr>
        <w:t xml:space="preserve">The provider who received the report must then </w:t>
      </w:r>
      <w:r w:rsidR="009477D2" w:rsidRPr="00252B32">
        <w:rPr>
          <w:b w:val="0"/>
          <w:bCs w:val="0"/>
          <w:color w:val="auto"/>
        </w:rPr>
        <w:t xml:space="preserve">immediately </w:t>
      </w:r>
      <w:r w:rsidRPr="00252B32">
        <w:rPr>
          <w:b w:val="0"/>
          <w:bCs w:val="0"/>
          <w:color w:val="auto"/>
        </w:rPr>
        <w:t xml:space="preserve">notify the </w:t>
      </w:r>
      <w:r w:rsidR="00EA252B" w:rsidRPr="003F2572">
        <w:rPr>
          <w:b w:val="0"/>
          <w:bCs w:val="0"/>
          <w:i/>
          <w:iCs/>
          <w:color w:val="auto"/>
        </w:rPr>
        <w:t>[</w:t>
      </w:r>
      <w:r w:rsidR="00EA252B" w:rsidRPr="00252B32">
        <w:rPr>
          <w:b w:val="0"/>
          <w:bCs w:val="0"/>
          <w:i/>
          <w:iCs/>
          <w:color w:val="auto"/>
        </w:rPr>
        <w:t>site manager</w:t>
      </w:r>
      <w:r w:rsidR="00EA252B" w:rsidRPr="00252B32">
        <w:rPr>
          <w:b w:val="0"/>
          <w:bCs w:val="0"/>
          <w:color w:val="auto"/>
        </w:rPr>
        <w:t>/</w:t>
      </w:r>
      <w:r w:rsidR="00EA252B" w:rsidRPr="00252B32">
        <w:rPr>
          <w:b w:val="0"/>
          <w:bCs w:val="0"/>
          <w:i/>
          <w:iCs/>
          <w:color w:val="auto"/>
        </w:rPr>
        <w:t xml:space="preserve">program to fill in appropriate position] </w:t>
      </w:r>
      <w:r w:rsidRPr="00252B32">
        <w:rPr>
          <w:b w:val="0"/>
          <w:bCs w:val="0"/>
          <w:color w:val="auto"/>
        </w:rPr>
        <w:t>and provide the site manager with the documentation of the adverse event.</w:t>
      </w:r>
      <w:bookmarkEnd w:id="79"/>
      <w:bookmarkEnd w:id="80"/>
      <w:bookmarkEnd w:id="81"/>
    </w:p>
    <w:p w14:paraId="3DC7F676" w14:textId="77777777" w:rsidR="00252B32" w:rsidRPr="00252B32" w:rsidRDefault="009125DE" w:rsidP="003F2572">
      <w:pPr>
        <w:pStyle w:val="StyleHeading2Calibri11ptCustomColorRGB871271591"/>
        <w:numPr>
          <w:ilvl w:val="1"/>
          <w:numId w:val="3"/>
        </w:numPr>
        <w:ind w:left="720" w:hanging="360"/>
        <w:rPr>
          <w:b w:val="0"/>
          <w:bCs w:val="0"/>
          <w:color w:val="auto"/>
        </w:rPr>
      </w:pPr>
      <w:bookmarkStart w:id="82" w:name="_Toc61468674"/>
      <w:bookmarkStart w:id="83" w:name="_Toc61591967"/>
      <w:bookmarkStart w:id="84" w:name="_Toc61604360"/>
      <w:r w:rsidRPr="00252B32">
        <w:rPr>
          <w:b w:val="0"/>
          <w:bCs w:val="0"/>
          <w:color w:val="auto"/>
        </w:rPr>
        <w:t xml:space="preserve">If an adverse event is submitted anonymously via suggestion box or other mechanism, the </w:t>
      </w:r>
      <w:r w:rsidR="00EA252B" w:rsidRPr="003F2572">
        <w:rPr>
          <w:b w:val="0"/>
          <w:bCs w:val="0"/>
          <w:i/>
          <w:iCs/>
          <w:color w:val="auto"/>
        </w:rPr>
        <w:t>[</w:t>
      </w:r>
      <w:r w:rsidR="00EA252B" w:rsidRPr="00252B32">
        <w:rPr>
          <w:b w:val="0"/>
          <w:bCs w:val="0"/>
          <w:i/>
          <w:iCs/>
          <w:color w:val="auto"/>
        </w:rPr>
        <w:t>site manager</w:t>
      </w:r>
      <w:r w:rsidR="00EA252B" w:rsidRPr="00252B32">
        <w:rPr>
          <w:b w:val="0"/>
          <w:bCs w:val="0"/>
          <w:color w:val="auto"/>
        </w:rPr>
        <w:t>/</w:t>
      </w:r>
      <w:r w:rsidR="00EA252B" w:rsidRPr="00252B32">
        <w:rPr>
          <w:b w:val="0"/>
          <w:bCs w:val="0"/>
          <w:i/>
          <w:iCs/>
          <w:color w:val="auto"/>
        </w:rPr>
        <w:t>program to fill in appropriate position]</w:t>
      </w:r>
      <w:r w:rsidRPr="00252B32">
        <w:rPr>
          <w:b w:val="0"/>
          <w:bCs w:val="0"/>
          <w:color w:val="auto"/>
        </w:rPr>
        <w:t xml:space="preserve"> must </w:t>
      </w:r>
      <w:r w:rsidR="009477D2" w:rsidRPr="00252B32">
        <w:rPr>
          <w:b w:val="0"/>
          <w:bCs w:val="0"/>
          <w:color w:val="auto"/>
        </w:rPr>
        <w:t xml:space="preserve">enter </w:t>
      </w:r>
      <w:r w:rsidRPr="00252B32">
        <w:rPr>
          <w:b w:val="0"/>
          <w:bCs w:val="0"/>
          <w:color w:val="auto"/>
        </w:rPr>
        <w:t>this information into Appendix C or E</w:t>
      </w:r>
      <w:r w:rsidR="009477D2" w:rsidRPr="00252B32">
        <w:rPr>
          <w:b w:val="0"/>
          <w:bCs w:val="0"/>
          <w:color w:val="auto"/>
        </w:rPr>
        <w:t>.</w:t>
      </w:r>
      <w:bookmarkEnd w:id="82"/>
      <w:bookmarkEnd w:id="83"/>
      <w:bookmarkEnd w:id="84"/>
    </w:p>
    <w:p w14:paraId="21C58D1D" w14:textId="77777777" w:rsidR="00252B32" w:rsidRPr="00252B32" w:rsidRDefault="009125DE" w:rsidP="003F2572">
      <w:pPr>
        <w:pStyle w:val="StyleHeading2Calibri11ptCustomColorRGB871271591"/>
        <w:numPr>
          <w:ilvl w:val="1"/>
          <w:numId w:val="3"/>
        </w:numPr>
        <w:ind w:left="720" w:hanging="360"/>
        <w:rPr>
          <w:b w:val="0"/>
          <w:bCs w:val="0"/>
          <w:color w:val="auto"/>
        </w:rPr>
      </w:pPr>
      <w:bookmarkStart w:id="85" w:name="_Toc61468675"/>
      <w:bookmarkStart w:id="86" w:name="_Toc61591968"/>
      <w:bookmarkStart w:id="87" w:name="_Toc61604361"/>
      <w:r w:rsidRPr="00252B32">
        <w:rPr>
          <w:b w:val="0"/>
          <w:bCs w:val="0"/>
          <w:color w:val="auto"/>
        </w:rPr>
        <w:t xml:space="preserve">The </w:t>
      </w:r>
      <w:r w:rsidR="00EA252B" w:rsidRPr="003F2572">
        <w:rPr>
          <w:b w:val="0"/>
          <w:bCs w:val="0"/>
          <w:i/>
          <w:iCs/>
          <w:color w:val="auto"/>
        </w:rPr>
        <w:t>[s</w:t>
      </w:r>
      <w:r w:rsidR="00EA252B" w:rsidRPr="00252B32">
        <w:rPr>
          <w:b w:val="0"/>
          <w:bCs w:val="0"/>
          <w:i/>
          <w:iCs/>
          <w:color w:val="auto"/>
        </w:rPr>
        <w:t>ite manager</w:t>
      </w:r>
      <w:r w:rsidR="00EA252B" w:rsidRPr="00252B32">
        <w:rPr>
          <w:b w:val="0"/>
          <w:bCs w:val="0"/>
          <w:color w:val="auto"/>
        </w:rPr>
        <w:t>/</w:t>
      </w:r>
      <w:r w:rsidR="00EA252B" w:rsidRPr="00252B32">
        <w:rPr>
          <w:b w:val="0"/>
          <w:bCs w:val="0"/>
          <w:i/>
          <w:iCs/>
          <w:color w:val="auto"/>
        </w:rPr>
        <w:t xml:space="preserve">program to fill in appropriate position] </w:t>
      </w:r>
      <w:r w:rsidRPr="00252B32">
        <w:rPr>
          <w:b w:val="0"/>
          <w:bCs w:val="0"/>
          <w:color w:val="auto"/>
        </w:rPr>
        <w:t>will investigate any adverse event and fill out either Appendix D or complete Appendix E</w:t>
      </w:r>
      <w:r w:rsidR="009477D2" w:rsidRPr="00252B32">
        <w:rPr>
          <w:b w:val="0"/>
          <w:bCs w:val="0"/>
          <w:color w:val="auto"/>
        </w:rPr>
        <w:t>.</w:t>
      </w:r>
      <w:bookmarkEnd w:id="85"/>
      <w:bookmarkEnd w:id="86"/>
      <w:bookmarkEnd w:id="87"/>
    </w:p>
    <w:p w14:paraId="42621D1C" w14:textId="5F3F4529" w:rsidR="00252B32" w:rsidRPr="0054322F" w:rsidRDefault="009125DE" w:rsidP="0054322F">
      <w:pPr>
        <w:pStyle w:val="StyleHeading2Calibri11ptCustomColorRGB871271591"/>
        <w:numPr>
          <w:ilvl w:val="1"/>
          <w:numId w:val="3"/>
        </w:numPr>
        <w:spacing w:after="60"/>
        <w:ind w:left="720" w:hanging="360"/>
        <w:rPr>
          <w:b w:val="0"/>
          <w:bCs w:val="0"/>
          <w:color w:val="auto"/>
          <w:spacing w:val="-4"/>
        </w:rPr>
      </w:pPr>
      <w:bookmarkStart w:id="88" w:name="_Toc61468676"/>
      <w:bookmarkStart w:id="89" w:name="_Toc61591969"/>
      <w:bookmarkStart w:id="90" w:name="_Toc61604362"/>
      <w:r w:rsidRPr="0054322F">
        <w:rPr>
          <w:b w:val="0"/>
          <w:bCs w:val="0"/>
          <w:color w:val="auto"/>
          <w:spacing w:val="-4"/>
        </w:rPr>
        <w:t xml:space="preserve">The </w:t>
      </w:r>
      <w:r w:rsidR="00EA252B" w:rsidRPr="0054322F">
        <w:rPr>
          <w:b w:val="0"/>
          <w:bCs w:val="0"/>
          <w:i/>
          <w:iCs/>
          <w:color w:val="auto"/>
          <w:spacing w:val="-4"/>
        </w:rPr>
        <w:t>[site manager</w:t>
      </w:r>
      <w:r w:rsidR="00EA252B" w:rsidRPr="0054322F">
        <w:rPr>
          <w:b w:val="0"/>
          <w:bCs w:val="0"/>
          <w:color w:val="auto"/>
          <w:spacing w:val="-4"/>
        </w:rPr>
        <w:t>/</w:t>
      </w:r>
      <w:r w:rsidR="00EA252B" w:rsidRPr="0054322F">
        <w:rPr>
          <w:b w:val="0"/>
          <w:bCs w:val="0"/>
          <w:i/>
          <w:iCs/>
          <w:color w:val="auto"/>
          <w:spacing w:val="-4"/>
        </w:rPr>
        <w:t xml:space="preserve">program to fill in appropriate position] </w:t>
      </w:r>
      <w:r w:rsidRPr="0054322F">
        <w:rPr>
          <w:b w:val="0"/>
          <w:bCs w:val="0"/>
          <w:color w:val="auto"/>
          <w:spacing w:val="-4"/>
        </w:rPr>
        <w:t xml:space="preserve">must complete </w:t>
      </w:r>
      <w:r w:rsidR="009477D2" w:rsidRPr="0054322F">
        <w:rPr>
          <w:b w:val="0"/>
          <w:bCs w:val="0"/>
          <w:color w:val="auto"/>
          <w:spacing w:val="-4"/>
        </w:rPr>
        <w:t xml:space="preserve">an </w:t>
      </w:r>
      <w:r w:rsidRPr="0054322F">
        <w:rPr>
          <w:b w:val="0"/>
          <w:bCs w:val="0"/>
          <w:color w:val="auto"/>
          <w:spacing w:val="-4"/>
        </w:rPr>
        <w:t xml:space="preserve">investigation and notify the stakeholders below within 2-4 days of receiving the report.  </w:t>
      </w:r>
      <w:r w:rsidR="00C52056" w:rsidRPr="0054322F">
        <w:rPr>
          <w:b w:val="0"/>
          <w:bCs w:val="0"/>
          <w:color w:val="auto"/>
          <w:spacing w:val="-4"/>
        </w:rPr>
        <w:t>Stakeholders can include:</w:t>
      </w:r>
      <w:bookmarkEnd w:id="88"/>
      <w:bookmarkEnd w:id="89"/>
      <w:bookmarkEnd w:id="90"/>
    </w:p>
    <w:p w14:paraId="053126AD" w14:textId="77777777" w:rsidR="00252B32" w:rsidRDefault="00252B32" w:rsidP="0054322F">
      <w:pPr>
        <w:pStyle w:val="Style1"/>
        <w:spacing w:after="60"/>
        <w:ind w:left="1080"/>
      </w:pPr>
      <w:r>
        <w:t>Implementing agency</w:t>
      </w:r>
    </w:p>
    <w:p w14:paraId="49A561A9" w14:textId="77777777" w:rsidR="00252B32" w:rsidRDefault="00252B32" w:rsidP="0054322F">
      <w:pPr>
        <w:pStyle w:val="Style1"/>
        <w:spacing w:after="60"/>
        <w:ind w:left="1080"/>
      </w:pPr>
      <w:r>
        <w:t>Implementing partner</w:t>
      </w:r>
    </w:p>
    <w:p w14:paraId="68A06DAE" w14:textId="77777777" w:rsidR="00252B32" w:rsidRDefault="00252B32" w:rsidP="00252B32">
      <w:pPr>
        <w:pStyle w:val="Style1"/>
        <w:ind w:left="1080"/>
      </w:pPr>
      <w:r>
        <w:t>Ministry of Health</w:t>
      </w:r>
    </w:p>
    <w:p w14:paraId="3D46C6A4" w14:textId="77777777" w:rsidR="00252B32" w:rsidRPr="00252B32" w:rsidRDefault="009125DE" w:rsidP="003F2572">
      <w:pPr>
        <w:pStyle w:val="StyleHeading2Calibri11ptCustomColorRGB871271591"/>
        <w:numPr>
          <w:ilvl w:val="1"/>
          <w:numId w:val="3"/>
        </w:numPr>
        <w:ind w:left="720" w:hanging="360"/>
        <w:rPr>
          <w:b w:val="0"/>
          <w:bCs w:val="0"/>
          <w:color w:val="auto"/>
        </w:rPr>
      </w:pPr>
      <w:bookmarkStart w:id="91" w:name="_Toc61468677"/>
      <w:bookmarkStart w:id="92" w:name="_Toc61591970"/>
      <w:bookmarkStart w:id="93" w:name="_Toc61604363"/>
      <w:r w:rsidRPr="00252B32">
        <w:rPr>
          <w:b w:val="0"/>
          <w:bCs w:val="0"/>
          <w:color w:val="auto"/>
        </w:rPr>
        <w:t>A remediation plan should be developed to address adverse events. Stakeholders should discuss the plan and report back to the community and the facility.</w:t>
      </w:r>
      <w:bookmarkEnd w:id="91"/>
      <w:bookmarkEnd w:id="92"/>
      <w:bookmarkEnd w:id="93"/>
    </w:p>
    <w:p w14:paraId="5D6D57F6" w14:textId="3F1D53E1" w:rsidR="00FE0082" w:rsidRDefault="00C15A29" w:rsidP="003F2572">
      <w:pPr>
        <w:pStyle w:val="StyleHeading2Calibri11ptCustomColorRGB871271591"/>
        <w:numPr>
          <w:ilvl w:val="2"/>
          <w:numId w:val="3"/>
        </w:numPr>
        <w:ind w:left="1440" w:hanging="720"/>
        <w:rPr>
          <w:b w:val="0"/>
          <w:bCs w:val="0"/>
          <w:i/>
          <w:iCs/>
          <w:color w:val="auto"/>
        </w:rPr>
      </w:pPr>
      <w:bookmarkStart w:id="94" w:name="_Toc61468678"/>
      <w:bookmarkStart w:id="95" w:name="_Toc61591971"/>
      <w:bookmarkStart w:id="96" w:name="_Toc61604364"/>
      <w:r w:rsidRPr="008258B3">
        <w:rPr>
          <w:b w:val="0"/>
          <w:bCs w:val="0"/>
          <w:i/>
          <w:iCs/>
          <w:color w:val="auto"/>
        </w:rPr>
        <w:t>[</w:t>
      </w:r>
      <w:r w:rsidR="009125DE" w:rsidRPr="008258B3">
        <w:rPr>
          <w:b w:val="0"/>
          <w:bCs w:val="0"/>
          <w:i/>
          <w:iCs/>
          <w:color w:val="auto"/>
        </w:rPr>
        <w:t>Describe that process at your facility here</w:t>
      </w:r>
      <w:r w:rsidRPr="008258B3">
        <w:rPr>
          <w:b w:val="0"/>
          <w:bCs w:val="0"/>
          <w:i/>
          <w:iCs/>
          <w:color w:val="auto"/>
        </w:rPr>
        <w:t>]</w:t>
      </w:r>
      <w:bookmarkEnd w:id="94"/>
      <w:bookmarkEnd w:id="95"/>
      <w:bookmarkEnd w:id="96"/>
      <w:r w:rsidRPr="008258B3">
        <w:rPr>
          <w:b w:val="0"/>
          <w:bCs w:val="0"/>
          <w:i/>
          <w:iCs/>
          <w:color w:val="auto"/>
        </w:rPr>
        <w:t xml:space="preserve"> </w:t>
      </w:r>
    </w:p>
    <w:p w14:paraId="2A9C3975" w14:textId="77777777" w:rsidR="0054322F" w:rsidRDefault="0054322F" w:rsidP="0054322F">
      <w:pPr>
        <w:pStyle w:val="StyleHeading2Calibri11ptCustomColorRGB871271591"/>
        <w:spacing w:before="120"/>
      </w:pPr>
      <w:r w:rsidRPr="00EA252B">
        <w:t>Data review</w:t>
      </w:r>
    </w:p>
    <w:p w14:paraId="4654FF4A" w14:textId="77777777" w:rsidR="0054322F" w:rsidRPr="0054322F" w:rsidRDefault="0054322F" w:rsidP="0054322F">
      <w:pPr>
        <w:pStyle w:val="StyleHeading2Calibri11ptCustomColorRGB871271591"/>
        <w:numPr>
          <w:ilvl w:val="1"/>
          <w:numId w:val="3"/>
        </w:numPr>
        <w:ind w:left="720" w:hanging="360"/>
        <w:rPr>
          <w:b w:val="0"/>
          <w:bCs w:val="0"/>
          <w:color w:val="auto"/>
          <w:spacing w:val="-2"/>
        </w:rPr>
      </w:pPr>
      <w:r w:rsidRPr="0054322F">
        <w:rPr>
          <w:b w:val="0"/>
          <w:bCs w:val="0"/>
          <w:color w:val="auto"/>
          <w:spacing w:val="-2"/>
        </w:rPr>
        <w:t>Review data at the site level to determine periods or providers with unusually high acceptance of index testing services; in such cases, consider requesting a supportive supervision monitoring visit to ensure that index testing is being offered as a voluntary service.</w:t>
      </w:r>
    </w:p>
    <w:p w14:paraId="45D2A627" w14:textId="77777777" w:rsidR="0054322F" w:rsidRPr="007E6C99" w:rsidRDefault="0054322F" w:rsidP="0054322F">
      <w:pPr>
        <w:pStyle w:val="StyleHeading2Calibri11ptCustomColorRGB871271591"/>
        <w:numPr>
          <w:ilvl w:val="1"/>
          <w:numId w:val="3"/>
        </w:numPr>
        <w:ind w:left="720" w:hanging="360"/>
        <w:rPr>
          <w:b w:val="0"/>
          <w:bCs w:val="0"/>
          <w:color w:val="auto"/>
        </w:rPr>
      </w:pPr>
      <w:r w:rsidRPr="007E6C99">
        <w:rPr>
          <w:b w:val="0"/>
          <w:bCs w:val="0"/>
          <w:color w:val="auto"/>
        </w:rPr>
        <w:t xml:space="preserve">Actively monitor reasons for refusing index testing services, prevalence of IPV, and other adverse events (e.g., confidentiality breaches, stigmatization, coercive tactics, etc.) for improvement. </w:t>
      </w:r>
    </w:p>
    <w:p w14:paraId="3D3D1211" w14:textId="77777777" w:rsidR="0054322F" w:rsidRPr="007E6C99" w:rsidRDefault="0054322F" w:rsidP="0054322F">
      <w:pPr>
        <w:pStyle w:val="StyleHeading2Calibri11ptCustomColorRGB871271591"/>
        <w:numPr>
          <w:ilvl w:val="2"/>
          <w:numId w:val="3"/>
        </w:numPr>
        <w:ind w:left="1440" w:hanging="720"/>
        <w:rPr>
          <w:b w:val="0"/>
          <w:bCs w:val="0"/>
          <w:color w:val="auto"/>
        </w:rPr>
      </w:pPr>
      <w:r w:rsidRPr="007E6C99">
        <w:rPr>
          <w:b w:val="0"/>
          <w:bCs w:val="0"/>
          <w:color w:val="auto"/>
        </w:rPr>
        <w:t>Request technical assistance if retraining is needed.</w:t>
      </w:r>
    </w:p>
    <w:p w14:paraId="6AEADF3B" w14:textId="77777777" w:rsidR="0054322F" w:rsidRPr="007E6C99" w:rsidRDefault="0054322F" w:rsidP="0054322F">
      <w:pPr>
        <w:pStyle w:val="StyleHeading2Calibri11ptCustomColorRGB871271591"/>
        <w:numPr>
          <w:ilvl w:val="2"/>
          <w:numId w:val="3"/>
        </w:numPr>
        <w:ind w:left="1440" w:hanging="720"/>
        <w:rPr>
          <w:b w:val="0"/>
          <w:bCs w:val="0"/>
          <w:color w:val="auto"/>
        </w:rPr>
      </w:pPr>
      <w:r w:rsidRPr="007E6C99">
        <w:rPr>
          <w:b w:val="0"/>
          <w:bCs w:val="0"/>
          <w:color w:val="auto"/>
        </w:rPr>
        <w:t xml:space="preserve">Use this information to inform the services offered on site; for example, high rates of IPV disclosure could indicate the need for more social workers/mental health professionals or other GBV-response services. </w:t>
      </w:r>
    </w:p>
    <w:p w14:paraId="0F4F845A" w14:textId="77777777" w:rsidR="00FE0082" w:rsidRDefault="00FE0082">
      <w:pPr>
        <w:spacing w:after="160"/>
        <w:rPr>
          <w:rFonts w:ascii="Calibri" w:eastAsia="Times New Roman" w:hAnsi="Calibri" w:cs="Times New Roman"/>
          <w:i/>
          <w:iCs/>
          <w:szCs w:val="20"/>
        </w:rPr>
      </w:pPr>
      <w:r>
        <w:rPr>
          <w:b/>
          <w:bCs/>
          <w:i/>
          <w:iCs/>
        </w:rPr>
        <w:br w:type="page"/>
      </w:r>
    </w:p>
    <w:sdt>
      <w:sdtPr>
        <w:rPr>
          <w:rFonts w:asciiTheme="minorHAnsi" w:eastAsiaTheme="minorHAnsi" w:hAnsiTheme="minorHAnsi" w:cstheme="minorBidi"/>
          <w:b w:val="0"/>
          <w:color w:val="auto"/>
          <w:sz w:val="22"/>
          <w:szCs w:val="22"/>
        </w:rPr>
        <w:id w:val="-1662767840"/>
        <w:docPartObj>
          <w:docPartGallery w:val="Table of Contents"/>
          <w:docPartUnique/>
        </w:docPartObj>
      </w:sdtPr>
      <w:sdtEndPr>
        <w:rPr>
          <w:noProof/>
        </w:rPr>
      </w:sdtEndPr>
      <w:sdtContent>
        <w:p w14:paraId="1BA67F7F" w14:textId="19559470" w:rsidR="00900F39" w:rsidRDefault="00A2316C" w:rsidP="00BC1017">
          <w:pPr>
            <w:pStyle w:val="TOCHeading"/>
            <w:spacing w:after="240"/>
          </w:pPr>
          <w:r>
            <w:t>Appendices</w:t>
          </w:r>
        </w:p>
        <w:p w14:paraId="0684EC05" w14:textId="0685F787" w:rsidR="003600B9" w:rsidRDefault="00900F39" w:rsidP="00BC1017">
          <w:pPr>
            <w:pStyle w:val="TOC1"/>
            <w:tabs>
              <w:tab w:val="right" w:leader="dot" w:pos="9000"/>
            </w:tabs>
            <w:rPr>
              <w:rFonts w:eastAsiaTheme="minorEastAsia"/>
              <w:noProof/>
            </w:rPr>
          </w:pPr>
          <w:r>
            <w:fldChar w:fldCharType="begin"/>
          </w:r>
          <w:r>
            <w:instrText xml:space="preserve"> TOC \o "1-3" \h \z \u </w:instrText>
          </w:r>
          <w:r>
            <w:fldChar w:fldCharType="separate"/>
          </w:r>
          <w:hyperlink w:anchor="_Toc60819861" w:history="1">
            <w:r w:rsidR="003600B9" w:rsidRPr="00A0028B">
              <w:rPr>
                <w:rStyle w:val="Hyperlink"/>
                <w:noProof/>
              </w:rPr>
              <w:t>Appendix A</w:t>
            </w:r>
            <w:r w:rsidR="00BD1069">
              <w:rPr>
                <w:rStyle w:val="Hyperlink"/>
                <w:noProof/>
              </w:rPr>
              <w:t>.</w:t>
            </w:r>
            <w:r w:rsidR="003600B9" w:rsidRPr="00A0028B">
              <w:rPr>
                <w:rStyle w:val="Hyperlink"/>
                <w:noProof/>
              </w:rPr>
              <w:t xml:space="preserve"> Content Recommendations for SOPs Describing Clinical Violence Response Services</w:t>
            </w:r>
            <w:r w:rsidR="003600B9">
              <w:rPr>
                <w:noProof/>
                <w:webHidden/>
              </w:rPr>
              <w:tab/>
            </w:r>
            <w:r w:rsidR="003600B9">
              <w:rPr>
                <w:noProof/>
                <w:webHidden/>
              </w:rPr>
              <w:fldChar w:fldCharType="begin"/>
            </w:r>
            <w:r w:rsidR="003600B9">
              <w:rPr>
                <w:noProof/>
                <w:webHidden/>
              </w:rPr>
              <w:instrText xml:space="preserve"> PAGEREF _Toc60819861 \h </w:instrText>
            </w:r>
            <w:r w:rsidR="003600B9">
              <w:rPr>
                <w:noProof/>
                <w:webHidden/>
              </w:rPr>
            </w:r>
            <w:r w:rsidR="003600B9">
              <w:rPr>
                <w:noProof/>
                <w:webHidden/>
              </w:rPr>
              <w:fldChar w:fldCharType="separate"/>
            </w:r>
            <w:r w:rsidR="00A409B6">
              <w:rPr>
                <w:noProof/>
                <w:webHidden/>
              </w:rPr>
              <w:t>9</w:t>
            </w:r>
            <w:r w:rsidR="003600B9">
              <w:rPr>
                <w:noProof/>
                <w:webHidden/>
              </w:rPr>
              <w:fldChar w:fldCharType="end"/>
            </w:r>
          </w:hyperlink>
        </w:p>
        <w:p w14:paraId="345F3E47" w14:textId="5A226552" w:rsidR="003600B9" w:rsidRDefault="007014F1" w:rsidP="00BC1017">
          <w:pPr>
            <w:pStyle w:val="TOC1"/>
            <w:tabs>
              <w:tab w:val="right" w:leader="dot" w:pos="9000"/>
            </w:tabs>
            <w:rPr>
              <w:rFonts w:eastAsiaTheme="minorEastAsia"/>
              <w:noProof/>
            </w:rPr>
          </w:pPr>
          <w:hyperlink w:anchor="_Toc60819862" w:history="1">
            <w:r w:rsidR="003600B9" w:rsidRPr="00A0028B">
              <w:rPr>
                <w:rStyle w:val="Hyperlink"/>
                <w:noProof/>
              </w:rPr>
              <w:t>Appendix B</w:t>
            </w:r>
            <w:r w:rsidR="00BD1069">
              <w:rPr>
                <w:rStyle w:val="Hyperlink"/>
                <w:noProof/>
              </w:rPr>
              <w:t>.</w:t>
            </w:r>
            <w:r w:rsidR="003600B9" w:rsidRPr="00A0028B">
              <w:rPr>
                <w:rStyle w:val="Hyperlink"/>
                <w:noProof/>
              </w:rPr>
              <w:t xml:space="preserve"> Index Testing Script</w:t>
            </w:r>
            <w:r w:rsidR="003600B9">
              <w:rPr>
                <w:noProof/>
                <w:webHidden/>
              </w:rPr>
              <w:tab/>
            </w:r>
            <w:r w:rsidR="003600B9">
              <w:rPr>
                <w:noProof/>
                <w:webHidden/>
              </w:rPr>
              <w:fldChar w:fldCharType="begin"/>
            </w:r>
            <w:r w:rsidR="003600B9">
              <w:rPr>
                <w:noProof/>
                <w:webHidden/>
              </w:rPr>
              <w:instrText xml:space="preserve"> PAGEREF _Toc60819862 \h </w:instrText>
            </w:r>
            <w:r w:rsidR="003600B9">
              <w:rPr>
                <w:noProof/>
                <w:webHidden/>
              </w:rPr>
            </w:r>
            <w:r w:rsidR="003600B9">
              <w:rPr>
                <w:noProof/>
                <w:webHidden/>
              </w:rPr>
              <w:fldChar w:fldCharType="separate"/>
            </w:r>
            <w:r w:rsidR="00A409B6">
              <w:rPr>
                <w:noProof/>
                <w:webHidden/>
              </w:rPr>
              <w:t>12</w:t>
            </w:r>
            <w:r w:rsidR="003600B9">
              <w:rPr>
                <w:noProof/>
                <w:webHidden/>
              </w:rPr>
              <w:fldChar w:fldCharType="end"/>
            </w:r>
          </w:hyperlink>
        </w:p>
        <w:p w14:paraId="44E5080E" w14:textId="4789B1FF" w:rsidR="003600B9" w:rsidRDefault="007014F1" w:rsidP="00BC1017">
          <w:pPr>
            <w:pStyle w:val="TOC1"/>
            <w:tabs>
              <w:tab w:val="right" w:leader="dot" w:pos="9000"/>
            </w:tabs>
            <w:rPr>
              <w:rFonts w:eastAsiaTheme="minorEastAsia"/>
              <w:noProof/>
            </w:rPr>
          </w:pPr>
          <w:hyperlink w:anchor="_Toc60819863" w:history="1">
            <w:r w:rsidR="00363E3E">
              <w:rPr>
                <w:rStyle w:val="Hyperlink"/>
                <w:noProof/>
              </w:rPr>
              <w:t>Appendix</w:t>
            </w:r>
            <w:r w:rsidR="003600B9" w:rsidRPr="00A0028B">
              <w:rPr>
                <w:rStyle w:val="Hyperlink"/>
                <w:noProof/>
              </w:rPr>
              <w:t xml:space="preserve"> C</w:t>
            </w:r>
            <w:r w:rsidR="00BD1069">
              <w:rPr>
                <w:rStyle w:val="Hyperlink"/>
                <w:noProof/>
              </w:rPr>
              <w:t>.</w:t>
            </w:r>
            <w:r w:rsidR="003600B9" w:rsidRPr="00A0028B">
              <w:rPr>
                <w:rStyle w:val="Hyperlink"/>
                <w:noProof/>
              </w:rPr>
              <w:t xml:space="preserve"> Adverse Event Report Form for Index Testing Services</w:t>
            </w:r>
            <w:r w:rsidR="003600B9">
              <w:rPr>
                <w:noProof/>
                <w:webHidden/>
              </w:rPr>
              <w:tab/>
            </w:r>
            <w:r w:rsidR="003600B9">
              <w:rPr>
                <w:noProof/>
                <w:webHidden/>
              </w:rPr>
              <w:fldChar w:fldCharType="begin"/>
            </w:r>
            <w:r w:rsidR="003600B9">
              <w:rPr>
                <w:noProof/>
                <w:webHidden/>
              </w:rPr>
              <w:instrText xml:space="preserve"> PAGEREF _Toc60819863 \h </w:instrText>
            </w:r>
            <w:r w:rsidR="003600B9">
              <w:rPr>
                <w:noProof/>
                <w:webHidden/>
              </w:rPr>
            </w:r>
            <w:r w:rsidR="003600B9">
              <w:rPr>
                <w:noProof/>
                <w:webHidden/>
              </w:rPr>
              <w:fldChar w:fldCharType="separate"/>
            </w:r>
            <w:r w:rsidR="00A409B6">
              <w:rPr>
                <w:noProof/>
                <w:webHidden/>
              </w:rPr>
              <w:t>17</w:t>
            </w:r>
            <w:r w:rsidR="003600B9">
              <w:rPr>
                <w:noProof/>
                <w:webHidden/>
              </w:rPr>
              <w:fldChar w:fldCharType="end"/>
            </w:r>
          </w:hyperlink>
        </w:p>
        <w:p w14:paraId="2172C7E5" w14:textId="71C0EF68" w:rsidR="003600B9" w:rsidRDefault="007014F1" w:rsidP="00BC1017">
          <w:pPr>
            <w:pStyle w:val="TOC1"/>
            <w:tabs>
              <w:tab w:val="right" w:leader="dot" w:pos="9000"/>
            </w:tabs>
            <w:rPr>
              <w:rFonts w:eastAsiaTheme="minorEastAsia"/>
              <w:noProof/>
            </w:rPr>
          </w:pPr>
          <w:hyperlink w:anchor="_Toc60819864" w:history="1">
            <w:r w:rsidR="00363E3E">
              <w:rPr>
                <w:rStyle w:val="Hyperlink"/>
                <w:noProof/>
              </w:rPr>
              <w:t>Appendix</w:t>
            </w:r>
            <w:r w:rsidR="003600B9" w:rsidRPr="00A0028B">
              <w:rPr>
                <w:rStyle w:val="Hyperlink"/>
                <w:noProof/>
              </w:rPr>
              <w:t xml:space="preserve"> D</w:t>
            </w:r>
            <w:r w:rsidR="00BD1069">
              <w:rPr>
                <w:rStyle w:val="Hyperlink"/>
                <w:noProof/>
              </w:rPr>
              <w:t>.</w:t>
            </w:r>
            <w:r w:rsidR="003600B9" w:rsidRPr="00A0028B">
              <w:rPr>
                <w:rStyle w:val="Hyperlink"/>
                <w:noProof/>
              </w:rPr>
              <w:t xml:space="preserve"> Adverse Event Investigation Form</w:t>
            </w:r>
            <w:r w:rsidR="003600B9">
              <w:rPr>
                <w:noProof/>
                <w:webHidden/>
              </w:rPr>
              <w:tab/>
            </w:r>
            <w:r w:rsidR="003600B9">
              <w:rPr>
                <w:noProof/>
                <w:webHidden/>
              </w:rPr>
              <w:fldChar w:fldCharType="begin"/>
            </w:r>
            <w:r w:rsidR="003600B9">
              <w:rPr>
                <w:noProof/>
                <w:webHidden/>
              </w:rPr>
              <w:instrText xml:space="preserve"> PAGEREF _Toc60819864 \h </w:instrText>
            </w:r>
            <w:r w:rsidR="003600B9">
              <w:rPr>
                <w:noProof/>
                <w:webHidden/>
              </w:rPr>
            </w:r>
            <w:r w:rsidR="003600B9">
              <w:rPr>
                <w:noProof/>
                <w:webHidden/>
              </w:rPr>
              <w:fldChar w:fldCharType="separate"/>
            </w:r>
            <w:r w:rsidR="00A409B6">
              <w:rPr>
                <w:noProof/>
                <w:webHidden/>
              </w:rPr>
              <w:t>19</w:t>
            </w:r>
            <w:r w:rsidR="003600B9">
              <w:rPr>
                <w:noProof/>
                <w:webHidden/>
              </w:rPr>
              <w:fldChar w:fldCharType="end"/>
            </w:r>
          </w:hyperlink>
        </w:p>
        <w:p w14:paraId="4B6B689E" w14:textId="409C4B98" w:rsidR="003600B9" w:rsidRDefault="007014F1" w:rsidP="00BC1017">
          <w:pPr>
            <w:pStyle w:val="TOC1"/>
            <w:tabs>
              <w:tab w:val="right" w:leader="dot" w:pos="9000"/>
            </w:tabs>
            <w:rPr>
              <w:rFonts w:eastAsiaTheme="minorEastAsia"/>
              <w:noProof/>
            </w:rPr>
          </w:pPr>
          <w:hyperlink w:anchor="_Toc60819865" w:history="1">
            <w:r w:rsidR="00363E3E">
              <w:rPr>
                <w:rStyle w:val="Hyperlink"/>
                <w:noProof/>
              </w:rPr>
              <w:t>Appendix</w:t>
            </w:r>
            <w:r w:rsidR="003600B9" w:rsidRPr="00A0028B">
              <w:rPr>
                <w:rStyle w:val="Hyperlink"/>
                <w:noProof/>
              </w:rPr>
              <w:t xml:space="preserve"> E</w:t>
            </w:r>
            <w:r w:rsidR="00BD1069">
              <w:rPr>
                <w:rStyle w:val="Hyperlink"/>
                <w:noProof/>
              </w:rPr>
              <w:t>.</w:t>
            </w:r>
            <w:r w:rsidR="003600B9" w:rsidRPr="00A0028B">
              <w:rPr>
                <w:rStyle w:val="Hyperlink"/>
                <w:noProof/>
              </w:rPr>
              <w:t xml:space="preserve"> Beneficiary Abuse Disclosure and Response Form and Instructions</w:t>
            </w:r>
            <w:r w:rsidR="003600B9">
              <w:rPr>
                <w:noProof/>
                <w:webHidden/>
              </w:rPr>
              <w:tab/>
            </w:r>
            <w:r w:rsidR="003600B9">
              <w:rPr>
                <w:noProof/>
                <w:webHidden/>
              </w:rPr>
              <w:fldChar w:fldCharType="begin"/>
            </w:r>
            <w:r w:rsidR="003600B9">
              <w:rPr>
                <w:noProof/>
                <w:webHidden/>
              </w:rPr>
              <w:instrText xml:space="preserve"> PAGEREF _Toc60819865 \h </w:instrText>
            </w:r>
            <w:r w:rsidR="003600B9">
              <w:rPr>
                <w:noProof/>
                <w:webHidden/>
              </w:rPr>
            </w:r>
            <w:r w:rsidR="003600B9">
              <w:rPr>
                <w:noProof/>
                <w:webHidden/>
              </w:rPr>
              <w:fldChar w:fldCharType="separate"/>
            </w:r>
            <w:r w:rsidR="00A409B6">
              <w:rPr>
                <w:noProof/>
                <w:webHidden/>
              </w:rPr>
              <w:t>21</w:t>
            </w:r>
            <w:r w:rsidR="003600B9">
              <w:rPr>
                <w:noProof/>
                <w:webHidden/>
              </w:rPr>
              <w:fldChar w:fldCharType="end"/>
            </w:r>
          </w:hyperlink>
        </w:p>
        <w:p w14:paraId="729959BA" w14:textId="377F16A5" w:rsidR="003600B9" w:rsidRDefault="007014F1" w:rsidP="00BC1017">
          <w:pPr>
            <w:pStyle w:val="TOC1"/>
            <w:tabs>
              <w:tab w:val="right" w:leader="dot" w:pos="9000"/>
            </w:tabs>
            <w:rPr>
              <w:rFonts w:eastAsiaTheme="minorEastAsia"/>
              <w:noProof/>
            </w:rPr>
          </w:pPr>
          <w:hyperlink w:anchor="_Toc60819866" w:history="1">
            <w:r w:rsidR="003600B9" w:rsidRPr="00A0028B">
              <w:rPr>
                <w:rStyle w:val="Hyperlink"/>
                <w:noProof/>
              </w:rPr>
              <w:t>Appendix F</w:t>
            </w:r>
            <w:r w:rsidR="00BD1069">
              <w:rPr>
                <w:rStyle w:val="Hyperlink"/>
                <w:noProof/>
              </w:rPr>
              <w:t>.</w:t>
            </w:r>
            <w:r w:rsidR="003600B9" w:rsidRPr="00A0028B">
              <w:rPr>
                <w:rStyle w:val="Hyperlink"/>
                <w:noProof/>
              </w:rPr>
              <w:t xml:space="preserve"> Patient Rights Poster</w:t>
            </w:r>
            <w:r w:rsidR="003600B9">
              <w:rPr>
                <w:noProof/>
                <w:webHidden/>
              </w:rPr>
              <w:tab/>
            </w:r>
            <w:r w:rsidR="003600B9">
              <w:rPr>
                <w:noProof/>
                <w:webHidden/>
              </w:rPr>
              <w:fldChar w:fldCharType="begin"/>
            </w:r>
            <w:r w:rsidR="003600B9">
              <w:rPr>
                <w:noProof/>
                <w:webHidden/>
              </w:rPr>
              <w:instrText xml:space="preserve"> PAGEREF _Toc60819866 \h </w:instrText>
            </w:r>
            <w:r w:rsidR="003600B9">
              <w:rPr>
                <w:noProof/>
                <w:webHidden/>
              </w:rPr>
            </w:r>
            <w:r w:rsidR="003600B9">
              <w:rPr>
                <w:noProof/>
                <w:webHidden/>
              </w:rPr>
              <w:fldChar w:fldCharType="separate"/>
            </w:r>
            <w:r w:rsidR="00A409B6">
              <w:rPr>
                <w:noProof/>
                <w:webHidden/>
              </w:rPr>
              <w:t>27</w:t>
            </w:r>
            <w:r w:rsidR="003600B9">
              <w:rPr>
                <w:noProof/>
                <w:webHidden/>
              </w:rPr>
              <w:fldChar w:fldCharType="end"/>
            </w:r>
          </w:hyperlink>
        </w:p>
        <w:p w14:paraId="001416BB" w14:textId="520EE3E5" w:rsidR="003600B9" w:rsidRDefault="007014F1" w:rsidP="00BC1017">
          <w:pPr>
            <w:pStyle w:val="TOC1"/>
            <w:tabs>
              <w:tab w:val="right" w:leader="dot" w:pos="9000"/>
            </w:tabs>
            <w:rPr>
              <w:rFonts w:eastAsiaTheme="minorEastAsia"/>
              <w:noProof/>
            </w:rPr>
          </w:pPr>
          <w:hyperlink w:anchor="_Toc60819867" w:history="1">
            <w:r w:rsidR="003600B9" w:rsidRPr="00A0028B">
              <w:rPr>
                <w:rStyle w:val="Hyperlink"/>
                <w:noProof/>
              </w:rPr>
              <w:t>Appendix G</w:t>
            </w:r>
            <w:r w:rsidR="00BD1069">
              <w:rPr>
                <w:rStyle w:val="Hyperlink"/>
                <w:noProof/>
              </w:rPr>
              <w:t>.</w:t>
            </w:r>
            <w:r w:rsidR="003600B9" w:rsidRPr="00A0028B">
              <w:rPr>
                <w:rStyle w:val="Hyperlink"/>
                <w:noProof/>
              </w:rPr>
              <w:t xml:space="preserve"> Customer Complaint Form</w:t>
            </w:r>
            <w:r w:rsidR="003600B9">
              <w:rPr>
                <w:noProof/>
                <w:webHidden/>
              </w:rPr>
              <w:tab/>
            </w:r>
            <w:r w:rsidR="003600B9">
              <w:rPr>
                <w:noProof/>
                <w:webHidden/>
              </w:rPr>
              <w:fldChar w:fldCharType="begin"/>
            </w:r>
            <w:r w:rsidR="003600B9">
              <w:rPr>
                <w:noProof/>
                <w:webHidden/>
              </w:rPr>
              <w:instrText xml:space="preserve"> PAGEREF _Toc60819867 \h </w:instrText>
            </w:r>
            <w:r w:rsidR="003600B9">
              <w:rPr>
                <w:noProof/>
                <w:webHidden/>
              </w:rPr>
            </w:r>
            <w:r w:rsidR="003600B9">
              <w:rPr>
                <w:noProof/>
                <w:webHidden/>
              </w:rPr>
              <w:fldChar w:fldCharType="separate"/>
            </w:r>
            <w:r w:rsidR="00A409B6">
              <w:rPr>
                <w:noProof/>
                <w:webHidden/>
              </w:rPr>
              <w:t>28</w:t>
            </w:r>
            <w:r w:rsidR="003600B9">
              <w:rPr>
                <w:noProof/>
                <w:webHidden/>
              </w:rPr>
              <w:fldChar w:fldCharType="end"/>
            </w:r>
          </w:hyperlink>
        </w:p>
        <w:p w14:paraId="1DB8B59D" w14:textId="146EE508" w:rsidR="003600B9" w:rsidRDefault="007014F1" w:rsidP="00BC1017">
          <w:pPr>
            <w:pStyle w:val="TOC1"/>
            <w:tabs>
              <w:tab w:val="right" w:leader="dot" w:pos="9000"/>
            </w:tabs>
            <w:rPr>
              <w:rFonts w:eastAsiaTheme="minorEastAsia"/>
              <w:noProof/>
            </w:rPr>
          </w:pPr>
          <w:hyperlink w:anchor="_Toc60819868" w:history="1">
            <w:r w:rsidR="003600B9" w:rsidRPr="00A0028B">
              <w:rPr>
                <w:rStyle w:val="Hyperlink"/>
                <w:noProof/>
              </w:rPr>
              <w:t>Appendix H</w:t>
            </w:r>
            <w:r w:rsidR="00BD1069">
              <w:rPr>
                <w:rStyle w:val="Hyperlink"/>
                <w:noProof/>
              </w:rPr>
              <w:t>.</w:t>
            </w:r>
            <w:r w:rsidR="003600B9" w:rsidRPr="00A0028B">
              <w:rPr>
                <w:rStyle w:val="Hyperlink"/>
                <w:noProof/>
              </w:rPr>
              <w:t xml:space="preserve"> Implementer Security Incident Log</w:t>
            </w:r>
            <w:r w:rsidR="003600B9">
              <w:rPr>
                <w:noProof/>
                <w:webHidden/>
              </w:rPr>
              <w:tab/>
            </w:r>
            <w:r w:rsidR="003600B9">
              <w:rPr>
                <w:noProof/>
                <w:webHidden/>
              </w:rPr>
              <w:fldChar w:fldCharType="begin"/>
            </w:r>
            <w:r w:rsidR="003600B9">
              <w:rPr>
                <w:noProof/>
                <w:webHidden/>
              </w:rPr>
              <w:instrText xml:space="preserve"> PAGEREF _Toc60819868 \h </w:instrText>
            </w:r>
            <w:r w:rsidR="003600B9">
              <w:rPr>
                <w:noProof/>
                <w:webHidden/>
              </w:rPr>
            </w:r>
            <w:r w:rsidR="003600B9">
              <w:rPr>
                <w:noProof/>
                <w:webHidden/>
              </w:rPr>
              <w:fldChar w:fldCharType="separate"/>
            </w:r>
            <w:r w:rsidR="00A409B6">
              <w:rPr>
                <w:noProof/>
                <w:webHidden/>
              </w:rPr>
              <w:t>29</w:t>
            </w:r>
            <w:r w:rsidR="003600B9">
              <w:rPr>
                <w:noProof/>
                <w:webHidden/>
              </w:rPr>
              <w:fldChar w:fldCharType="end"/>
            </w:r>
          </w:hyperlink>
        </w:p>
        <w:p w14:paraId="5D75FE4E" w14:textId="521C0BEC" w:rsidR="00900F39" w:rsidRDefault="00900F39" w:rsidP="00BD4705">
          <w:r>
            <w:rPr>
              <w:noProof/>
            </w:rPr>
            <w:fldChar w:fldCharType="end"/>
          </w:r>
        </w:p>
      </w:sdtContent>
    </w:sdt>
    <w:p w14:paraId="462D4CA1" w14:textId="77777777" w:rsidR="00900F39" w:rsidRPr="00BD1069" w:rsidRDefault="00900F39" w:rsidP="00BD1069"/>
    <w:p w14:paraId="55502F96" w14:textId="77777777" w:rsidR="009D63B8" w:rsidRPr="00BD1069" w:rsidRDefault="009D63B8" w:rsidP="00BD1069">
      <w:r w:rsidRPr="00BD1069">
        <w:br w:type="page"/>
      </w:r>
    </w:p>
    <w:p w14:paraId="5D4842E9" w14:textId="57257263" w:rsidR="000A53DE" w:rsidRPr="000D102C" w:rsidRDefault="00D73377" w:rsidP="00BD4705">
      <w:pPr>
        <w:pStyle w:val="Heading1"/>
      </w:pPr>
      <w:bookmarkStart w:id="97" w:name="_Toc60819861"/>
      <w:bookmarkStart w:id="98" w:name="_Toc61604370"/>
      <w:r>
        <w:lastRenderedPageBreak/>
        <w:t>Appendix</w:t>
      </w:r>
      <w:r w:rsidR="0070436C">
        <w:t xml:space="preserve"> A</w:t>
      </w:r>
      <w:r w:rsidR="00BD1069">
        <w:t>.</w:t>
      </w:r>
      <w:r w:rsidRPr="0023393F">
        <w:t xml:space="preserve"> </w:t>
      </w:r>
      <w:bookmarkEnd w:id="1"/>
      <w:r w:rsidR="000A53DE" w:rsidRPr="00E00138">
        <w:t>Content Recommendations for SOPs Describing Clinical Violence Response Services</w:t>
      </w:r>
      <w:bookmarkEnd w:id="97"/>
      <w:bookmarkEnd w:id="98"/>
    </w:p>
    <w:p w14:paraId="383BBEA2" w14:textId="089CB5B3" w:rsidR="000A53DE" w:rsidRPr="0022333B" w:rsidRDefault="000A53DE" w:rsidP="00BC1017">
      <w:pPr>
        <w:spacing w:after="120"/>
        <w:rPr>
          <w:rFonts w:ascii="Calibri" w:hAnsi="Calibri" w:cs="Calibri"/>
        </w:rPr>
      </w:pPr>
      <w:r w:rsidRPr="00797C0A">
        <w:t>According to the WHO</w:t>
      </w:r>
      <w:r>
        <w:t xml:space="preserve"> Manual for Health Managers,</w:t>
      </w:r>
      <w:r w:rsidR="00AC131B">
        <w:rPr>
          <w:rStyle w:val="FootnoteReference"/>
          <w:rFonts w:ascii="Calibri-Bold" w:hAnsi="Calibri-Bold"/>
          <w:color w:val="000000"/>
        </w:rPr>
        <w:footnoteReference w:customMarkFollows="1" w:id="2"/>
        <w:t>2</w:t>
      </w:r>
      <w:r w:rsidR="00AC131B">
        <w:t xml:space="preserve"> </w:t>
      </w:r>
      <w:r>
        <w:t xml:space="preserve">a complete SOP covering the clinical response to violence should: </w:t>
      </w:r>
    </w:p>
    <w:p w14:paraId="670D2C75" w14:textId="77777777" w:rsidR="000A53DE" w:rsidRPr="0065429E" w:rsidRDefault="000A53DE" w:rsidP="00BC1017">
      <w:pPr>
        <w:pStyle w:val="Style1"/>
        <w:rPr>
          <w:rFonts w:ascii="Calibri-Bold" w:hAnsi="Calibri-Bold"/>
        </w:rPr>
      </w:pPr>
      <w:r w:rsidRPr="0065429E">
        <w:t>Specify the role of each health worker</w:t>
      </w:r>
      <w:r>
        <w:t xml:space="preserve"> who interacts with a client</w:t>
      </w:r>
      <w:r w:rsidRPr="0065429E">
        <w:t xml:space="preserve"> from the time the individual </w:t>
      </w:r>
      <w:r>
        <w:t xml:space="preserve">who discloses violence </w:t>
      </w:r>
      <w:r w:rsidRPr="0065429E">
        <w:t xml:space="preserve">enters the facility to the time </w:t>
      </w:r>
      <w:r>
        <w:t>they</w:t>
      </w:r>
      <w:r w:rsidRPr="0065429E">
        <w:t xml:space="preserve"> leave.</w:t>
      </w:r>
      <w:r>
        <w:t xml:space="preserve"> This will be specific to the site; as needed, describe referrals that will be made for other clinical and non-clinical services that cannot be provided onsite.</w:t>
      </w:r>
    </w:p>
    <w:p w14:paraId="7F6F7C03" w14:textId="77777777" w:rsidR="000A53DE" w:rsidRPr="0065429E" w:rsidRDefault="000A53DE" w:rsidP="00BC1017">
      <w:pPr>
        <w:pStyle w:val="Style1"/>
        <w:rPr>
          <w:rFonts w:ascii="Calibri-Bold" w:hAnsi="Calibri-Bold"/>
        </w:rPr>
      </w:pPr>
      <w:r w:rsidRPr="0065429E">
        <w:t>Indicate how providers will be supported in self-care and coping with burnout.</w:t>
      </w:r>
    </w:p>
    <w:p w14:paraId="72F5746D" w14:textId="77777777" w:rsidR="000A53DE" w:rsidRPr="0065429E" w:rsidRDefault="000A53DE" w:rsidP="00BC1017">
      <w:pPr>
        <w:pStyle w:val="Style1"/>
        <w:rPr>
          <w:rFonts w:ascii="Calibri-Bold" w:hAnsi="Calibri-Bold"/>
        </w:rPr>
      </w:pPr>
      <w:r w:rsidRPr="0065429E">
        <w:t xml:space="preserve">Define the core elements of an essential package of services </w:t>
      </w:r>
      <w:r>
        <w:t xml:space="preserve">for survivors of violence </w:t>
      </w:r>
      <w:r w:rsidRPr="0065429E">
        <w:t>(see list below).</w:t>
      </w:r>
      <w:r>
        <w:t xml:space="preserve"> Offer as many of these services as possible onsite. </w:t>
      </w:r>
    </w:p>
    <w:p w14:paraId="4D8064D2" w14:textId="77777777" w:rsidR="000A53DE" w:rsidRPr="0065429E" w:rsidRDefault="000A53DE" w:rsidP="00BC1017">
      <w:pPr>
        <w:pStyle w:val="Style1"/>
        <w:rPr>
          <w:rFonts w:ascii="Calibri-Bold" w:hAnsi="Calibri-Bold"/>
        </w:rPr>
      </w:pPr>
      <w:r w:rsidRPr="0065429E">
        <w:t>Describe patient flow and procedures that promote privacy and eliminate waiting time for individuals who have experienced violence.</w:t>
      </w:r>
    </w:p>
    <w:p w14:paraId="51A8A36E" w14:textId="77777777" w:rsidR="000A53DE" w:rsidRPr="0065429E" w:rsidRDefault="000A53DE" w:rsidP="00BC1017">
      <w:pPr>
        <w:pStyle w:val="Style1"/>
        <w:rPr>
          <w:rFonts w:ascii="Calibri-Bold" w:hAnsi="Calibri-Bold"/>
        </w:rPr>
      </w:pPr>
      <w:r w:rsidRPr="0065429E">
        <w:t>Provide a simple pictorial reference for health-care providers that depicts the flow diagrams or algorithms</w:t>
      </w:r>
      <w:r>
        <w:t>.</w:t>
      </w:r>
      <w:r w:rsidRPr="0065429E">
        <w:t xml:space="preserve"> </w:t>
      </w:r>
    </w:p>
    <w:p w14:paraId="0B9D75B9" w14:textId="77777777" w:rsidR="000A53DE" w:rsidRPr="000D102C" w:rsidRDefault="000A53DE" w:rsidP="00BC1017">
      <w:pPr>
        <w:spacing w:before="200" w:after="120"/>
      </w:pPr>
      <w:r w:rsidRPr="000D102C">
        <w:t>T</w:t>
      </w:r>
      <w:r>
        <w:t>he SOP</w:t>
      </w:r>
      <w:r w:rsidRPr="000D102C">
        <w:t xml:space="preserve"> should be shared </w:t>
      </w:r>
      <w:r>
        <w:t>with staff who provide</w:t>
      </w:r>
      <w:r w:rsidRPr="000D102C">
        <w:t xml:space="preserve"> the following essential services</w:t>
      </w:r>
      <w:r>
        <w:t xml:space="preserve"> onsite:</w:t>
      </w:r>
    </w:p>
    <w:p w14:paraId="32B9FAF2" w14:textId="40C268C2" w:rsidR="000A53DE" w:rsidRPr="007B3957" w:rsidRDefault="000A53DE" w:rsidP="00BC1017">
      <w:pPr>
        <w:pStyle w:val="Style1"/>
        <w:rPr>
          <w:b/>
        </w:rPr>
      </w:pPr>
      <w:r>
        <w:rPr>
          <w:b/>
        </w:rPr>
        <w:t>I</w:t>
      </w:r>
      <w:r w:rsidRPr="007B3957">
        <w:rPr>
          <w:b/>
        </w:rPr>
        <w:t xml:space="preserve">dentification </w:t>
      </w:r>
      <w:r w:rsidRPr="007B3957">
        <w:t xml:space="preserve">of those subjected to </w:t>
      </w:r>
      <w:proofErr w:type="gramStart"/>
      <w:r w:rsidRPr="007B3957">
        <w:t>violence</w:t>
      </w:r>
      <w:proofErr w:type="gramEnd"/>
    </w:p>
    <w:p w14:paraId="23DCED5C" w14:textId="77777777" w:rsidR="000A53DE" w:rsidRDefault="000A53DE" w:rsidP="00BC1017">
      <w:pPr>
        <w:pStyle w:val="Style1"/>
      </w:pPr>
      <w:r>
        <w:rPr>
          <w:rFonts w:ascii="Calibri-Bold" w:hAnsi="Calibri-Bold"/>
          <w:b/>
        </w:rPr>
        <w:t>M</w:t>
      </w:r>
      <w:r w:rsidRPr="00FC2222">
        <w:rPr>
          <w:rFonts w:ascii="Calibri-Bold" w:hAnsi="Calibri-Bold"/>
          <w:b/>
        </w:rPr>
        <w:t xml:space="preserve">anagement/treatment </w:t>
      </w:r>
      <w:r w:rsidRPr="00FC2222">
        <w:t>of any immediate or urgent medical conditions associated with violence</w:t>
      </w:r>
      <w:r>
        <w:t>.</w:t>
      </w:r>
    </w:p>
    <w:p w14:paraId="6D8A94EC" w14:textId="77777777" w:rsidR="000A53DE" w:rsidRDefault="000A53DE" w:rsidP="00BC1017">
      <w:pPr>
        <w:pStyle w:val="Style1"/>
      </w:pPr>
      <w:r>
        <w:rPr>
          <w:rFonts w:ascii="Calibri-Bold" w:hAnsi="Calibri-Bold"/>
          <w:b/>
        </w:rPr>
        <w:t>P</w:t>
      </w:r>
      <w:r w:rsidRPr="007B3957">
        <w:rPr>
          <w:rFonts w:ascii="Calibri-Bold" w:hAnsi="Calibri-Bold"/>
          <w:b/>
        </w:rPr>
        <w:t xml:space="preserve">rovision of first-line support </w:t>
      </w:r>
      <w:r w:rsidRPr="007B3957">
        <w:t>to individuals subjected to intimate partner violence and sexual violence</w:t>
      </w:r>
      <w:r>
        <w:t xml:space="preserve">—includes </w:t>
      </w:r>
      <w:r w:rsidRPr="007B3957">
        <w:t>supportive listening, safety planning</w:t>
      </w:r>
      <w:r>
        <w:t>,</w:t>
      </w:r>
      <w:r w:rsidRPr="007B3957">
        <w:t xml:space="preserve"> and enhancing social support through referrals</w:t>
      </w:r>
      <w:r>
        <w:t>.</w:t>
      </w:r>
    </w:p>
    <w:p w14:paraId="78800BE8" w14:textId="77777777" w:rsidR="000A53DE" w:rsidRDefault="000A53DE" w:rsidP="00BC1017">
      <w:pPr>
        <w:pStyle w:val="Style1"/>
      </w:pPr>
      <w:r>
        <w:rPr>
          <w:rFonts w:ascii="Calibri-Bold" w:hAnsi="Calibri-Bold"/>
          <w:b/>
        </w:rPr>
        <w:t>C</w:t>
      </w:r>
      <w:r w:rsidRPr="007B3957">
        <w:rPr>
          <w:rFonts w:ascii="Calibri-Bold" w:hAnsi="Calibri-Bold"/>
          <w:b/>
        </w:rPr>
        <w:t>linical care for sexual assault</w:t>
      </w:r>
      <w:r>
        <w:rPr>
          <w:b/>
        </w:rPr>
        <w:t>—</w:t>
      </w:r>
      <w:r w:rsidRPr="007B3957">
        <w:t xml:space="preserve">includes taking history; </w:t>
      </w:r>
      <w:r>
        <w:t xml:space="preserve">providing </w:t>
      </w:r>
      <w:r w:rsidRPr="007B3957">
        <w:t xml:space="preserve">medical examination and, where appropriate, forensic examination and investigations; </w:t>
      </w:r>
      <w:r>
        <w:t xml:space="preserve">providing </w:t>
      </w:r>
      <w:r w:rsidRPr="007B3957">
        <w:t>tests and treatment for</w:t>
      </w:r>
      <w:r w:rsidRPr="00847241">
        <w:t xml:space="preserve"> management of injuries; </w:t>
      </w:r>
      <w:r>
        <w:t xml:space="preserve">offering services/commodities to </w:t>
      </w:r>
      <w:r w:rsidRPr="00847241">
        <w:t>prevent</w:t>
      </w:r>
      <w:r>
        <w:t xml:space="preserve"> </w:t>
      </w:r>
      <w:r w:rsidRPr="00847241">
        <w:t>pregnancy, STIs</w:t>
      </w:r>
      <w:r>
        <w:t>,</w:t>
      </w:r>
      <w:r w:rsidRPr="00847241">
        <w:t xml:space="preserve"> and HIV; and </w:t>
      </w:r>
      <w:r>
        <w:t xml:space="preserve">providing </w:t>
      </w:r>
      <w:r w:rsidRPr="00847241">
        <w:t>follow-up care</w:t>
      </w:r>
      <w:r>
        <w:t>.</w:t>
      </w:r>
    </w:p>
    <w:p w14:paraId="6355ABF4" w14:textId="77777777" w:rsidR="000A53DE" w:rsidRPr="004A1317" w:rsidRDefault="000A53DE" w:rsidP="00BC1017">
      <w:pPr>
        <w:pStyle w:val="Style1"/>
      </w:pPr>
      <w:r>
        <w:rPr>
          <w:rFonts w:ascii="Calibri-Bold" w:hAnsi="Calibri-Bold"/>
          <w:b/>
        </w:rPr>
        <w:t>P</w:t>
      </w:r>
      <w:r w:rsidRPr="000D278C">
        <w:rPr>
          <w:rFonts w:ascii="Calibri-Bold" w:hAnsi="Calibri-Bold"/>
          <w:b/>
        </w:rPr>
        <w:t xml:space="preserve">rovision of mental health care </w:t>
      </w:r>
      <w:r w:rsidRPr="000D278C">
        <w:t>to individuals subjected to intimate partner violence or sexual violence</w:t>
      </w:r>
      <w:r>
        <w:t>—</w:t>
      </w:r>
      <w:r w:rsidRPr="000D278C">
        <w:t>includes</w:t>
      </w:r>
      <w:r w:rsidRPr="00B40ACA">
        <w:t xml:space="preserve"> basic psychosocial support as well as assessments, management</w:t>
      </w:r>
      <w:r>
        <w:t>,</w:t>
      </w:r>
      <w:r w:rsidRPr="00B40ACA">
        <w:t xml:space="preserve"> and referrals for more severe mental</w:t>
      </w:r>
      <w:r w:rsidRPr="004A1317">
        <w:t xml:space="preserve"> health problems.</w:t>
      </w:r>
    </w:p>
    <w:p w14:paraId="68B2A666" w14:textId="77777777" w:rsidR="000A53DE" w:rsidRDefault="000A53DE" w:rsidP="00BC1017">
      <w:pPr>
        <w:spacing w:before="200"/>
      </w:pPr>
      <w:r>
        <w:t>The SOP should be designed to facilitate access to services in an order that is based on clinical need. See images below regarding pathways of care for victims of sexual assault and IPV.</w:t>
      </w:r>
    </w:p>
    <w:p w14:paraId="28A69370" w14:textId="578CB2CE" w:rsidR="000A53DE" w:rsidRDefault="00BB01F6" w:rsidP="00BD4705">
      <w:r w:rsidRPr="00BB01F6">
        <w:rPr>
          <w:rFonts w:ascii="Calibri" w:hAnsi="Calibri" w:cs="Calibri"/>
          <w:noProof/>
        </w:rPr>
        <w:lastRenderedPageBreak/>
        <mc:AlternateContent>
          <mc:Choice Requires="wpg">
            <w:drawing>
              <wp:anchor distT="0" distB="0" distL="114300" distR="114300" simplePos="0" relativeHeight="251670528" behindDoc="0" locked="0" layoutInCell="1" allowOverlap="1" wp14:anchorId="4BB47149" wp14:editId="1CECAEF0">
                <wp:simplePos x="0" y="0"/>
                <wp:positionH relativeFrom="column">
                  <wp:posOffset>2748915</wp:posOffset>
                </wp:positionH>
                <wp:positionV relativeFrom="paragraph">
                  <wp:posOffset>50800</wp:posOffset>
                </wp:positionV>
                <wp:extent cx="3141163" cy="6325599"/>
                <wp:effectExtent l="0" t="0" r="21590" b="18415"/>
                <wp:wrapNone/>
                <wp:docPr id="2" name="Group 118"/>
                <wp:cNvGraphicFramePr/>
                <a:graphic xmlns:a="http://schemas.openxmlformats.org/drawingml/2006/main">
                  <a:graphicData uri="http://schemas.microsoft.com/office/word/2010/wordprocessingGroup">
                    <wpg:wgp>
                      <wpg:cNvGrpSpPr/>
                      <wpg:grpSpPr>
                        <a:xfrm>
                          <a:off x="0" y="0"/>
                          <a:ext cx="3141163" cy="6325599"/>
                          <a:chOff x="-143568" y="-413092"/>
                          <a:chExt cx="4455718" cy="7019296"/>
                        </a:xfrm>
                      </wpg:grpSpPr>
                      <wpg:grpSp>
                        <wpg:cNvPr id="5" name="Group 5"/>
                        <wpg:cNvGrpSpPr/>
                        <wpg:grpSpPr>
                          <a:xfrm>
                            <a:off x="-1" y="50851"/>
                            <a:ext cx="4312151" cy="6555353"/>
                            <a:chOff x="-1" y="53542"/>
                            <a:chExt cx="4312151" cy="6902318"/>
                          </a:xfrm>
                        </wpg:grpSpPr>
                        <wps:wsp>
                          <wps:cNvPr id="7" name="Flowchart: Decision 7"/>
                          <wps:cNvSpPr/>
                          <wps:spPr>
                            <a:xfrm>
                              <a:off x="15244" y="53542"/>
                              <a:ext cx="2421735" cy="732279"/>
                            </a:xfrm>
                            <a:prstGeom prst="flowChartDecision">
                              <a:avLst/>
                            </a:prstGeom>
                            <a:solidFill>
                              <a:sysClr val="window" lastClr="FFFFFF"/>
                            </a:solidFill>
                            <a:ln w="12700" cap="flat" cmpd="sng" algn="ctr">
                              <a:solidFill>
                                <a:srgbClr val="70AD47"/>
                              </a:solidFill>
                              <a:prstDash val="solid"/>
                              <a:miter lim="800000"/>
                            </a:ln>
                            <a:effectLst/>
                          </wps:spPr>
                          <wps:txbx>
                            <w:txbxContent>
                              <w:p w14:paraId="25EC117E" w14:textId="77777777" w:rsidR="00E50C61" w:rsidRPr="00D9310D" w:rsidRDefault="00E50C61" w:rsidP="00DE34C0">
                                <w:pPr>
                                  <w:spacing w:after="0" w:line="216" w:lineRule="auto"/>
                                  <w:jc w:val="center"/>
                                  <w:rPr>
                                    <w:rFonts w:hAnsi="Calibri"/>
                                    <w:color w:val="70AD47" w:themeColor="accent6"/>
                                    <w:kern w:val="24"/>
                                    <w:sz w:val="16"/>
                                    <w:szCs w:val="16"/>
                                  </w:rPr>
                                </w:pPr>
                                <w:r w:rsidRPr="00847F0F">
                                  <w:rPr>
                                    <w:rFonts w:hAnsi="Calibri"/>
                                    <w:color w:val="70AD47" w:themeColor="accent6"/>
                                    <w:kern w:val="24"/>
                                    <w:sz w:val="16"/>
                                    <w:szCs w:val="16"/>
                                  </w:rPr>
                                  <w:t>Injuries that require urgent care</w:t>
                                </w:r>
                              </w:p>
                            </w:txbxContent>
                          </wps:txbx>
                          <wps:bodyPr lIns="0" tIns="0" rIns="0" bIns="0" rtlCol="0" anchor="ctr"/>
                        </wps:wsp>
                        <wps:wsp>
                          <wps:cNvPr id="8" name="Rectangle 8"/>
                          <wps:cNvSpPr/>
                          <wps:spPr>
                            <a:xfrm>
                              <a:off x="351954" y="5048815"/>
                              <a:ext cx="1748418" cy="311625"/>
                            </a:xfrm>
                            <a:prstGeom prst="rect">
                              <a:avLst/>
                            </a:prstGeom>
                            <a:solidFill>
                              <a:sysClr val="window" lastClr="FFFFFF"/>
                            </a:solidFill>
                            <a:ln w="12700" cap="flat" cmpd="sng" algn="ctr">
                              <a:solidFill>
                                <a:srgbClr val="70AD47"/>
                              </a:solidFill>
                              <a:prstDash val="solid"/>
                              <a:miter lim="800000"/>
                            </a:ln>
                            <a:effectLst/>
                          </wps:spPr>
                          <wps:txbx>
                            <w:txbxContent>
                              <w:p w14:paraId="6C67CEC3" w14:textId="77777777" w:rsidR="00E50C61" w:rsidRPr="00847F0F" w:rsidRDefault="00E50C61" w:rsidP="00D9310D">
                                <w:pPr>
                                  <w:spacing w:after="0"/>
                                  <w:jc w:val="center"/>
                                  <w:rPr>
                                    <w:sz w:val="16"/>
                                    <w:szCs w:val="16"/>
                                  </w:rPr>
                                </w:pPr>
                                <w:r w:rsidRPr="00847F0F">
                                  <w:rPr>
                                    <w:rFonts w:hAnsi="Calibri"/>
                                    <w:color w:val="70AD47" w:themeColor="accent6"/>
                                    <w:kern w:val="24"/>
                                    <w:sz w:val="16"/>
                                    <w:szCs w:val="16"/>
                                  </w:rPr>
                                  <w:t>Offer STI treatment</w:t>
                                </w:r>
                              </w:p>
                            </w:txbxContent>
                          </wps:txbx>
                          <wps:bodyPr rtlCol="0" anchor="ctr"/>
                        </wps:wsp>
                        <wps:wsp>
                          <wps:cNvPr id="9" name="Rectangle 9"/>
                          <wps:cNvSpPr/>
                          <wps:spPr>
                            <a:xfrm>
                              <a:off x="-1" y="1685325"/>
                              <a:ext cx="2450897" cy="587511"/>
                            </a:xfrm>
                            <a:prstGeom prst="rect">
                              <a:avLst/>
                            </a:prstGeom>
                            <a:solidFill>
                              <a:sysClr val="window" lastClr="FFFFFF"/>
                            </a:solidFill>
                            <a:ln w="12700" cap="flat" cmpd="sng" algn="ctr">
                              <a:solidFill>
                                <a:srgbClr val="70AD47"/>
                              </a:solidFill>
                              <a:prstDash val="solid"/>
                              <a:miter lim="800000"/>
                            </a:ln>
                            <a:effectLst/>
                          </wps:spPr>
                          <wps:txbx>
                            <w:txbxContent>
                              <w:p w14:paraId="6573ED53" w14:textId="259DBC94" w:rsidR="00E50C61" w:rsidRPr="00D9310D" w:rsidRDefault="00E50C61" w:rsidP="00D9310D">
                                <w:pPr>
                                  <w:spacing w:after="0" w:line="216" w:lineRule="auto"/>
                                  <w:jc w:val="center"/>
                                  <w:rPr>
                                    <w:rFonts w:hAnsi="Calibri"/>
                                    <w:color w:val="70AD47" w:themeColor="accent6"/>
                                    <w:kern w:val="24"/>
                                    <w:sz w:val="16"/>
                                    <w:szCs w:val="16"/>
                                  </w:rPr>
                                </w:pPr>
                                <w:r w:rsidRPr="00847F0F">
                                  <w:rPr>
                                    <w:rFonts w:hAnsi="Calibri"/>
                                    <w:color w:val="70AD47" w:themeColor="accent6"/>
                                    <w:kern w:val="24"/>
                                    <w:sz w:val="16"/>
                                    <w:szCs w:val="16"/>
                                  </w:rPr>
                                  <w:t xml:space="preserve">With consent: Take history, conduct head to toe exam including </w:t>
                                </w:r>
                                <w:proofErr w:type="spellStart"/>
                                <w:r w:rsidRPr="00847F0F">
                                  <w:rPr>
                                    <w:rFonts w:hAnsi="Calibri"/>
                                    <w:color w:val="70AD47" w:themeColor="accent6"/>
                                    <w:kern w:val="24"/>
                                    <w:sz w:val="16"/>
                                    <w:szCs w:val="16"/>
                                  </w:rPr>
                                  <w:t>genito</w:t>
                                </w:r>
                                <w:proofErr w:type="spellEnd"/>
                                <w:r w:rsidRPr="00847F0F">
                                  <w:rPr>
                                    <w:rFonts w:hAnsi="Calibri"/>
                                    <w:color w:val="70AD47" w:themeColor="accent6"/>
                                    <w:kern w:val="24"/>
                                    <w:sz w:val="16"/>
                                    <w:szCs w:val="16"/>
                                  </w:rPr>
                                  <w:t>-anal</w:t>
                                </w:r>
                                <w:r>
                                  <w:rPr>
                                    <w:rFonts w:hAnsi="Calibri"/>
                                    <w:color w:val="70AD47" w:themeColor="accent6"/>
                                    <w:kern w:val="24"/>
                                    <w:sz w:val="16"/>
                                    <w:szCs w:val="16"/>
                                  </w:rPr>
                                  <w:t xml:space="preserve"> exam</w:t>
                                </w:r>
                                <w:r w:rsidRPr="00847F0F">
                                  <w:rPr>
                                    <w:rFonts w:hAnsi="Calibri"/>
                                    <w:color w:val="70AD47" w:themeColor="accent6"/>
                                    <w:kern w:val="24"/>
                                    <w:sz w:val="16"/>
                                    <w:szCs w:val="16"/>
                                  </w:rPr>
                                  <w:t>. Assess emotional state.</w:t>
                                </w:r>
                              </w:p>
                            </w:txbxContent>
                          </wps:txbx>
                          <wps:bodyPr rtlCol="0" anchor="ctr"/>
                        </wps:wsp>
                        <wps:wsp>
                          <wps:cNvPr id="10" name="Rectangle 10"/>
                          <wps:cNvSpPr/>
                          <wps:spPr>
                            <a:xfrm>
                              <a:off x="2983412" y="4346834"/>
                              <a:ext cx="1328737" cy="433160"/>
                            </a:xfrm>
                            <a:prstGeom prst="rect">
                              <a:avLst/>
                            </a:prstGeom>
                            <a:solidFill>
                              <a:sysClr val="window" lastClr="FFFFFF"/>
                            </a:solidFill>
                            <a:ln w="12700" cap="flat" cmpd="sng" algn="ctr">
                              <a:solidFill>
                                <a:srgbClr val="70AD47"/>
                              </a:solidFill>
                              <a:prstDash val="solid"/>
                              <a:miter lim="800000"/>
                            </a:ln>
                            <a:effectLst/>
                          </wps:spPr>
                          <wps:txbx>
                            <w:txbxContent>
                              <w:p w14:paraId="2B6464F1" w14:textId="77777777" w:rsidR="00E50C61" w:rsidRPr="00D9310D" w:rsidRDefault="00E50C61" w:rsidP="00D9310D">
                                <w:pPr>
                                  <w:spacing w:after="0" w:line="216" w:lineRule="auto"/>
                                  <w:jc w:val="center"/>
                                  <w:rPr>
                                    <w:rFonts w:hAnsi="Calibri"/>
                                    <w:color w:val="70AD47" w:themeColor="accent6"/>
                                    <w:kern w:val="24"/>
                                    <w:sz w:val="16"/>
                                    <w:szCs w:val="16"/>
                                  </w:rPr>
                                </w:pPr>
                                <w:r w:rsidRPr="00847F0F">
                                  <w:rPr>
                                    <w:rFonts w:hAnsi="Calibri"/>
                                    <w:color w:val="70AD47" w:themeColor="accent6"/>
                                    <w:kern w:val="24"/>
                                    <w:sz w:val="16"/>
                                    <w:szCs w:val="16"/>
                                  </w:rPr>
                                  <w:t>Offer emergency</w:t>
                                </w:r>
                                <w:r w:rsidRPr="00847F0F">
                                  <w:rPr>
                                    <w:rFonts w:hAnsi="Calibri"/>
                                    <w:color w:val="70AD47" w:themeColor="accent6"/>
                                    <w:kern w:val="24"/>
                                    <w:sz w:val="16"/>
                                    <w:szCs w:val="16"/>
                                  </w:rPr>
                                  <w:br/>
                                </w:r>
                                <w:proofErr w:type="gramStart"/>
                                <w:r w:rsidRPr="00847F0F">
                                  <w:rPr>
                                    <w:rFonts w:hAnsi="Calibri"/>
                                    <w:color w:val="70AD47" w:themeColor="accent6"/>
                                    <w:kern w:val="24"/>
                                    <w:sz w:val="16"/>
                                    <w:szCs w:val="16"/>
                                  </w:rPr>
                                  <w:t>contraception</w:t>
                                </w:r>
                                <w:proofErr w:type="gramEnd"/>
                                <w:r w:rsidRPr="00847F0F">
                                  <w:rPr>
                                    <w:rFonts w:hAnsi="Calibri"/>
                                    <w:color w:val="70AD47" w:themeColor="accent6"/>
                                    <w:kern w:val="24"/>
                                    <w:sz w:val="16"/>
                                    <w:szCs w:val="16"/>
                                  </w:rPr>
                                  <w:t xml:space="preserve"> </w:t>
                                </w:r>
                              </w:p>
                            </w:txbxContent>
                          </wps:txbx>
                          <wps:bodyPr rtlCol="0" anchor="ctr"/>
                        </wps:wsp>
                        <wps:wsp>
                          <wps:cNvPr id="11" name="Rectangle 11"/>
                          <wps:cNvSpPr/>
                          <wps:spPr>
                            <a:xfrm>
                              <a:off x="0" y="993946"/>
                              <a:ext cx="2451065" cy="483340"/>
                            </a:xfrm>
                            <a:prstGeom prst="rect">
                              <a:avLst/>
                            </a:prstGeom>
                            <a:solidFill>
                              <a:sysClr val="window" lastClr="FFFFFF"/>
                            </a:solidFill>
                            <a:ln w="12700" cap="flat" cmpd="sng" algn="ctr">
                              <a:solidFill>
                                <a:srgbClr val="70AD47"/>
                              </a:solidFill>
                              <a:prstDash val="solid"/>
                              <a:miter lim="800000"/>
                            </a:ln>
                            <a:effectLst/>
                          </wps:spPr>
                          <wps:txbx>
                            <w:txbxContent>
                              <w:p w14:paraId="45813895" w14:textId="77777777" w:rsidR="00E50C61" w:rsidRPr="00847F0F" w:rsidRDefault="00E50C61" w:rsidP="008258B3">
                                <w:pPr>
                                  <w:spacing w:after="0"/>
                                  <w:jc w:val="center"/>
                                  <w:rPr>
                                    <w:sz w:val="16"/>
                                    <w:szCs w:val="16"/>
                                  </w:rPr>
                                </w:pPr>
                                <w:r w:rsidRPr="00847F0F">
                                  <w:rPr>
                                    <w:rFonts w:hAnsi="Calibri"/>
                                    <w:b/>
                                    <w:bCs/>
                                    <w:color w:val="70AD47" w:themeColor="accent6"/>
                                    <w:kern w:val="24"/>
                                    <w:sz w:val="16"/>
                                    <w:szCs w:val="16"/>
                                  </w:rPr>
                                  <w:t>First Line Support</w:t>
                                </w:r>
                                <w:r w:rsidRPr="00847F0F">
                                  <w:rPr>
                                    <w:rFonts w:hAnsi="Calibri"/>
                                    <w:b/>
                                    <w:bCs/>
                                    <w:color w:val="70AD47" w:themeColor="accent6"/>
                                    <w:kern w:val="24"/>
                                    <w:sz w:val="16"/>
                                    <w:szCs w:val="16"/>
                                  </w:rPr>
                                  <w:br/>
                                  <w:t>L</w:t>
                                </w:r>
                                <w:r w:rsidRPr="00847F0F">
                                  <w:rPr>
                                    <w:rFonts w:hAnsi="Calibri"/>
                                    <w:color w:val="70AD47" w:themeColor="accent6"/>
                                    <w:kern w:val="24"/>
                                    <w:sz w:val="16"/>
                                    <w:szCs w:val="16"/>
                                  </w:rPr>
                                  <w:t xml:space="preserve">isten; </w:t>
                                </w:r>
                                <w:r w:rsidRPr="00847F0F">
                                  <w:rPr>
                                    <w:rFonts w:hAnsi="Calibri"/>
                                    <w:b/>
                                    <w:bCs/>
                                    <w:color w:val="70AD47" w:themeColor="accent6"/>
                                    <w:kern w:val="24"/>
                                    <w:sz w:val="16"/>
                                    <w:szCs w:val="16"/>
                                  </w:rPr>
                                  <w:t>I</w:t>
                                </w:r>
                                <w:r w:rsidRPr="00847F0F">
                                  <w:rPr>
                                    <w:rFonts w:hAnsi="Calibri"/>
                                    <w:color w:val="70AD47" w:themeColor="accent6"/>
                                    <w:kern w:val="24"/>
                                    <w:sz w:val="16"/>
                                    <w:szCs w:val="16"/>
                                  </w:rPr>
                                  <w:t xml:space="preserve">nquire; </w:t>
                                </w:r>
                                <w:proofErr w:type="gramStart"/>
                                <w:r w:rsidRPr="00847F0F">
                                  <w:rPr>
                                    <w:rFonts w:hAnsi="Calibri"/>
                                    <w:b/>
                                    <w:bCs/>
                                    <w:color w:val="70AD47" w:themeColor="accent6"/>
                                    <w:kern w:val="24"/>
                                    <w:sz w:val="16"/>
                                    <w:szCs w:val="16"/>
                                  </w:rPr>
                                  <w:t>V</w:t>
                                </w:r>
                                <w:r w:rsidRPr="00847F0F">
                                  <w:rPr>
                                    <w:rFonts w:hAnsi="Calibri"/>
                                    <w:color w:val="70AD47" w:themeColor="accent6"/>
                                    <w:kern w:val="24"/>
                                    <w:sz w:val="16"/>
                                    <w:szCs w:val="16"/>
                                  </w:rPr>
                                  <w:t>alidate</w:t>
                                </w:r>
                                <w:proofErr w:type="gramEnd"/>
                              </w:p>
                            </w:txbxContent>
                          </wps:txbx>
                          <wps:bodyPr rtlCol="0" anchor="ctr"/>
                        </wps:wsp>
                        <wps:wsp>
                          <wps:cNvPr id="12" name="Rectangle 12"/>
                          <wps:cNvSpPr/>
                          <wps:spPr>
                            <a:xfrm>
                              <a:off x="2772402" y="630782"/>
                              <a:ext cx="1328737" cy="286336"/>
                            </a:xfrm>
                            <a:prstGeom prst="rect">
                              <a:avLst/>
                            </a:prstGeom>
                            <a:solidFill>
                              <a:sysClr val="window" lastClr="FFFFFF"/>
                            </a:solidFill>
                            <a:ln w="12700" cap="flat" cmpd="sng" algn="ctr">
                              <a:solidFill>
                                <a:srgbClr val="70AD47"/>
                              </a:solidFill>
                              <a:prstDash val="solid"/>
                              <a:miter lim="800000"/>
                            </a:ln>
                            <a:effectLst/>
                          </wps:spPr>
                          <wps:txbx>
                            <w:txbxContent>
                              <w:p w14:paraId="09648D77" w14:textId="77777777" w:rsidR="00E50C61" w:rsidRPr="00847F0F" w:rsidRDefault="00E50C61" w:rsidP="008258B3">
                                <w:pPr>
                                  <w:spacing w:after="0"/>
                                  <w:jc w:val="center"/>
                                  <w:rPr>
                                    <w:sz w:val="16"/>
                                    <w:szCs w:val="16"/>
                                  </w:rPr>
                                </w:pPr>
                                <w:r w:rsidRPr="00847F0F">
                                  <w:rPr>
                                    <w:rFonts w:hAnsi="Calibri"/>
                                    <w:color w:val="70AD47" w:themeColor="accent6"/>
                                    <w:kern w:val="24"/>
                                    <w:sz w:val="16"/>
                                    <w:szCs w:val="16"/>
                                  </w:rPr>
                                  <w:t>Treat</w:t>
                                </w:r>
                              </w:p>
                            </w:txbxContent>
                          </wps:txbx>
                          <wps:bodyPr rtlCol="0" anchor="ctr"/>
                        </wps:wsp>
                        <wps:wsp>
                          <wps:cNvPr id="13" name="Rectangle 13"/>
                          <wps:cNvSpPr/>
                          <wps:spPr>
                            <a:xfrm>
                              <a:off x="2784347" y="53572"/>
                              <a:ext cx="1316318" cy="286062"/>
                            </a:xfrm>
                            <a:prstGeom prst="rect">
                              <a:avLst/>
                            </a:prstGeom>
                            <a:solidFill>
                              <a:sysClr val="window" lastClr="FFFFFF"/>
                            </a:solidFill>
                            <a:ln w="12700" cap="flat" cmpd="sng" algn="ctr">
                              <a:solidFill>
                                <a:srgbClr val="70AD47"/>
                              </a:solidFill>
                              <a:prstDash val="solid"/>
                              <a:miter lim="800000"/>
                            </a:ln>
                            <a:effectLst/>
                          </wps:spPr>
                          <wps:txbx>
                            <w:txbxContent>
                              <w:p w14:paraId="7193BFD5" w14:textId="77777777" w:rsidR="00E50C61" w:rsidRPr="00847F0F" w:rsidRDefault="00E50C61" w:rsidP="008258B3">
                                <w:pPr>
                                  <w:spacing w:after="0"/>
                                  <w:jc w:val="center"/>
                                  <w:rPr>
                                    <w:sz w:val="16"/>
                                    <w:szCs w:val="16"/>
                                  </w:rPr>
                                </w:pPr>
                                <w:r w:rsidRPr="00847F0F">
                                  <w:rPr>
                                    <w:rFonts w:hAnsi="Calibri"/>
                                    <w:color w:val="70AD47" w:themeColor="accent6"/>
                                    <w:kern w:val="24"/>
                                    <w:sz w:val="16"/>
                                    <w:szCs w:val="16"/>
                                  </w:rPr>
                                  <w:t xml:space="preserve">Admit to </w:t>
                                </w:r>
                                <w:proofErr w:type="gramStart"/>
                                <w:r w:rsidRPr="00847F0F">
                                  <w:rPr>
                                    <w:rFonts w:hAnsi="Calibri"/>
                                    <w:color w:val="70AD47" w:themeColor="accent6"/>
                                    <w:kern w:val="24"/>
                                    <w:sz w:val="16"/>
                                    <w:szCs w:val="16"/>
                                  </w:rPr>
                                  <w:t>hospital</w:t>
                                </w:r>
                                <w:proofErr w:type="gramEnd"/>
                              </w:p>
                            </w:txbxContent>
                          </wps:txbx>
                          <wps:bodyPr rtlCol="0" anchor="ctr"/>
                        </wps:wsp>
                        <wps:wsp>
                          <wps:cNvPr id="14" name="Flowchart: Decision 14"/>
                          <wps:cNvSpPr/>
                          <wps:spPr>
                            <a:xfrm>
                              <a:off x="6306" y="2480246"/>
                              <a:ext cx="2437808" cy="771462"/>
                            </a:xfrm>
                            <a:prstGeom prst="flowChartDecision">
                              <a:avLst/>
                            </a:prstGeom>
                            <a:solidFill>
                              <a:sysClr val="window" lastClr="FFFFFF"/>
                            </a:solidFill>
                            <a:ln w="12700" cap="flat" cmpd="sng" algn="ctr">
                              <a:solidFill>
                                <a:srgbClr val="70AD47"/>
                              </a:solidFill>
                              <a:prstDash val="solid"/>
                              <a:miter lim="800000"/>
                            </a:ln>
                            <a:effectLst/>
                          </wps:spPr>
                          <wps:txbx>
                            <w:txbxContent>
                              <w:p w14:paraId="4C3331A9" w14:textId="2F584AD7" w:rsidR="00E50C61" w:rsidRPr="00847F0F" w:rsidRDefault="00E50C61" w:rsidP="00D9310D">
                                <w:pPr>
                                  <w:spacing w:line="216" w:lineRule="auto"/>
                                  <w:jc w:val="center"/>
                                  <w:rPr>
                                    <w:sz w:val="16"/>
                                    <w:szCs w:val="16"/>
                                  </w:rPr>
                                </w:pPr>
                                <w:r w:rsidRPr="00847F0F">
                                  <w:rPr>
                                    <w:rFonts w:hAnsi="Calibri"/>
                                    <w:color w:val="70AD47" w:themeColor="accent6"/>
                                    <w:kern w:val="24"/>
                                    <w:sz w:val="16"/>
                                    <w:szCs w:val="16"/>
                                  </w:rPr>
                                  <w:t>Conditions found that need treatment</w:t>
                                </w:r>
                                <w:r>
                                  <w:rPr>
                                    <w:rFonts w:hAnsi="Calibri"/>
                                    <w:color w:val="70AD47" w:themeColor="accent6"/>
                                    <w:kern w:val="24"/>
                                    <w:sz w:val="16"/>
                                    <w:szCs w:val="16"/>
                                  </w:rPr>
                                  <w:t>?</w:t>
                                </w:r>
                              </w:p>
                            </w:txbxContent>
                          </wps:txbx>
                          <wps:bodyPr lIns="0" tIns="0" rIns="0" bIns="0" rtlCol="0" anchor="ctr"/>
                        </wps:wsp>
                        <wps:wsp>
                          <wps:cNvPr id="15" name="Straight Arrow Connector 15"/>
                          <wps:cNvCnPr>
                            <a:cxnSpLocks/>
                          </wps:cNvCnPr>
                          <wps:spPr>
                            <a:xfrm>
                              <a:off x="2429772" y="404523"/>
                              <a:ext cx="275251" cy="362152"/>
                            </a:xfrm>
                            <a:prstGeom prst="straightConnector1">
                              <a:avLst/>
                            </a:prstGeom>
                            <a:noFill/>
                            <a:ln w="6350" cap="flat" cmpd="sng" algn="ctr">
                              <a:solidFill>
                                <a:srgbClr val="4472C4"/>
                              </a:solidFill>
                              <a:prstDash val="solid"/>
                              <a:miter lim="800000"/>
                              <a:tailEnd type="triangle"/>
                            </a:ln>
                            <a:effectLst/>
                          </wps:spPr>
                          <wps:bodyPr/>
                        </wps:wsp>
                        <wps:wsp>
                          <wps:cNvPr id="16" name="Straight Arrow Connector 16"/>
                          <wps:cNvCnPr>
                            <a:cxnSpLocks/>
                          </wps:cNvCnPr>
                          <wps:spPr>
                            <a:xfrm flipV="1">
                              <a:off x="2429772" y="196666"/>
                              <a:ext cx="283370" cy="207857"/>
                            </a:xfrm>
                            <a:prstGeom prst="straightConnector1">
                              <a:avLst/>
                            </a:prstGeom>
                            <a:noFill/>
                            <a:ln w="6350" cap="flat" cmpd="sng" algn="ctr">
                              <a:solidFill>
                                <a:srgbClr val="4472C4"/>
                              </a:solidFill>
                              <a:prstDash val="solid"/>
                              <a:miter lim="800000"/>
                              <a:tailEnd type="triangle"/>
                            </a:ln>
                            <a:effectLst/>
                          </wps:spPr>
                          <wps:bodyPr/>
                        </wps:wsp>
                        <wps:wsp>
                          <wps:cNvPr id="17" name="Connector: Elbow 17"/>
                          <wps:cNvCnPr>
                            <a:cxnSpLocks/>
                            <a:stCxn id="12" idx="2"/>
                            <a:endCxn id="11" idx="3"/>
                          </wps:cNvCnPr>
                          <wps:spPr>
                            <a:xfrm rot="5400000">
                              <a:off x="2784669" y="583514"/>
                              <a:ext cx="318498" cy="985705"/>
                            </a:xfrm>
                            <a:prstGeom prst="bentConnector2">
                              <a:avLst/>
                            </a:prstGeom>
                            <a:noFill/>
                            <a:ln w="6350" cap="flat" cmpd="sng" algn="ctr">
                              <a:solidFill>
                                <a:srgbClr val="4472C4"/>
                              </a:solidFill>
                              <a:prstDash val="solid"/>
                              <a:miter lim="800000"/>
                              <a:tailEnd type="triangle"/>
                            </a:ln>
                            <a:effectLst/>
                          </wps:spPr>
                          <wps:bodyPr/>
                        </wps:wsp>
                        <wps:wsp>
                          <wps:cNvPr id="18" name="Straight Arrow Connector 18"/>
                          <wps:cNvCnPr>
                            <a:cxnSpLocks/>
                            <a:stCxn id="7" idx="2"/>
                            <a:endCxn id="11" idx="0"/>
                          </wps:cNvCnPr>
                          <wps:spPr>
                            <a:xfrm flipH="1">
                              <a:off x="1225449" y="785744"/>
                              <a:ext cx="579" cy="208110"/>
                            </a:xfrm>
                            <a:prstGeom prst="straightConnector1">
                              <a:avLst/>
                            </a:prstGeom>
                            <a:noFill/>
                            <a:ln w="6350" cap="flat" cmpd="sng" algn="ctr">
                              <a:solidFill>
                                <a:srgbClr val="4472C4"/>
                              </a:solidFill>
                              <a:prstDash val="solid"/>
                              <a:miter lim="800000"/>
                              <a:tailEnd type="triangle"/>
                            </a:ln>
                            <a:effectLst/>
                          </wps:spPr>
                          <wps:bodyPr/>
                        </wps:wsp>
                        <wps:wsp>
                          <wps:cNvPr id="19" name="Straight Arrow Connector 19"/>
                          <wps:cNvCnPr>
                            <a:cxnSpLocks/>
                            <a:stCxn id="9" idx="2"/>
                            <a:endCxn id="14" idx="0"/>
                          </wps:cNvCnPr>
                          <wps:spPr>
                            <a:xfrm flipH="1">
                              <a:off x="1225127" y="2272666"/>
                              <a:ext cx="237" cy="207396"/>
                            </a:xfrm>
                            <a:prstGeom prst="straightConnector1">
                              <a:avLst/>
                            </a:prstGeom>
                            <a:noFill/>
                            <a:ln w="6350" cap="flat" cmpd="sng" algn="ctr">
                              <a:solidFill>
                                <a:srgbClr val="4472C4"/>
                              </a:solidFill>
                              <a:prstDash val="solid"/>
                              <a:miter lim="800000"/>
                              <a:tailEnd type="triangle"/>
                            </a:ln>
                            <a:effectLst/>
                          </wps:spPr>
                          <wps:bodyPr/>
                        </wps:wsp>
                        <wps:wsp>
                          <wps:cNvPr id="20" name="Rectangle 20"/>
                          <wps:cNvSpPr/>
                          <wps:spPr>
                            <a:xfrm>
                              <a:off x="2983009" y="2705299"/>
                              <a:ext cx="1328737" cy="329870"/>
                            </a:xfrm>
                            <a:prstGeom prst="rect">
                              <a:avLst/>
                            </a:prstGeom>
                            <a:solidFill>
                              <a:sysClr val="window" lastClr="FFFFFF"/>
                            </a:solidFill>
                            <a:ln w="12700" cap="flat" cmpd="sng" algn="ctr">
                              <a:solidFill>
                                <a:srgbClr val="70AD47"/>
                              </a:solidFill>
                              <a:prstDash val="solid"/>
                              <a:miter lim="800000"/>
                            </a:ln>
                            <a:effectLst/>
                          </wps:spPr>
                          <wps:txbx>
                            <w:txbxContent>
                              <w:p w14:paraId="6304EDCB" w14:textId="77777777" w:rsidR="00E50C61" w:rsidRPr="00847F0F" w:rsidRDefault="00E50C61" w:rsidP="00D9310D">
                                <w:pPr>
                                  <w:spacing w:after="0"/>
                                  <w:jc w:val="center"/>
                                  <w:rPr>
                                    <w:sz w:val="16"/>
                                    <w:szCs w:val="16"/>
                                  </w:rPr>
                                </w:pPr>
                                <w:r w:rsidRPr="00847F0F">
                                  <w:rPr>
                                    <w:rFonts w:hAnsi="Calibri"/>
                                    <w:color w:val="70AD47" w:themeColor="accent6"/>
                                    <w:kern w:val="24"/>
                                    <w:sz w:val="16"/>
                                    <w:szCs w:val="16"/>
                                  </w:rPr>
                                  <w:t xml:space="preserve">Treat or </w:t>
                                </w:r>
                                <w:proofErr w:type="gramStart"/>
                                <w:r w:rsidRPr="00847F0F">
                                  <w:rPr>
                                    <w:rFonts w:hAnsi="Calibri"/>
                                    <w:color w:val="70AD47" w:themeColor="accent6"/>
                                    <w:kern w:val="24"/>
                                    <w:sz w:val="16"/>
                                    <w:szCs w:val="16"/>
                                  </w:rPr>
                                  <w:t>refer</w:t>
                                </w:r>
                                <w:proofErr w:type="gramEnd"/>
                              </w:p>
                            </w:txbxContent>
                          </wps:txbx>
                          <wps:bodyPr rtlCol="0" anchor="ctr"/>
                        </wps:wsp>
                        <wps:wsp>
                          <wps:cNvPr id="21" name="Straight Arrow Connector 21"/>
                          <wps:cNvCnPr>
                            <a:cxnSpLocks/>
                            <a:stCxn id="14" idx="3"/>
                            <a:endCxn id="20" idx="1"/>
                          </wps:cNvCnPr>
                          <wps:spPr>
                            <a:xfrm>
                              <a:off x="2443948" y="2865769"/>
                              <a:ext cx="538859" cy="4258"/>
                            </a:xfrm>
                            <a:prstGeom prst="straightConnector1">
                              <a:avLst/>
                            </a:prstGeom>
                            <a:noFill/>
                            <a:ln w="6350" cap="flat" cmpd="sng" algn="ctr">
                              <a:solidFill>
                                <a:srgbClr val="4472C4"/>
                              </a:solidFill>
                              <a:prstDash val="solid"/>
                              <a:miter lim="800000"/>
                              <a:tailEnd type="triangle"/>
                            </a:ln>
                            <a:effectLst/>
                          </wps:spPr>
                          <wps:bodyPr/>
                        </wps:wsp>
                        <wps:wsp>
                          <wps:cNvPr id="22" name="Flowchart: Decision 22"/>
                          <wps:cNvSpPr/>
                          <wps:spPr>
                            <a:xfrm>
                              <a:off x="6306" y="3459451"/>
                              <a:ext cx="2437808" cy="598723"/>
                            </a:xfrm>
                            <a:prstGeom prst="flowChartDecision">
                              <a:avLst/>
                            </a:prstGeom>
                            <a:solidFill>
                              <a:sysClr val="window" lastClr="FFFFFF"/>
                            </a:solidFill>
                            <a:ln w="12700" cap="flat" cmpd="sng" algn="ctr">
                              <a:solidFill>
                                <a:srgbClr val="70AD47"/>
                              </a:solidFill>
                              <a:prstDash val="solid"/>
                              <a:miter lim="800000"/>
                            </a:ln>
                            <a:effectLst/>
                          </wps:spPr>
                          <wps:txbx>
                            <w:txbxContent>
                              <w:p w14:paraId="4F2376F0" w14:textId="26100273" w:rsidR="00E50C61" w:rsidRPr="00D9310D" w:rsidRDefault="00E50C61" w:rsidP="00D9310D">
                                <w:pPr>
                                  <w:spacing w:after="0" w:line="216" w:lineRule="auto"/>
                                  <w:jc w:val="center"/>
                                  <w:rPr>
                                    <w:rFonts w:hAnsi="Calibri"/>
                                    <w:color w:val="70AD47" w:themeColor="accent6"/>
                                    <w:kern w:val="24"/>
                                    <w:sz w:val="16"/>
                                    <w:szCs w:val="16"/>
                                  </w:rPr>
                                </w:pPr>
                                <w:r w:rsidRPr="00847F0F">
                                  <w:rPr>
                                    <w:rFonts w:hAnsi="Calibri"/>
                                    <w:color w:val="70AD47" w:themeColor="accent6"/>
                                    <w:kern w:val="24"/>
                                    <w:sz w:val="16"/>
                                    <w:szCs w:val="16"/>
                                  </w:rPr>
                                  <w:t>Within 72 hours of assault</w:t>
                                </w:r>
                                <w:r>
                                  <w:rPr>
                                    <w:rFonts w:hAnsi="Calibri"/>
                                    <w:color w:val="70AD47" w:themeColor="accent6"/>
                                    <w:kern w:val="24"/>
                                    <w:sz w:val="16"/>
                                    <w:szCs w:val="16"/>
                                  </w:rPr>
                                  <w:t>?</w:t>
                                </w:r>
                              </w:p>
                            </w:txbxContent>
                          </wps:txbx>
                          <wps:bodyPr lIns="0" tIns="0" rIns="0" bIns="0" rtlCol="0" anchor="ctr"/>
                        </wps:wsp>
                        <wps:wsp>
                          <wps:cNvPr id="23" name="Rectangle 23"/>
                          <wps:cNvSpPr/>
                          <wps:spPr>
                            <a:xfrm>
                              <a:off x="2983413" y="3576196"/>
                              <a:ext cx="1328737" cy="374205"/>
                            </a:xfrm>
                            <a:prstGeom prst="rect">
                              <a:avLst/>
                            </a:prstGeom>
                            <a:solidFill>
                              <a:sysClr val="window" lastClr="FFFFFF"/>
                            </a:solidFill>
                            <a:ln w="12700" cap="flat" cmpd="sng" algn="ctr">
                              <a:solidFill>
                                <a:srgbClr val="70AD47"/>
                              </a:solidFill>
                              <a:prstDash val="solid"/>
                              <a:miter lim="800000"/>
                            </a:ln>
                            <a:effectLst/>
                          </wps:spPr>
                          <wps:txbx>
                            <w:txbxContent>
                              <w:p w14:paraId="1E96A823" w14:textId="77777777" w:rsidR="00E50C61" w:rsidRPr="00847F0F" w:rsidRDefault="00E50C61" w:rsidP="00D9310D">
                                <w:pPr>
                                  <w:spacing w:after="0"/>
                                  <w:jc w:val="center"/>
                                  <w:rPr>
                                    <w:sz w:val="16"/>
                                    <w:szCs w:val="16"/>
                                  </w:rPr>
                                </w:pPr>
                                <w:r w:rsidRPr="00847F0F">
                                  <w:rPr>
                                    <w:rFonts w:hAnsi="Calibri"/>
                                    <w:color w:val="70AD47" w:themeColor="accent6"/>
                                    <w:kern w:val="24"/>
                                    <w:sz w:val="16"/>
                                    <w:szCs w:val="16"/>
                                  </w:rPr>
                                  <w:t>Offer HIV PEP</w:t>
                                </w:r>
                              </w:p>
                            </w:txbxContent>
                          </wps:txbx>
                          <wps:bodyPr rtlCol="0" anchor="ctr"/>
                        </wps:wsp>
                        <wps:wsp>
                          <wps:cNvPr id="24" name="Straight Arrow Connector 24"/>
                          <wps:cNvCnPr>
                            <a:cxnSpLocks/>
                            <a:stCxn id="22" idx="3"/>
                            <a:endCxn id="23" idx="1"/>
                          </wps:cNvCnPr>
                          <wps:spPr>
                            <a:xfrm>
                              <a:off x="2444114" y="3758813"/>
                              <a:ext cx="539300" cy="4485"/>
                            </a:xfrm>
                            <a:prstGeom prst="straightConnector1">
                              <a:avLst/>
                            </a:prstGeom>
                            <a:noFill/>
                            <a:ln w="6350" cap="flat" cmpd="sng" algn="ctr">
                              <a:solidFill>
                                <a:srgbClr val="4472C4"/>
                              </a:solidFill>
                              <a:prstDash val="solid"/>
                              <a:miter lim="800000"/>
                              <a:tailEnd type="triangle"/>
                            </a:ln>
                            <a:effectLst/>
                          </wps:spPr>
                          <wps:bodyPr/>
                        </wps:wsp>
                        <wps:wsp>
                          <wps:cNvPr id="25" name="Flowchart: Decision 25"/>
                          <wps:cNvSpPr/>
                          <wps:spPr>
                            <a:xfrm>
                              <a:off x="6306" y="4285367"/>
                              <a:ext cx="2437808" cy="555772"/>
                            </a:xfrm>
                            <a:prstGeom prst="flowChartDecision">
                              <a:avLst/>
                            </a:prstGeom>
                            <a:solidFill>
                              <a:sysClr val="window" lastClr="FFFFFF"/>
                            </a:solidFill>
                            <a:ln w="12700" cap="flat" cmpd="sng" algn="ctr">
                              <a:solidFill>
                                <a:srgbClr val="70AD47"/>
                              </a:solidFill>
                              <a:prstDash val="solid"/>
                              <a:miter lim="800000"/>
                            </a:ln>
                            <a:effectLst/>
                          </wps:spPr>
                          <wps:txbx>
                            <w:txbxContent>
                              <w:p w14:paraId="14BCFD1E" w14:textId="3B564647" w:rsidR="00E50C61" w:rsidRPr="00D9310D" w:rsidRDefault="00E50C61" w:rsidP="00D9310D">
                                <w:pPr>
                                  <w:spacing w:after="0" w:line="216" w:lineRule="auto"/>
                                  <w:jc w:val="center"/>
                                  <w:rPr>
                                    <w:rFonts w:hAnsi="Calibri"/>
                                    <w:color w:val="70AD47" w:themeColor="accent6"/>
                                    <w:kern w:val="24"/>
                                    <w:sz w:val="16"/>
                                    <w:szCs w:val="16"/>
                                  </w:rPr>
                                </w:pPr>
                                <w:r w:rsidRPr="00847F0F">
                                  <w:rPr>
                                    <w:rFonts w:hAnsi="Calibri"/>
                                    <w:color w:val="70AD47" w:themeColor="accent6"/>
                                    <w:kern w:val="24"/>
                                    <w:sz w:val="16"/>
                                    <w:szCs w:val="16"/>
                                  </w:rPr>
                                  <w:t xml:space="preserve">Within 120 hours </w:t>
                                </w:r>
                                <w:r>
                                  <w:rPr>
                                    <w:rFonts w:hAnsi="Calibri"/>
                                    <w:color w:val="70AD47" w:themeColor="accent6"/>
                                    <w:kern w:val="24"/>
                                    <w:sz w:val="16"/>
                                    <w:szCs w:val="16"/>
                                  </w:rPr>
                                  <w:br/>
                                </w:r>
                                <w:r w:rsidRPr="00847F0F">
                                  <w:rPr>
                                    <w:rFonts w:hAnsi="Calibri"/>
                                    <w:color w:val="70AD47" w:themeColor="accent6"/>
                                    <w:kern w:val="24"/>
                                    <w:sz w:val="16"/>
                                    <w:szCs w:val="16"/>
                                  </w:rPr>
                                  <w:t>of assault</w:t>
                                </w:r>
                                <w:r>
                                  <w:rPr>
                                    <w:rFonts w:hAnsi="Calibri"/>
                                    <w:color w:val="70AD47" w:themeColor="accent6"/>
                                    <w:kern w:val="24"/>
                                    <w:sz w:val="16"/>
                                    <w:szCs w:val="16"/>
                                  </w:rPr>
                                  <w:t>?</w:t>
                                </w:r>
                              </w:p>
                            </w:txbxContent>
                          </wps:txbx>
                          <wps:bodyPr lIns="0" tIns="9144" rIns="0" bIns="0" rtlCol="0" anchor="ctr"/>
                        </wps:wsp>
                        <wps:wsp>
                          <wps:cNvPr id="26" name="Straight Arrow Connector 26"/>
                          <wps:cNvCnPr>
                            <a:cxnSpLocks/>
                            <a:stCxn id="25" idx="3"/>
                            <a:endCxn id="10" idx="1"/>
                          </wps:cNvCnPr>
                          <wps:spPr>
                            <a:xfrm>
                              <a:off x="2443948" y="4562938"/>
                              <a:ext cx="539261" cy="162"/>
                            </a:xfrm>
                            <a:prstGeom prst="straightConnector1">
                              <a:avLst/>
                            </a:prstGeom>
                            <a:noFill/>
                            <a:ln w="6350" cap="flat" cmpd="sng" algn="ctr">
                              <a:solidFill>
                                <a:srgbClr val="4472C4"/>
                              </a:solidFill>
                              <a:prstDash val="solid"/>
                              <a:miter lim="800000"/>
                              <a:tailEnd type="triangle"/>
                            </a:ln>
                            <a:effectLst/>
                          </wps:spPr>
                          <wps:bodyPr/>
                        </wps:wsp>
                        <wps:wsp>
                          <wps:cNvPr id="27" name="Straight Arrow Connector 27"/>
                          <wps:cNvCnPr>
                            <a:cxnSpLocks/>
                            <a:stCxn id="14" idx="2"/>
                            <a:endCxn id="22" idx="0"/>
                          </wps:cNvCnPr>
                          <wps:spPr>
                            <a:xfrm>
                              <a:off x="1225210" y="3251707"/>
                              <a:ext cx="0" cy="207743"/>
                            </a:xfrm>
                            <a:prstGeom prst="straightConnector1">
                              <a:avLst/>
                            </a:prstGeom>
                            <a:noFill/>
                            <a:ln w="6350" cap="flat" cmpd="sng" algn="ctr">
                              <a:solidFill>
                                <a:srgbClr val="4472C4"/>
                              </a:solidFill>
                              <a:prstDash val="solid"/>
                              <a:miter lim="800000"/>
                              <a:tailEnd type="triangle"/>
                            </a:ln>
                            <a:effectLst/>
                          </wps:spPr>
                          <wps:bodyPr/>
                        </wps:wsp>
                        <wps:wsp>
                          <wps:cNvPr id="28" name="Straight Arrow Connector 28"/>
                          <wps:cNvCnPr>
                            <a:cxnSpLocks/>
                            <a:stCxn id="22" idx="2"/>
                          </wps:cNvCnPr>
                          <wps:spPr>
                            <a:xfrm flipH="1">
                              <a:off x="1218821" y="4057891"/>
                              <a:ext cx="6307" cy="227772"/>
                            </a:xfrm>
                            <a:prstGeom prst="straightConnector1">
                              <a:avLst/>
                            </a:prstGeom>
                            <a:noFill/>
                            <a:ln w="6350" cap="flat" cmpd="sng" algn="ctr">
                              <a:solidFill>
                                <a:srgbClr val="4472C4"/>
                              </a:solidFill>
                              <a:prstDash val="solid"/>
                              <a:miter lim="800000"/>
                              <a:tailEnd type="triangle"/>
                            </a:ln>
                            <a:effectLst/>
                          </wps:spPr>
                          <wps:bodyPr/>
                        </wps:wsp>
                        <wps:wsp>
                          <wps:cNvPr id="29" name="Straight Arrow Connector 29"/>
                          <wps:cNvCnPr>
                            <a:cxnSpLocks/>
                            <a:stCxn id="11" idx="2"/>
                            <a:endCxn id="9" idx="0"/>
                          </wps:cNvCnPr>
                          <wps:spPr>
                            <a:xfrm flipH="1">
                              <a:off x="1225364" y="1477165"/>
                              <a:ext cx="85" cy="208026"/>
                            </a:xfrm>
                            <a:prstGeom prst="straightConnector1">
                              <a:avLst/>
                            </a:prstGeom>
                            <a:noFill/>
                            <a:ln w="6350" cap="flat" cmpd="sng" algn="ctr">
                              <a:solidFill>
                                <a:srgbClr val="4472C4"/>
                              </a:solidFill>
                              <a:prstDash val="solid"/>
                              <a:miter lim="800000"/>
                              <a:tailEnd type="triangle"/>
                            </a:ln>
                            <a:effectLst/>
                          </wps:spPr>
                          <wps:bodyPr/>
                        </wps:wsp>
                        <wps:wsp>
                          <wps:cNvPr id="30" name="Straight Arrow Connector 30"/>
                          <wps:cNvCnPr>
                            <a:cxnSpLocks/>
                            <a:stCxn id="25" idx="2"/>
                            <a:endCxn id="8" idx="0"/>
                          </wps:cNvCnPr>
                          <wps:spPr>
                            <a:xfrm>
                              <a:off x="1225127" y="4841138"/>
                              <a:ext cx="1035" cy="207677"/>
                            </a:xfrm>
                            <a:prstGeom prst="straightConnector1">
                              <a:avLst/>
                            </a:prstGeom>
                            <a:noFill/>
                            <a:ln w="6350" cap="flat" cmpd="sng" algn="ctr">
                              <a:solidFill>
                                <a:srgbClr val="4472C4"/>
                              </a:solidFill>
                              <a:prstDash val="solid"/>
                              <a:miter lim="800000"/>
                              <a:tailEnd type="triangle"/>
                            </a:ln>
                            <a:effectLst/>
                          </wps:spPr>
                          <wps:bodyPr/>
                        </wps:wsp>
                        <wps:wsp>
                          <wps:cNvPr id="31" name="Rectangle 31"/>
                          <wps:cNvSpPr/>
                          <wps:spPr>
                            <a:xfrm>
                              <a:off x="76330" y="5568133"/>
                              <a:ext cx="2299494" cy="726134"/>
                            </a:xfrm>
                            <a:prstGeom prst="rect">
                              <a:avLst/>
                            </a:prstGeom>
                            <a:solidFill>
                              <a:sysClr val="window" lastClr="FFFFFF"/>
                            </a:solidFill>
                            <a:ln w="12700" cap="flat" cmpd="sng" algn="ctr">
                              <a:solidFill>
                                <a:srgbClr val="70AD47"/>
                              </a:solidFill>
                              <a:prstDash val="solid"/>
                              <a:miter lim="800000"/>
                            </a:ln>
                            <a:effectLst/>
                          </wps:spPr>
                          <wps:txbx>
                            <w:txbxContent>
                              <w:p w14:paraId="3147166E" w14:textId="77777777" w:rsidR="00E50C61" w:rsidRPr="00D9310D" w:rsidRDefault="00E50C61" w:rsidP="00D9310D">
                                <w:pPr>
                                  <w:spacing w:after="0" w:line="216" w:lineRule="auto"/>
                                  <w:jc w:val="center"/>
                                  <w:rPr>
                                    <w:rFonts w:hAnsi="Calibri"/>
                                    <w:b/>
                                    <w:bCs/>
                                    <w:color w:val="70AD47" w:themeColor="accent6"/>
                                    <w:kern w:val="24"/>
                                    <w:sz w:val="16"/>
                                    <w:szCs w:val="16"/>
                                  </w:rPr>
                                </w:pPr>
                                <w:r w:rsidRPr="00D9310D">
                                  <w:rPr>
                                    <w:rFonts w:hAnsi="Calibri"/>
                                    <w:b/>
                                    <w:bCs/>
                                    <w:color w:val="70AD47" w:themeColor="accent6"/>
                                    <w:kern w:val="24"/>
                                    <w:sz w:val="16"/>
                                    <w:szCs w:val="16"/>
                                  </w:rPr>
                                  <w:t>First Line Support</w:t>
                                </w:r>
                              </w:p>
                              <w:p w14:paraId="25B3DD54" w14:textId="77777777" w:rsidR="00E50C61" w:rsidRDefault="00E50C61" w:rsidP="00D9310D">
                                <w:pPr>
                                  <w:spacing w:after="0" w:line="216" w:lineRule="auto"/>
                                  <w:jc w:val="center"/>
                                  <w:rPr>
                                    <w:rFonts w:hAnsi="Calibri"/>
                                    <w:color w:val="70AD47" w:themeColor="accent6"/>
                                    <w:kern w:val="24"/>
                                    <w:sz w:val="16"/>
                                    <w:szCs w:val="16"/>
                                  </w:rPr>
                                </w:pPr>
                                <w:r w:rsidRPr="00DE34C0">
                                  <w:rPr>
                                    <w:rFonts w:hAnsi="Calibri"/>
                                    <w:b/>
                                    <w:bCs/>
                                    <w:color w:val="70AD47" w:themeColor="accent6"/>
                                    <w:kern w:val="24"/>
                                    <w:sz w:val="16"/>
                                    <w:szCs w:val="16"/>
                                  </w:rPr>
                                  <w:t>E</w:t>
                                </w:r>
                                <w:r w:rsidRPr="00847F0F">
                                  <w:rPr>
                                    <w:rFonts w:hAnsi="Calibri"/>
                                    <w:color w:val="70AD47" w:themeColor="accent6"/>
                                    <w:kern w:val="24"/>
                                    <w:sz w:val="16"/>
                                    <w:szCs w:val="16"/>
                                  </w:rPr>
                                  <w:t xml:space="preserve">nsure safety and make </w:t>
                                </w:r>
                                <w:proofErr w:type="gramStart"/>
                                <w:r w:rsidRPr="00847F0F">
                                  <w:rPr>
                                    <w:rFonts w:hAnsi="Calibri"/>
                                    <w:color w:val="70AD47" w:themeColor="accent6"/>
                                    <w:kern w:val="24"/>
                                    <w:sz w:val="16"/>
                                    <w:szCs w:val="16"/>
                                  </w:rPr>
                                  <w:t>plan</w:t>
                                </w:r>
                                <w:proofErr w:type="gramEnd"/>
                              </w:p>
                              <w:p w14:paraId="64579E77" w14:textId="1D962FC8" w:rsidR="00E50C61" w:rsidRPr="00D9310D" w:rsidRDefault="00E50C61" w:rsidP="00D9310D">
                                <w:pPr>
                                  <w:spacing w:after="0" w:line="216" w:lineRule="auto"/>
                                  <w:jc w:val="center"/>
                                  <w:rPr>
                                    <w:rFonts w:hAnsi="Calibri"/>
                                    <w:color w:val="70AD47" w:themeColor="accent6"/>
                                    <w:kern w:val="24"/>
                                    <w:sz w:val="16"/>
                                    <w:szCs w:val="16"/>
                                  </w:rPr>
                                </w:pPr>
                                <w:r w:rsidRPr="00DE34C0">
                                  <w:rPr>
                                    <w:rFonts w:hAnsi="Calibri"/>
                                    <w:b/>
                                    <w:bCs/>
                                    <w:color w:val="70AD47" w:themeColor="accent6"/>
                                    <w:kern w:val="24"/>
                                    <w:sz w:val="16"/>
                                    <w:szCs w:val="16"/>
                                  </w:rPr>
                                  <w:t>S</w:t>
                                </w:r>
                                <w:r w:rsidRPr="00847F0F">
                                  <w:rPr>
                                    <w:rFonts w:hAnsi="Calibri"/>
                                    <w:color w:val="70AD47" w:themeColor="accent6"/>
                                    <w:kern w:val="24"/>
                                    <w:sz w:val="16"/>
                                    <w:szCs w:val="16"/>
                                  </w:rPr>
                                  <w:t xml:space="preserve">upport by connecting to </w:t>
                                </w:r>
                                <w:proofErr w:type="gramStart"/>
                                <w:r w:rsidRPr="00847F0F">
                                  <w:rPr>
                                    <w:rFonts w:hAnsi="Calibri"/>
                                    <w:color w:val="70AD47" w:themeColor="accent6"/>
                                    <w:kern w:val="24"/>
                                    <w:sz w:val="16"/>
                                    <w:szCs w:val="16"/>
                                  </w:rPr>
                                  <w:t>resources</w:t>
                                </w:r>
                                <w:proofErr w:type="gramEnd"/>
                              </w:p>
                            </w:txbxContent>
                          </wps:txbx>
                          <wps:bodyPr rtlCol="0" anchor="ctr"/>
                        </wps:wsp>
                        <wps:wsp>
                          <wps:cNvPr id="32" name="Rectangle 32"/>
                          <wps:cNvSpPr/>
                          <wps:spPr>
                            <a:xfrm>
                              <a:off x="68223" y="6501585"/>
                              <a:ext cx="2315142" cy="454275"/>
                            </a:xfrm>
                            <a:prstGeom prst="rect">
                              <a:avLst/>
                            </a:prstGeom>
                            <a:solidFill>
                              <a:sysClr val="window" lastClr="FFFFFF"/>
                            </a:solidFill>
                            <a:ln w="12700" cap="flat" cmpd="sng" algn="ctr">
                              <a:solidFill>
                                <a:srgbClr val="70AD47"/>
                              </a:solidFill>
                              <a:prstDash val="solid"/>
                              <a:miter lim="800000"/>
                            </a:ln>
                            <a:effectLst/>
                          </wps:spPr>
                          <wps:txbx>
                            <w:txbxContent>
                              <w:p w14:paraId="10671719" w14:textId="77777777" w:rsidR="00E50C61" w:rsidRPr="00D9310D" w:rsidRDefault="00E50C61" w:rsidP="00D9310D">
                                <w:pPr>
                                  <w:spacing w:after="0" w:line="216" w:lineRule="auto"/>
                                  <w:jc w:val="center"/>
                                  <w:rPr>
                                    <w:rFonts w:hAnsi="Calibri"/>
                                    <w:color w:val="70AD47" w:themeColor="accent6"/>
                                    <w:kern w:val="24"/>
                                    <w:sz w:val="16"/>
                                    <w:szCs w:val="16"/>
                                  </w:rPr>
                                </w:pPr>
                                <w:r w:rsidRPr="00847F0F">
                                  <w:rPr>
                                    <w:rFonts w:hAnsi="Calibri"/>
                                    <w:color w:val="70AD47" w:themeColor="accent6"/>
                                    <w:kern w:val="24"/>
                                    <w:sz w:val="16"/>
                                    <w:szCs w:val="16"/>
                                  </w:rPr>
                                  <w:t>Plan follow-up at 2 weeks, 1 month, 3 months, and 6 months</w:t>
                                </w:r>
                              </w:p>
                            </w:txbxContent>
                          </wps:txbx>
                          <wps:bodyPr rtlCol="0" anchor="ctr"/>
                        </wps:wsp>
                        <wps:wsp>
                          <wps:cNvPr id="33" name="Straight Arrow Connector 33"/>
                          <wps:cNvCnPr>
                            <a:cxnSpLocks/>
                            <a:stCxn id="8" idx="2"/>
                            <a:endCxn id="31" idx="0"/>
                          </wps:cNvCnPr>
                          <wps:spPr>
                            <a:xfrm flipH="1">
                              <a:off x="1226076" y="5360440"/>
                              <a:ext cx="87" cy="207693"/>
                            </a:xfrm>
                            <a:prstGeom prst="straightConnector1">
                              <a:avLst/>
                            </a:prstGeom>
                            <a:noFill/>
                            <a:ln w="6350" cap="flat" cmpd="sng" algn="ctr">
                              <a:solidFill>
                                <a:srgbClr val="4472C4"/>
                              </a:solidFill>
                              <a:prstDash val="solid"/>
                              <a:miter lim="800000"/>
                              <a:tailEnd type="triangle"/>
                            </a:ln>
                            <a:effectLst/>
                          </wps:spPr>
                          <wps:bodyPr/>
                        </wps:wsp>
                        <wps:wsp>
                          <wps:cNvPr id="34" name="Straight Arrow Connector 34"/>
                          <wps:cNvCnPr>
                            <a:cxnSpLocks/>
                            <a:stCxn id="31" idx="2"/>
                            <a:endCxn id="32" idx="0"/>
                          </wps:cNvCnPr>
                          <wps:spPr>
                            <a:xfrm flipH="1">
                              <a:off x="1225794" y="6294266"/>
                              <a:ext cx="282" cy="207318"/>
                            </a:xfrm>
                            <a:prstGeom prst="straightConnector1">
                              <a:avLst/>
                            </a:prstGeom>
                            <a:noFill/>
                            <a:ln w="6350" cap="flat" cmpd="sng" algn="ctr">
                              <a:solidFill>
                                <a:srgbClr val="4472C4"/>
                              </a:solidFill>
                              <a:prstDash val="solid"/>
                              <a:miter lim="800000"/>
                              <a:tailEnd type="triangle"/>
                            </a:ln>
                            <a:effectLst/>
                          </wps:spPr>
                          <wps:bodyPr/>
                        </wps:wsp>
                      </wpg:grpSp>
                      <wps:wsp>
                        <wps:cNvPr id="35" name="TextBox 142"/>
                        <wps:cNvSpPr txBox="1"/>
                        <wps:spPr>
                          <a:xfrm>
                            <a:off x="-143568" y="-413092"/>
                            <a:ext cx="4303820" cy="327656"/>
                          </a:xfrm>
                          <a:prstGeom prst="rect">
                            <a:avLst/>
                          </a:prstGeom>
                          <a:noFill/>
                        </wps:spPr>
                        <wps:txbx>
                          <w:txbxContent>
                            <w:p w14:paraId="5DEDC1B8" w14:textId="77777777" w:rsidR="00E50C61" w:rsidRPr="00BB01F6" w:rsidRDefault="00E50C61" w:rsidP="00BB01F6">
                              <w:pPr>
                                <w:rPr>
                                  <w:b/>
                                  <w:bCs/>
                                  <w:sz w:val="20"/>
                                  <w:szCs w:val="20"/>
                                </w:rPr>
                              </w:pPr>
                              <w:r w:rsidRPr="00BB01F6">
                                <w:rPr>
                                  <w:rFonts w:hAnsi="Calibri"/>
                                  <w:b/>
                                  <w:bCs/>
                                  <w:color w:val="70AD47" w:themeColor="accent6"/>
                                  <w:kern w:val="24"/>
                                  <w:sz w:val="20"/>
                                  <w:szCs w:val="20"/>
                                </w:rPr>
                                <w:t>WHO Pathway of care for sexual assault (editable)</w:t>
                              </w:r>
                            </w:p>
                          </w:txbxContent>
                        </wps:txbx>
                        <wps:bodyPr wrap="square" rtlCol="0">
                          <a:noAutofit/>
                        </wps:bodyPr>
                      </wps:wsp>
                      <wps:wsp>
                        <wps:cNvPr id="36" name="Straight Arrow Connector 36"/>
                        <wps:cNvCnPr>
                          <a:cxnSpLocks/>
                          <a:stCxn id="23" idx="2"/>
                          <a:endCxn id="10" idx="0"/>
                        </wps:cNvCnPr>
                        <wps:spPr>
                          <a:xfrm flipH="1">
                            <a:off x="3647532" y="3751561"/>
                            <a:ext cx="1" cy="376482"/>
                          </a:xfrm>
                          <a:prstGeom prst="straightConnector1">
                            <a:avLst/>
                          </a:prstGeom>
                          <a:noFill/>
                          <a:ln w="6350" cap="flat" cmpd="sng" algn="ctr">
                            <a:solidFill>
                              <a:srgbClr val="4472C4"/>
                            </a:solidFill>
                            <a:prstDash val="solid"/>
                            <a:miter lim="800000"/>
                            <a:tailEnd type="triangle"/>
                          </a:ln>
                          <a:effectLst/>
                        </wps:spPr>
                        <wps:bodyPr/>
                      </wps:wsp>
                      <wps:wsp>
                        <wps:cNvPr id="37" name="Connector: Elbow 37"/>
                        <wps:cNvCnPr>
                          <a:cxnSpLocks/>
                          <a:stCxn id="10" idx="2"/>
                        </wps:cNvCnPr>
                        <wps:spPr>
                          <a:xfrm rot="5400000">
                            <a:off x="2393371" y="3405817"/>
                            <a:ext cx="120577" cy="2387747"/>
                          </a:xfrm>
                          <a:prstGeom prst="bentConnector2">
                            <a:avLst/>
                          </a:prstGeom>
                          <a:noFill/>
                          <a:ln w="6350" cap="flat" cmpd="sng" algn="ctr">
                            <a:solidFill>
                              <a:srgbClr val="4472C4"/>
                            </a:solidFill>
                            <a:prstDash val="solid"/>
                            <a:miter lim="800000"/>
                            <a:tailEnd type="triangle"/>
                          </a:ln>
                          <a:effectLst/>
                        </wps:spPr>
                        <wps:bodyPr/>
                      </wps:wsp>
                      <wps:wsp>
                        <wps:cNvPr id="38" name="TextBox 45"/>
                        <wps:cNvSpPr txBox="1"/>
                        <wps:spPr>
                          <a:xfrm>
                            <a:off x="2444114" y="4099936"/>
                            <a:ext cx="523747" cy="284174"/>
                          </a:xfrm>
                          <a:prstGeom prst="rect">
                            <a:avLst/>
                          </a:prstGeom>
                          <a:noFill/>
                        </wps:spPr>
                        <wps:txbx>
                          <w:txbxContent>
                            <w:p w14:paraId="052D8D0F" w14:textId="77777777" w:rsidR="00E50C61" w:rsidRPr="00847F0F" w:rsidRDefault="00E50C61" w:rsidP="00BB01F6">
                              <w:pPr>
                                <w:rPr>
                                  <w:sz w:val="16"/>
                                  <w:szCs w:val="16"/>
                                </w:rPr>
                              </w:pPr>
                              <w:r w:rsidRPr="00847F0F">
                                <w:rPr>
                                  <w:rFonts w:hAnsi="Calibri"/>
                                  <w:color w:val="000000" w:themeColor="text1"/>
                                  <w:kern w:val="24"/>
                                  <w:sz w:val="16"/>
                                  <w:szCs w:val="16"/>
                                </w:rPr>
                                <w:t>Yes</w:t>
                              </w:r>
                            </w:p>
                          </w:txbxContent>
                        </wps:txbx>
                        <wps:bodyPr wrap="square" rtlCol="0">
                          <a:noAutofit/>
                        </wps:bodyPr>
                      </wps:wsp>
                      <wps:wsp>
                        <wps:cNvPr id="39" name="TextBox 46"/>
                        <wps:cNvSpPr txBox="1"/>
                        <wps:spPr>
                          <a:xfrm>
                            <a:off x="2460175" y="3344861"/>
                            <a:ext cx="507687" cy="306754"/>
                          </a:xfrm>
                          <a:prstGeom prst="rect">
                            <a:avLst/>
                          </a:prstGeom>
                          <a:noFill/>
                        </wps:spPr>
                        <wps:txbx>
                          <w:txbxContent>
                            <w:p w14:paraId="3F892A6D" w14:textId="77777777" w:rsidR="00E50C61" w:rsidRPr="00847F0F" w:rsidRDefault="00E50C61" w:rsidP="00BB01F6">
                              <w:pPr>
                                <w:rPr>
                                  <w:sz w:val="16"/>
                                  <w:szCs w:val="16"/>
                                </w:rPr>
                              </w:pPr>
                              <w:r w:rsidRPr="00847F0F">
                                <w:rPr>
                                  <w:rFonts w:hAnsi="Calibri"/>
                                  <w:color w:val="000000" w:themeColor="text1"/>
                                  <w:kern w:val="24"/>
                                  <w:sz w:val="16"/>
                                  <w:szCs w:val="16"/>
                                </w:rPr>
                                <w:t>Yes</w:t>
                              </w:r>
                            </w:p>
                          </w:txbxContent>
                        </wps:txbx>
                        <wps:bodyPr wrap="square" rtlCol="0">
                          <a:noAutofit/>
                        </wps:bodyPr>
                      </wps:wsp>
                      <wps:wsp>
                        <wps:cNvPr id="40" name="TextBox 47"/>
                        <wps:cNvSpPr txBox="1"/>
                        <wps:spPr>
                          <a:xfrm>
                            <a:off x="2415887" y="2482907"/>
                            <a:ext cx="566960" cy="238802"/>
                          </a:xfrm>
                          <a:prstGeom prst="rect">
                            <a:avLst/>
                          </a:prstGeom>
                          <a:noFill/>
                        </wps:spPr>
                        <wps:txbx>
                          <w:txbxContent>
                            <w:p w14:paraId="0C2D775C" w14:textId="77777777" w:rsidR="00E50C61" w:rsidRPr="00847F0F" w:rsidRDefault="00E50C61" w:rsidP="00BB01F6">
                              <w:pPr>
                                <w:rPr>
                                  <w:sz w:val="16"/>
                                  <w:szCs w:val="16"/>
                                </w:rPr>
                              </w:pPr>
                              <w:r w:rsidRPr="00847F0F">
                                <w:rPr>
                                  <w:rFonts w:hAnsi="Calibri"/>
                                  <w:color w:val="000000" w:themeColor="text1"/>
                                  <w:kern w:val="24"/>
                                  <w:sz w:val="16"/>
                                  <w:szCs w:val="16"/>
                                </w:rPr>
                                <w:t>Yes</w:t>
                              </w:r>
                            </w:p>
                          </w:txbxContent>
                        </wps:txbx>
                        <wps:bodyPr wrap="square" rtlCol="0">
                          <a:noAutofit/>
                        </wps:bodyPr>
                      </wps:wsp>
                      <wps:wsp>
                        <wps:cNvPr id="41" name="TextBox 50"/>
                        <wps:cNvSpPr txBox="1"/>
                        <wps:spPr>
                          <a:xfrm>
                            <a:off x="2451232" y="307885"/>
                            <a:ext cx="575264" cy="291187"/>
                          </a:xfrm>
                          <a:prstGeom prst="rect">
                            <a:avLst/>
                          </a:prstGeom>
                          <a:noFill/>
                        </wps:spPr>
                        <wps:txbx>
                          <w:txbxContent>
                            <w:p w14:paraId="4748BD24" w14:textId="77777777" w:rsidR="00E50C61" w:rsidRPr="00847F0F" w:rsidRDefault="00E50C61" w:rsidP="00BB01F6">
                              <w:pPr>
                                <w:rPr>
                                  <w:sz w:val="16"/>
                                  <w:szCs w:val="16"/>
                                </w:rPr>
                              </w:pPr>
                              <w:r w:rsidRPr="00847F0F">
                                <w:rPr>
                                  <w:rFonts w:hAnsi="Calibri"/>
                                  <w:color w:val="000000" w:themeColor="text1"/>
                                  <w:kern w:val="24"/>
                                  <w:sz w:val="16"/>
                                  <w:szCs w:val="16"/>
                                </w:rPr>
                                <w:t>Yes</w:t>
                              </w:r>
                            </w:p>
                          </w:txbxContent>
                        </wps:txbx>
                        <wps:bodyPr wrap="square" rtlCol="0">
                          <a:noAutofit/>
                        </wps:bodyPr>
                      </wps:wsp>
                      <wps:wsp>
                        <wps:cNvPr id="42" name="TextBox 55"/>
                        <wps:cNvSpPr txBox="1"/>
                        <wps:spPr>
                          <a:xfrm>
                            <a:off x="1212568" y="695197"/>
                            <a:ext cx="612254" cy="353015"/>
                          </a:xfrm>
                          <a:prstGeom prst="rect">
                            <a:avLst/>
                          </a:prstGeom>
                          <a:noFill/>
                        </wps:spPr>
                        <wps:txbx>
                          <w:txbxContent>
                            <w:p w14:paraId="4C8CFB2C" w14:textId="77777777" w:rsidR="00E50C61" w:rsidRPr="00847F0F" w:rsidRDefault="00E50C61" w:rsidP="00BB01F6">
                              <w:pPr>
                                <w:rPr>
                                  <w:sz w:val="16"/>
                                  <w:szCs w:val="16"/>
                                </w:rPr>
                              </w:pPr>
                              <w:r w:rsidRPr="00847F0F">
                                <w:rPr>
                                  <w:rFonts w:hAnsi="Calibri"/>
                                  <w:color w:val="000000" w:themeColor="text1"/>
                                  <w:kern w:val="24"/>
                                  <w:sz w:val="16"/>
                                  <w:szCs w:val="16"/>
                                </w:rPr>
                                <w:t>No</w:t>
                              </w:r>
                            </w:p>
                          </w:txbxContent>
                        </wps:txbx>
                        <wps:bodyPr wrap="square" rtlCol="0">
                          <a:noAutofit/>
                        </wps:bodyPr>
                      </wps:wsp>
                      <wps:wsp>
                        <wps:cNvPr id="43" name="Connector: Elbow 43"/>
                        <wps:cNvCnPr>
                          <a:cxnSpLocks/>
                        </wps:cNvCnPr>
                        <wps:spPr>
                          <a:xfrm rot="5400000">
                            <a:off x="2295983" y="1808030"/>
                            <a:ext cx="290203" cy="2413399"/>
                          </a:xfrm>
                          <a:prstGeom prst="bentConnector2">
                            <a:avLst/>
                          </a:prstGeom>
                          <a:noFill/>
                          <a:ln w="6350" cap="flat" cmpd="sng" algn="ctr">
                            <a:solidFill>
                              <a:srgbClr val="4472C4"/>
                            </a:solidFill>
                            <a:prstDash val="solid"/>
                            <a:miter lim="800000"/>
                            <a:tailEnd type="triangle"/>
                          </a:ln>
                          <a:effectLst/>
                        </wps:spPr>
                        <wps:bodyPr/>
                      </wps:wsp>
                    </wpg:wgp>
                  </a:graphicData>
                </a:graphic>
                <wp14:sizeRelH relativeFrom="margin">
                  <wp14:pctWidth>0</wp14:pctWidth>
                </wp14:sizeRelH>
                <wp14:sizeRelV relativeFrom="margin">
                  <wp14:pctHeight>0</wp14:pctHeight>
                </wp14:sizeRelV>
              </wp:anchor>
            </w:drawing>
          </mc:Choice>
          <mc:Fallback>
            <w:pict>
              <v:group w14:anchorId="4BB47149" id="Group 118" o:spid="_x0000_s1028" style="position:absolute;margin-left:216.45pt;margin-top:4pt;width:247.35pt;height:498.1pt;z-index:251670528;mso-width-relative:margin;mso-height-relative:margin" coordorigin="-1435,-4130" coordsize="44557,70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">
                <v:group id="Group 5" o:spid="_x0000_s1029" style="position:absolute;top:508;width:43121;height:65554" coordorigin=",535" coordsize="43121,69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type id="_x0000_t110" coordsize="21600,21600" o:spt="110" path="m10800,l,10800,10800,21600,21600,10800xe">
                    <v:stroke joinstyle="miter"/>
                    <v:path gradientshapeok="t" o:connecttype="rect" textboxrect="5400,5400,16200,16200"/>
                  </v:shapetype>
                  <v:shape id="Flowchart: Decision 7" o:spid="_x0000_s1030" type="#_x0000_t110" style="position:absolute;left:152;top:535;width:24217;height:73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" fillcolor="window" strokecolor="#70ad47" strokeweight="1pt">
                    <v:textbox inset="0,0,0,0">
                      <w:txbxContent>
                        <w:p w14:paraId="25EC117E" w14:textId="77777777" w:rsidR="00E50C61" w:rsidRPr="00D9310D" w:rsidRDefault="00E50C61" w:rsidP="00DE34C0">
                          <w:pPr>
                            <w:spacing w:after="0" w:line="216" w:lineRule="auto"/>
                            <w:jc w:val="center"/>
                            <w:rPr>
                              <w:rFonts w:hAnsi="Calibri"/>
                              <w:color w:val="70AD47" w:themeColor="accent6"/>
                              <w:kern w:val="24"/>
                              <w:sz w:val="16"/>
                              <w:szCs w:val="16"/>
                            </w:rPr>
                          </w:pPr>
                          <w:r w:rsidRPr="00847F0F">
                            <w:rPr>
                              <w:rFonts w:hAnsi="Calibri"/>
                              <w:color w:val="70AD47" w:themeColor="accent6"/>
                              <w:kern w:val="24"/>
                              <w:sz w:val="16"/>
                              <w:szCs w:val="16"/>
                            </w:rPr>
                            <w:t>Injuries that require urgent care</w:t>
                          </w:r>
                        </w:p>
                      </w:txbxContent>
                    </v:textbox>
                  </v:shape>
                  <v:rect id="Rectangle 8" o:spid="_x0000_s1031" style="position:absolute;left:3519;top:50488;width:17484;height:31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" fillcolor="window" strokecolor="#70ad47" strokeweight="1pt">
                    <v:textbox>
                      <w:txbxContent>
                        <w:p w14:paraId="6C67CEC3" w14:textId="77777777" w:rsidR="00E50C61" w:rsidRPr="00847F0F" w:rsidRDefault="00E50C61" w:rsidP="00D9310D">
                          <w:pPr>
                            <w:spacing w:after="0"/>
                            <w:jc w:val="center"/>
                            <w:rPr>
                              <w:sz w:val="16"/>
                              <w:szCs w:val="16"/>
                            </w:rPr>
                          </w:pPr>
                          <w:r w:rsidRPr="00847F0F">
                            <w:rPr>
                              <w:rFonts w:hAnsi="Calibri"/>
                              <w:color w:val="70AD47" w:themeColor="accent6"/>
                              <w:kern w:val="24"/>
                              <w:sz w:val="16"/>
                              <w:szCs w:val="16"/>
                            </w:rPr>
                            <w:t>Offer STI treatment</w:t>
                          </w:r>
                        </w:p>
                      </w:txbxContent>
                    </v:textbox>
                  </v:rect>
                  <v:rect id="Rectangle 9" o:spid="_x0000_s1032" style="position:absolute;top:16853;width:24508;height:58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" fillcolor="window" strokecolor="#70ad47" strokeweight="1pt">
                    <v:textbox>
                      <w:txbxContent>
                        <w:p w14:paraId="6573ED53" w14:textId="259DBC94" w:rsidR="00E50C61" w:rsidRPr="00D9310D" w:rsidRDefault="00E50C61" w:rsidP="00D9310D">
                          <w:pPr>
                            <w:spacing w:after="0" w:line="216" w:lineRule="auto"/>
                            <w:jc w:val="center"/>
                            <w:rPr>
                              <w:rFonts w:hAnsi="Calibri"/>
                              <w:color w:val="70AD47" w:themeColor="accent6"/>
                              <w:kern w:val="24"/>
                              <w:sz w:val="16"/>
                              <w:szCs w:val="16"/>
                            </w:rPr>
                          </w:pPr>
                          <w:r w:rsidRPr="00847F0F">
                            <w:rPr>
                              <w:rFonts w:hAnsi="Calibri"/>
                              <w:color w:val="70AD47" w:themeColor="accent6"/>
                              <w:kern w:val="24"/>
                              <w:sz w:val="16"/>
                              <w:szCs w:val="16"/>
                            </w:rPr>
                            <w:t>With consent: Take history, conduct head to toe exam including genito-anal</w:t>
                          </w:r>
                          <w:r>
                            <w:rPr>
                              <w:rFonts w:hAnsi="Calibri"/>
                              <w:color w:val="70AD47" w:themeColor="accent6"/>
                              <w:kern w:val="24"/>
                              <w:sz w:val="16"/>
                              <w:szCs w:val="16"/>
                            </w:rPr>
                            <w:t xml:space="preserve"> exam</w:t>
                          </w:r>
                          <w:r w:rsidRPr="00847F0F">
                            <w:rPr>
                              <w:rFonts w:hAnsi="Calibri"/>
                              <w:color w:val="70AD47" w:themeColor="accent6"/>
                              <w:kern w:val="24"/>
                              <w:sz w:val="16"/>
                              <w:szCs w:val="16"/>
                            </w:rPr>
                            <w:t>. Assess emotional state.</w:t>
                          </w:r>
                        </w:p>
                      </w:txbxContent>
                    </v:textbox>
                  </v:rect>
                  <v:rect id="Rectangle 10" o:spid="_x0000_s1033" style="position:absolute;left:29834;top:43468;width:13287;height:43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" fillcolor="window" strokecolor="#70ad47" strokeweight="1pt">
                    <v:textbox>
                      <w:txbxContent>
                        <w:p w14:paraId="2B6464F1" w14:textId="77777777" w:rsidR="00E50C61" w:rsidRPr="00D9310D" w:rsidRDefault="00E50C61" w:rsidP="00D9310D">
                          <w:pPr>
                            <w:spacing w:after="0" w:line="216" w:lineRule="auto"/>
                            <w:jc w:val="center"/>
                            <w:rPr>
                              <w:rFonts w:hAnsi="Calibri"/>
                              <w:color w:val="70AD47" w:themeColor="accent6"/>
                              <w:kern w:val="24"/>
                              <w:sz w:val="16"/>
                              <w:szCs w:val="16"/>
                            </w:rPr>
                          </w:pPr>
                          <w:r w:rsidRPr="00847F0F">
                            <w:rPr>
                              <w:rFonts w:hAnsi="Calibri"/>
                              <w:color w:val="70AD47" w:themeColor="accent6"/>
                              <w:kern w:val="24"/>
                              <w:sz w:val="16"/>
                              <w:szCs w:val="16"/>
                            </w:rPr>
                            <w:t>Offer emergency</w:t>
                          </w:r>
                          <w:r w:rsidRPr="00847F0F">
                            <w:rPr>
                              <w:rFonts w:hAnsi="Calibri"/>
                              <w:color w:val="70AD47" w:themeColor="accent6"/>
                              <w:kern w:val="24"/>
                              <w:sz w:val="16"/>
                              <w:szCs w:val="16"/>
                            </w:rPr>
                            <w:br/>
                            <w:t xml:space="preserve">contraception </w:t>
                          </w:r>
                        </w:p>
                      </w:txbxContent>
                    </v:textbox>
                  </v:rect>
                  <v:rect id="Rectangle 11" o:spid="_x0000_s1034" style="position:absolute;top:9939;width:24510;height:48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" fillcolor="window" strokecolor="#70ad47" strokeweight="1pt">
                    <v:textbox>
                      <w:txbxContent>
                        <w:p w14:paraId="45813895" w14:textId="77777777" w:rsidR="00E50C61" w:rsidRPr="00847F0F" w:rsidRDefault="00E50C61" w:rsidP="008258B3">
                          <w:pPr>
                            <w:spacing w:after="0"/>
                            <w:jc w:val="center"/>
                            <w:rPr>
                              <w:sz w:val="16"/>
                              <w:szCs w:val="16"/>
                            </w:rPr>
                          </w:pPr>
                          <w:r w:rsidRPr="00847F0F">
                            <w:rPr>
                              <w:rFonts w:hAnsi="Calibri"/>
                              <w:b/>
                              <w:bCs/>
                              <w:color w:val="70AD47" w:themeColor="accent6"/>
                              <w:kern w:val="24"/>
                              <w:sz w:val="16"/>
                              <w:szCs w:val="16"/>
                            </w:rPr>
                            <w:t>First Line Support</w:t>
                          </w:r>
                          <w:r w:rsidRPr="00847F0F">
                            <w:rPr>
                              <w:rFonts w:hAnsi="Calibri"/>
                              <w:b/>
                              <w:bCs/>
                              <w:color w:val="70AD47" w:themeColor="accent6"/>
                              <w:kern w:val="24"/>
                              <w:sz w:val="16"/>
                              <w:szCs w:val="16"/>
                            </w:rPr>
                            <w:br/>
                            <w:t>L</w:t>
                          </w:r>
                          <w:r w:rsidRPr="00847F0F">
                            <w:rPr>
                              <w:rFonts w:hAnsi="Calibri"/>
                              <w:color w:val="70AD47" w:themeColor="accent6"/>
                              <w:kern w:val="24"/>
                              <w:sz w:val="16"/>
                              <w:szCs w:val="16"/>
                            </w:rPr>
                            <w:t xml:space="preserve">isten; </w:t>
                          </w:r>
                          <w:r w:rsidRPr="00847F0F">
                            <w:rPr>
                              <w:rFonts w:hAnsi="Calibri"/>
                              <w:b/>
                              <w:bCs/>
                              <w:color w:val="70AD47" w:themeColor="accent6"/>
                              <w:kern w:val="24"/>
                              <w:sz w:val="16"/>
                              <w:szCs w:val="16"/>
                            </w:rPr>
                            <w:t>I</w:t>
                          </w:r>
                          <w:r w:rsidRPr="00847F0F">
                            <w:rPr>
                              <w:rFonts w:hAnsi="Calibri"/>
                              <w:color w:val="70AD47" w:themeColor="accent6"/>
                              <w:kern w:val="24"/>
                              <w:sz w:val="16"/>
                              <w:szCs w:val="16"/>
                            </w:rPr>
                            <w:t xml:space="preserve">nquire; </w:t>
                          </w:r>
                          <w:r w:rsidRPr="00847F0F">
                            <w:rPr>
                              <w:rFonts w:hAnsi="Calibri"/>
                              <w:b/>
                              <w:bCs/>
                              <w:color w:val="70AD47" w:themeColor="accent6"/>
                              <w:kern w:val="24"/>
                              <w:sz w:val="16"/>
                              <w:szCs w:val="16"/>
                            </w:rPr>
                            <w:t>V</w:t>
                          </w:r>
                          <w:r w:rsidRPr="00847F0F">
                            <w:rPr>
                              <w:rFonts w:hAnsi="Calibri"/>
                              <w:color w:val="70AD47" w:themeColor="accent6"/>
                              <w:kern w:val="24"/>
                              <w:sz w:val="16"/>
                              <w:szCs w:val="16"/>
                            </w:rPr>
                            <w:t>alidate</w:t>
                          </w:r>
                        </w:p>
                      </w:txbxContent>
                    </v:textbox>
                  </v:rect>
                  <v:rect id="Rectangle 12" o:spid="_x0000_s1035" style="position:absolute;left:27724;top:6307;width:13287;height:28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" fillcolor="window" strokecolor="#70ad47" strokeweight="1pt">
                    <v:textbox>
                      <w:txbxContent>
                        <w:p w14:paraId="09648D77" w14:textId="77777777" w:rsidR="00E50C61" w:rsidRPr="00847F0F" w:rsidRDefault="00E50C61" w:rsidP="008258B3">
                          <w:pPr>
                            <w:spacing w:after="0"/>
                            <w:jc w:val="center"/>
                            <w:rPr>
                              <w:sz w:val="16"/>
                              <w:szCs w:val="16"/>
                            </w:rPr>
                          </w:pPr>
                          <w:r w:rsidRPr="00847F0F">
                            <w:rPr>
                              <w:rFonts w:hAnsi="Calibri"/>
                              <w:color w:val="70AD47" w:themeColor="accent6"/>
                              <w:kern w:val="24"/>
                              <w:sz w:val="16"/>
                              <w:szCs w:val="16"/>
                            </w:rPr>
                            <w:t>Treat</w:t>
                          </w:r>
                        </w:p>
                      </w:txbxContent>
                    </v:textbox>
                  </v:rect>
                  <v:rect id="Rectangle 13" o:spid="_x0000_s1036" style="position:absolute;left:27843;top:535;width:13163;height:28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" fillcolor="window" strokecolor="#70ad47" strokeweight="1pt">
                    <v:textbox>
                      <w:txbxContent>
                        <w:p w14:paraId="7193BFD5" w14:textId="77777777" w:rsidR="00E50C61" w:rsidRPr="00847F0F" w:rsidRDefault="00E50C61" w:rsidP="008258B3">
                          <w:pPr>
                            <w:spacing w:after="0"/>
                            <w:jc w:val="center"/>
                            <w:rPr>
                              <w:sz w:val="16"/>
                              <w:szCs w:val="16"/>
                            </w:rPr>
                          </w:pPr>
                          <w:r w:rsidRPr="00847F0F">
                            <w:rPr>
                              <w:rFonts w:hAnsi="Calibri"/>
                              <w:color w:val="70AD47" w:themeColor="accent6"/>
                              <w:kern w:val="24"/>
                              <w:sz w:val="16"/>
                              <w:szCs w:val="16"/>
                            </w:rPr>
                            <w:t>Admit to hospital</w:t>
                          </w:r>
                        </w:p>
                      </w:txbxContent>
                    </v:textbox>
                  </v:rect>
                  <v:shape id="Flowchart: Decision 14" o:spid="_x0000_s1037" type="#_x0000_t110" style="position:absolute;left:63;top:24802;width:24378;height:7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" fillcolor="window" strokecolor="#70ad47" strokeweight="1pt">
                    <v:textbox inset="0,0,0,0">
                      <w:txbxContent>
                        <w:p w14:paraId="4C3331A9" w14:textId="2F584AD7" w:rsidR="00E50C61" w:rsidRPr="00847F0F" w:rsidRDefault="00E50C61" w:rsidP="00D9310D">
                          <w:pPr>
                            <w:spacing w:line="216" w:lineRule="auto"/>
                            <w:jc w:val="center"/>
                            <w:rPr>
                              <w:sz w:val="16"/>
                              <w:szCs w:val="16"/>
                            </w:rPr>
                          </w:pPr>
                          <w:r w:rsidRPr="00847F0F">
                            <w:rPr>
                              <w:rFonts w:hAnsi="Calibri"/>
                              <w:color w:val="70AD47" w:themeColor="accent6"/>
                              <w:kern w:val="24"/>
                              <w:sz w:val="16"/>
                              <w:szCs w:val="16"/>
                            </w:rPr>
                            <w:t>Conditions found that need treatment</w:t>
                          </w:r>
                          <w:r>
                            <w:rPr>
                              <w:rFonts w:hAnsi="Calibri"/>
                              <w:color w:val="70AD47" w:themeColor="accent6"/>
                              <w:kern w:val="24"/>
                              <w:sz w:val="16"/>
                              <w:szCs w:val="16"/>
                            </w:rPr>
                            <w:t>?</w:t>
                          </w:r>
                        </w:p>
                      </w:txbxContent>
                    </v:textbox>
                  </v:shape>
                  <v:shapetype id="_x0000_t32" coordsize="21600,21600" o:spt="32" o:oned="t" path="m,l21600,21600e" filled="f">
                    <v:path arrowok="t" fillok="f" o:connecttype="none"/>
                    <o:lock v:ext="edit" shapetype="t"/>
                  </v:shapetype>
                  <v:shape id="Straight Arrow Connector 15" o:spid="_x0000_s1038" type="#_x0000_t32" style="position:absolute;left:24297;top:4045;width:2753;height:36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" strokecolor="#4472c4" strokeweight=".5pt">
                    <v:stroke endarrow="block" joinstyle="miter"/>
                    <o:lock v:ext="edit" shapetype="f"/>
                  </v:shape>
                  <v:shape id="Straight Arrow Connector 16" o:spid="_x0000_s1039" type="#_x0000_t32" style="position:absolute;left:24297;top:1966;width:2834;height:207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" strokecolor="#4472c4" strokeweight=".5pt">
                    <v:stroke endarrow="block" joinstyle="miter"/>
                    <o:lock v:ext="edit" shapetype="f"/>
                  </v:shape>
                  <v:shapetype id="_x0000_t33" coordsize="21600,21600" o:spt="33" o:oned="t" path="m,l21600,r,21600e" filled="f">
                    <v:stroke joinstyle="miter"/>
                    <v:path arrowok="t" fillok="f" o:connecttype="none"/>
                    <o:lock v:ext="edit" shapetype="t"/>
                  </v:shapetype>
                  <v:shape id="Connector: Elbow 17" o:spid="_x0000_s1040" type="#_x0000_t33" style="position:absolute;left:27846;top:5835;width:3185;height:9857;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" strokecolor="#4472c4" strokeweight=".5pt">
                    <v:stroke endarrow="block"/>
                    <o:lock v:ext="edit" shapetype="f"/>
                  </v:shape>
                  <v:shape id="Straight Arrow Connector 18" o:spid="_x0000_s1041" type="#_x0000_t32" style="position:absolute;left:12254;top:7857;width:6;height:208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" strokecolor="#4472c4" strokeweight=".5pt">
                    <v:stroke endarrow="block" joinstyle="miter"/>
                    <o:lock v:ext="edit" shapetype="f"/>
                  </v:shape>
                  <v:shape id="Straight Arrow Connector 19" o:spid="_x0000_s1042" type="#_x0000_t32" style="position:absolute;left:12251;top:22726;width:2;height:207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" strokecolor="#4472c4" strokeweight=".5pt">
                    <v:stroke endarrow="block" joinstyle="miter"/>
                    <o:lock v:ext="edit" shapetype="f"/>
                  </v:shape>
                  <v:rect id="Rectangle 20" o:spid="_x0000_s1043" style="position:absolute;left:29830;top:27052;width:13287;height:32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" fillcolor="window" strokecolor="#70ad47" strokeweight="1pt">
                    <v:textbox>
                      <w:txbxContent>
                        <w:p w14:paraId="6304EDCB" w14:textId="77777777" w:rsidR="00E50C61" w:rsidRPr="00847F0F" w:rsidRDefault="00E50C61" w:rsidP="00D9310D">
                          <w:pPr>
                            <w:spacing w:after="0"/>
                            <w:jc w:val="center"/>
                            <w:rPr>
                              <w:sz w:val="16"/>
                              <w:szCs w:val="16"/>
                            </w:rPr>
                          </w:pPr>
                          <w:r w:rsidRPr="00847F0F">
                            <w:rPr>
                              <w:rFonts w:hAnsi="Calibri"/>
                              <w:color w:val="70AD47" w:themeColor="accent6"/>
                              <w:kern w:val="24"/>
                              <w:sz w:val="16"/>
                              <w:szCs w:val="16"/>
                            </w:rPr>
                            <w:t>Treat or refer</w:t>
                          </w:r>
                        </w:p>
                      </w:txbxContent>
                    </v:textbox>
                  </v:rect>
                  <v:shape id="Straight Arrow Connector 21" o:spid="_x0000_s1044" type="#_x0000_t32" style="position:absolute;left:24439;top:28657;width:5389;height: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" strokecolor="#4472c4" strokeweight=".5pt">
                    <v:stroke endarrow="block" joinstyle="miter"/>
                    <o:lock v:ext="edit" shapetype="f"/>
                  </v:shape>
                  <v:shape id="Flowchart: Decision 22" o:spid="_x0000_s1045" type="#_x0000_t110" style="position:absolute;left:63;top:34594;width:24378;height:59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" fillcolor="window" strokecolor="#70ad47" strokeweight="1pt">
                    <v:textbox inset="0,0,0,0">
                      <w:txbxContent>
                        <w:p w14:paraId="4F2376F0" w14:textId="26100273" w:rsidR="00E50C61" w:rsidRPr="00D9310D" w:rsidRDefault="00E50C61" w:rsidP="00D9310D">
                          <w:pPr>
                            <w:spacing w:after="0" w:line="216" w:lineRule="auto"/>
                            <w:jc w:val="center"/>
                            <w:rPr>
                              <w:rFonts w:hAnsi="Calibri"/>
                              <w:color w:val="70AD47" w:themeColor="accent6"/>
                              <w:kern w:val="24"/>
                              <w:sz w:val="16"/>
                              <w:szCs w:val="16"/>
                            </w:rPr>
                          </w:pPr>
                          <w:r w:rsidRPr="00847F0F">
                            <w:rPr>
                              <w:rFonts w:hAnsi="Calibri"/>
                              <w:color w:val="70AD47" w:themeColor="accent6"/>
                              <w:kern w:val="24"/>
                              <w:sz w:val="16"/>
                              <w:szCs w:val="16"/>
                            </w:rPr>
                            <w:t>Within 72 hours of assault</w:t>
                          </w:r>
                          <w:r>
                            <w:rPr>
                              <w:rFonts w:hAnsi="Calibri"/>
                              <w:color w:val="70AD47" w:themeColor="accent6"/>
                              <w:kern w:val="24"/>
                              <w:sz w:val="16"/>
                              <w:szCs w:val="16"/>
                            </w:rPr>
                            <w:t>?</w:t>
                          </w:r>
                        </w:p>
                      </w:txbxContent>
                    </v:textbox>
                  </v:shape>
                  <v:rect id="Rectangle 23" o:spid="_x0000_s1046" style="position:absolute;left:29834;top:35761;width:13287;height:3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" fillcolor="window" strokecolor="#70ad47" strokeweight="1pt">
                    <v:textbox>
                      <w:txbxContent>
                        <w:p w14:paraId="1E96A823" w14:textId="77777777" w:rsidR="00E50C61" w:rsidRPr="00847F0F" w:rsidRDefault="00E50C61" w:rsidP="00D9310D">
                          <w:pPr>
                            <w:spacing w:after="0"/>
                            <w:jc w:val="center"/>
                            <w:rPr>
                              <w:sz w:val="16"/>
                              <w:szCs w:val="16"/>
                            </w:rPr>
                          </w:pPr>
                          <w:r w:rsidRPr="00847F0F">
                            <w:rPr>
                              <w:rFonts w:hAnsi="Calibri"/>
                              <w:color w:val="70AD47" w:themeColor="accent6"/>
                              <w:kern w:val="24"/>
                              <w:sz w:val="16"/>
                              <w:szCs w:val="16"/>
                            </w:rPr>
                            <w:t>Offer HIV PEP</w:t>
                          </w:r>
                        </w:p>
                      </w:txbxContent>
                    </v:textbox>
                  </v:rect>
                  <v:shape id="Straight Arrow Connector 24" o:spid="_x0000_s1047" type="#_x0000_t32" style="position:absolute;left:24441;top:37588;width:5393;height: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" strokecolor="#4472c4" strokeweight=".5pt">
                    <v:stroke endarrow="block" joinstyle="miter"/>
                    <o:lock v:ext="edit" shapetype="f"/>
                  </v:shape>
                  <v:shape id="Flowchart: Decision 25" o:spid="_x0000_s1048" type="#_x0000_t110" style="position:absolute;left:63;top:42853;width:24378;height:55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" fillcolor="window" strokecolor="#70ad47" strokeweight="1pt">
                    <v:textbox inset="0,.72pt,0,0">
                      <w:txbxContent>
                        <w:p w14:paraId="14BCFD1E" w14:textId="3B564647" w:rsidR="00E50C61" w:rsidRPr="00D9310D" w:rsidRDefault="00E50C61" w:rsidP="00D9310D">
                          <w:pPr>
                            <w:spacing w:after="0" w:line="216" w:lineRule="auto"/>
                            <w:jc w:val="center"/>
                            <w:rPr>
                              <w:rFonts w:hAnsi="Calibri"/>
                              <w:color w:val="70AD47" w:themeColor="accent6"/>
                              <w:kern w:val="24"/>
                              <w:sz w:val="16"/>
                              <w:szCs w:val="16"/>
                            </w:rPr>
                          </w:pPr>
                          <w:r w:rsidRPr="00847F0F">
                            <w:rPr>
                              <w:rFonts w:hAnsi="Calibri"/>
                              <w:color w:val="70AD47" w:themeColor="accent6"/>
                              <w:kern w:val="24"/>
                              <w:sz w:val="16"/>
                              <w:szCs w:val="16"/>
                            </w:rPr>
                            <w:t xml:space="preserve">Within 120 hours </w:t>
                          </w:r>
                          <w:r>
                            <w:rPr>
                              <w:rFonts w:hAnsi="Calibri"/>
                              <w:color w:val="70AD47" w:themeColor="accent6"/>
                              <w:kern w:val="24"/>
                              <w:sz w:val="16"/>
                              <w:szCs w:val="16"/>
                            </w:rPr>
                            <w:br/>
                          </w:r>
                          <w:r w:rsidRPr="00847F0F">
                            <w:rPr>
                              <w:rFonts w:hAnsi="Calibri"/>
                              <w:color w:val="70AD47" w:themeColor="accent6"/>
                              <w:kern w:val="24"/>
                              <w:sz w:val="16"/>
                              <w:szCs w:val="16"/>
                            </w:rPr>
                            <w:t>of assault</w:t>
                          </w:r>
                          <w:r>
                            <w:rPr>
                              <w:rFonts w:hAnsi="Calibri"/>
                              <w:color w:val="70AD47" w:themeColor="accent6"/>
                              <w:kern w:val="24"/>
                              <w:sz w:val="16"/>
                              <w:szCs w:val="16"/>
                            </w:rPr>
                            <w:t>?</w:t>
                          </w:r>
                        </w:p>
                      </w:txbxContent>
                    </v:textbox>
                  </v:shape>
                  <v:shape id="Straight Arrow Connector 26" o:spid="_x0000_s1049" type="#_x0000_t32" style="position:absolute;left:24439;top:45629;width:5393;height: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" strokecolor="#4472c4" strokeweight=".5pt">
                    <v:stroke endarrow="block" joinstyle="miter"/>
                    <o:lock v:ext="edit" shapetype="f"/>
                  </v:shape>
                  <v:shape id="Straight Arrow Connector 27" o:spid="_x0000_s1050" type="#_x0000_t32" style="position:absolute;left:12252;top:32517;width:0;height:20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" strokecolor="#4472c4" strokeweight=".5pt">
                    <v:stroke endarrow="block" joinstyle="miter"/>
                    <o:lock v:ext="edit" shapetype="f"/>
                  </v:shape>
                  <v:shape id="Straight Arrow Connector 28" o:spid="_x0000_s1051" type="#_x0000_t32" style="position:absolute;left:12188;top:40578;width:63;height:227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" strokecolor="#4472c4" strokeweight=".5pt">
                    <v:stroke endarrow="block" joinstyle="miter"/>
                    <o:lock v:ext="edit" shapetype="f"/>
                  </v:shape>
                  <v:shape id="Straight Arrow Connector 29" o:spid="_x0000_s1052" type="#_x0000_t32" style="position:absolute;left:12253;top:14771;width:1;height:20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" strokecolor="#4472c4" strokeweight=".5pt">
                    <v:stroke endarrow="block" joinstyle="miter"/>
                    <o:lock v:ext="edit" shapetype="f"/>
                  </v:shape>
                  <v:shape id="Straight Arrow Connector 30" o:spid="_x0000_s1053" type="#_x0000_t32" style="position:absolute;left:12251;top:48411;width:10;height:20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" strokecolor="#4472c4" strokeweight=".5pt">
                    <v:stroke endarrow="block" joinstyle="miter"/>
                    <o:lock v:ext="edit" shapetype="f"/>
                  </v:shape>
                  <v:rect id="Rectangle 31" o:spid="_x0000_s1054" style="position:absolute;left:763;top:55681;width:22995;height:72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" fillcolor="window" strokecolor="#70ad47" strokeweight="1pt">
                    <v:textbox>
                      <w:txbxContent>
                        <w:p w14:paraId="3147166E" w14:textId="77777777" w:rsidR="00E50C61" w:rsidRPr="00D9310D" w:rsidRDefault="00E50C61" w:rsidP="00D9310D">
                          <w:pPr>
                            <w:spacing w:after="0" w:line="216" w:lineRule="auto"/>
                            <w:jc w:val="center"/>
                            <w:rPr>
                              <w:rFonts w:hAnsi="Calibri"/>
                              <w:b/>
                              <w:bCs/>
                              <w:color w:val="70AD47" w:themeColor="accent6"/>
                              <w:kern w:val="24"/>
                              <w:sz w:val="16"/>
                              <w:szCs w:val="16"/>
                            </w:rPr>
                          </w:pPr>
                          <w:r w:rsidRPr="00D9310D">
                            <w:rPr>
                              <w:rFonts w:hAnsi="Calibri"/>
                              <w:b/>
                              <w:bCs/>
                              <w:color w:val="70AD47" w:themeColor="accent6"/>
                              <w:kern w:val="24"/>
                              <w:sz w:val="16"/>
                              <w:szCs w:val="16"/>
                            </w:rPr>
                            <w:t>First Line Support</w:t>
                          </w:r>
                        </w:p>
                        <w:p w14:paraId="25B3DD54" w14:textId="77777777" w:rsidR="00E50C61" w:rsidRDefault="00E50C61" w:rsidP="00D9310D">
                          <w:pPr>
                            <w:spacing w:after="0" w:line="216" w:lineRule="auto"/>
                            <w:jc w:val="center"/>
                            <w:rPr>
                              <w:rFonts w:hAnsi="Calibri"/>
                              <w:color w:val="70AD47" w:themeColor="accent6"/>
                              <w:kern w:val="24"/>
                              <w:sz w:val="16"/>
                              <w:szCs w:val="16"/>
                            </w:rPr>
                          </w:pPr>
                          <w:r w:rsidRPr="00DE34C0">
                            <w:rPr>
                              <w:rFonts w:hAnsi="Calibri"/>
                              <w:b/>
                              <w:bCs/>
                              <w:color w:val="70AD47" w:themeColor="accent6"/>
                              <w:kern w:val="24"/>
                              <w:sz w:val="16"/>
                              <w:szCs w:val="16"/>
                            </w:rPr>
                            <w:t>E</w:t>
                          </w:r>
                          <w:r w:rsidRPr="00847F0F">
                            <w:rPr>
                              <w:rFonts w:hAnsi="Calibri"/>
                              <w:color w:val="70AD47" w:themeColor="accent6"/>
                              <w:kern w:val="24"/>
                              <w:sz w:val="16"/>
                              <w:szCs w:val="16"/>
                            </w:rPr>
                            <w:t>nsure safety and make plan</w:t>
                          </w:r>
                        </w:p>
                        <w:p w14:paraId="64579E77" w14:textId="1D962FC8" w:rsidR="00E50C61" w:rsidRPr="00D9310D" w:rsidRDefault="00E50C61" w:rsidP="00D9310D">
                          <w:pPr>
                            <w:spacing w:after="0" w:line="216" w:lineRule="auto"/>
                            <w:jc w:val="center"/>
                            <w:rPr>
                              <w:rFonts w:hAnsi="Calibri"/>
                              <w:color w:val="70AD47" w:themeColor="accent6"/>
                              <w:kern w:val="24"/>
                              <w:sz w:val="16"/>
                              <w:szCs w:val="16"/>
                            </w:rPr>
                          </w:pPr>
                          <w:r w:rsidRPr="00DE34C0">
                            <w:rPr>
                              <w:rFonts w:hAnsi="Calibri"/>
                              <w:b/>
                              <w:bCs/>
                              <w:color w:val="70AD47" w:themeColor="accent6"/>
                              <w:kern w:val="24"/>
                              <w:sz w:val="16"/>
                              <w:szCs w:val="16"/>
                            </w:rPr>
                            <w:t>S</w:t>
                          </w:r>
                          <w:r w:rsidRPr="00847F0F">
                            <w:rPr>
                              <w:rFonts w:hAnsi="Calibri"/>
                              <w:color w:val="70AD47" w:themeColor="accent6"/>
                              <w:kern w:val="24"/>
                              <w:sz w:val="16"/>
                              <w:szCs w:val="16"/>
                            </w:rPr>
                            <w:t>upport by connecting to resources</w:t>
                          </w:r>
                        </w:p>
                      </w:txbxContent>
                    </v:textbox>
                  </v:rect>
                  <v:rect id="Rectangle 32" o:spid="_x0000_s1055" style="position:absolute;left:682;top:65015;width:23151;height:45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" fillcolor="window" strokecolor="#70ad47" strokeweight="1pt">
                    <v:textbox>
                      <w:txbxContent>
                        <w:p w14:paraId="10671719" w14:textId="77777777" w:rsidR="00E50C61" w:rsidRPr="00D9310D" w:rsidRDefault="00E50C61" w:rsidP="00D9310D">
                          <w:pPr>
                            <w:spacing w:after="0" w:line="216" w:lineRule="auto"/>
                            <w:jc w:val="center"/>
                            <w:rPr>
                              <w:rFonts w:hAnsi="Calibri"/>
                              <w:color w:val="70AD47" w:themeColor="accent6"/>
                              <w:kern w:val="24"/>
                              <w:sz w:val="16"/>
                              <w:szCs w:val="16"/>
                            </w:rPr>
                          </w:pPr>
                          <w:r w:rsidRPr="00847F0F">
                            <w:rPr>
                              <w:rFonts w:hAnsi="Calibri"/>
                              <w:color w:val="70AD47" w:themeColor="accent6"/>
                              <w:kern w:val="24"/>
                              <w:sz w:val="16"/>
                              <w:szCs w:val="16"/>
                            </w:rPr>
                            <w:t>Plan follow-up at 2 weeks, 1 month, 3 months, and 6 months</w:t>
                          </w:r>
                        </w:p>
                      </w:txbxContent>
                    </v:textbox>
                  </v:rect>
                  <v:shape id="Straight Arrow Connector 33" o:spid="_x0000_s1056" type="#_x0000_t32" style="position:absolute;left:12260;top:53604;width:1;height:207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" strokecolor="#4472c4" strokeweight=".5pt">
                    <v:stroke endarrow="block" joinstyle="miter"/>
                    <o:lock v:ext="edit" shapetype="f"/>
                  </v:shape>
                  <v:shape id="Straight Arrow Connector 34" o:spid="_x0000_s1057" type="#_x0000_t32" style="position:absolute;left:12257;top:62942;width:3;height:207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" strokecolor="#4472c4" strokeweight=".5pt">
                    <v:stroke endarrow="block" joinstyle="miter"/>
                    <o:lock v:ext="edit" shapetype="f"/>
                  </v:shape>
                </v:group>
                <v:shape id="TextBox 142" o:spid="_x0000_s1058" type="#_x0000_t202" style="position:absolute;left:-1435;top:-4130;width:43037;height:3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" filled="f" stroked="f">
                  <v:textbox>
                    <w:txbxContent>
                      <w:p w14:paraId="5DEDC1B8" w14:textId="77777777" w:rsidR="00E50C61" w:rsidRPr="00BB01F6" w:rsidRDefault="00E50C61" w:rsidP="00BB01F6">
                        <w:pPr>
                          <w:rPr>
                            <w:b/>
                            <w:bCs/>
                            <w:sz w:val="20"/>
                            <w:szCs w:val="20"/>
                          </w:rPr>
                        </w:pPr>
                        <w:r w:rsidRPr="00BB01F6">
                          <w:rPr>
                            <w:rFonts w:hAnsi="Calibri"/>
                            <w:b/>
                            <w:bCs/>
                            <w:color w:val="70AD47" w:themeColor="accent6"/>
                            <w:kern w:val="24"/>
                            <w:sz w:val="20"/>
                            <w:szCs w:val="20"/>
                          </w:rPr>
                          <w:t>WHO Pathway of care for sexual assault (editable)</w:t>
                        </w:r>
                      </w:p>
                    </w:txbxContent>
                  </v:textbox>
                </v:shape>
                <v:shape id="Straight Arrow Connector 36" o:spid="_x0000_s1059" type="#_x0000_t32" style="position:absolute;left:36475;top:37515;width:0;height:376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" strokecolor="#4472c4" strokeweight=".5pt">
                  <v:stroke endarrow="block" joinstyle="miter"/>
                  <o:lock v:ext="edit" shapetype="f"/>
                </v:shape>
                <v:shape id="Connector: Elbow 37" o:spid="_x0000_s1060" type="#_x0000_t33" style="position:absolute;left:23933;top:34058;width:1205;height:23878;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" strokecolor="#4472c4" strokeweight=".5pt">
                  <v:stroke endarrow="block"/>
                  <o:lock v:ext="edit" shapetype="f"/>
                </v:shape>
                <v:shape id="TextBox 45" o:spid="_x0000_s1061" type="#_x0000_t202" style="position:absolute;left:24441;top:40999;width:5237;height:2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" filled="f" stroked="f">
                  <v:textbox>
                    <w:txbxContent>
                      <w:p w14:paraId="052D8D0F" w14:textId="77777777" w:rsidR="00E50C61" w:rsidRPr="00847F0F" w:rsidRDefault="00E50C61" w:rsidP="00BB01F6">
                        <w:pPr>
                          <w:rPr>
                            <w:sz w:val="16"/>
                            <w:szCs w:val="16"/>
                          </w:rPr>
                        </w:pPr>
                        <w:r w:rsidRPr="00847F0F">
                          <w:rPr>
                            <w:rFonts w:hAnsi="Calibri"/>
                            <w:color w:val="000000" w:themeColor="text1"/>
                            <w:kern w:val="24"/>
                            <w:sz w:val="16"/>
                            <w:szCs w:val="16"/>
                          </w:rPr>
                          <w:t>Yes</w:t>
                        </w:r>
                      </w:p>
                    </w:txbxContent>
                  </v:textbox>
                </v:shape>
                <v:shape id="TextBox 46" o:spid="_x0000_s1062" type="#_x0000_t202" style="position:absolute;left:24601;top:33448;width:5077;height:3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" filled="f" stroked="f">
                  <v:textbox>
                    <w:txbxContent>
                      <w:p w14:paraId="3F892A6D" w14:textId="77777777" w:rsidR="00E50C61" w:rsidRPr="00847F0F" w:rsidRDefault="00E50C61" w:rsidP="00BB01F6">
                        <w:pPr>
                          <w:rPr>
                            <w:sz w:val="16"/>
                            <w:szCs w:val="16"/>
                          </w:rPr>
                        </w:pPr>
                        <w:r w:rsidRPr="00847F0F">
                          <w:rPr>
                            <w:rFonts w:hAnsi="Calibri"/>
                            <w:color w:val="000000" w:themeColor="text1"/>
                            <w:kern w:val="24"/>
                            <w:sz w:val="16"/>
                            <w:szCs w:val="16"/>
                          </w:rPr>
                          <w:t>Yes</w:t>
                        </w:r>
                      </w:p>
                    </w:txbxContent>
                  </v:textbox>
                </v:shape>
                <v:shape id="TextBox 47" o:spid="_x0000_s1063" type="#_x0000_t202" style="position:absolute;left:24158;top:24829;width:5670;height:2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" filled="f" stroked="f">
                  <v:textbox>
                    <w:txbxContent>
                      <w:p w14:paraId="0C2D775C" w14:textId="77777777" w:rsidR="00E50C61" w:rsidRPr="00847F0F" w:rsidRDefault="00E50C61" w:rsidP="00BB01F6">
                        <w:pPr>
                          <w:rPr>
                            <w:sz w:val="16"/>
                            <w:szCs w:val="16"/>
                          </w:rPr>
                        </w:pPr>
                        <w:r w:rsidRPr="00847F0F">
                          <w:rPr>
                            <w:rFonts w:hAnsi="Calibri"/>
                            <w:color w:val="000000" w:themeColor="text1"/>
                            <w:kern w:val="24"/>
                            <w:sz w:val="16"/>
                            <w:szCs w:val="16"/>
                          </w:rPr>
                          <w:t>Yes</w:t>
                        </w:r>
                      </w:p>
                    </w:txbxContent>
                  </v:textbox>
                </v:shape>
                <v:shape id="TextBox 50" o:spid="_x0000_s1064" type="#_x0000_t202" style="position:absolute;left:24512;top:3078;width:5752;height:2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" filled="f" stroked="f">
                  <v:textbox>
                    <w:txbxContent>
                      <w:p w14:paraId="4748BD24" w14:textId="77777777" w:rsidR="00E50C61" w:rsidRPr="00847F0F" w:rsidRDefault="00E50C61" w:rsidP="00BB01F6">
                        <w:pPr>
                          <w:rPr>
                            <w:sz w:val="16"/>
                            <w:szCs w:val="16"/>
                          </w:rPr>
                        </w:pPr>
                        <w:r w:rsidRPr="00847F0F">
                          <w:rPr>
                            <w:rFonts w:hAnsi="Calibri"/>
                            <w:color w:val="000000" w:themeColor="text1"/>
                            <w:kern w:val="24"/>
                            <w:sz w:val="16"/>
                            <w:szCs w:val="16"/>
                          </w:rPr>
                          <w:t>Yes</w:t>
                        </w:r>
                      </w:p>
                    </w:txbxContent>
                  </v:textbox>
                </v:shape>
                <v:shape id="TextBox 55" o:spid="_x0000_s1065" type="#_x0000_t202" style="position:absolute;left:12125;top:6951;width:6123;height:3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" filled="f" stroked="f">
                  <v:textbox>
                    <w:txbxContent>
                      <w:p w14:paraId="4C8CFB2C" w14:textId="77777777" w:rsidR="00E50C61" w:rsidRPr="00847F0F" w:rsidRDefault="00E50C61" w:rsidP="00BB01F6">
                        <w:pPr>
                          <w:rPr>
                            <w:sz w:val="16"/>
                            <w:szCs w:val="16"/>
                          </w:rPr>
                        </w:pPr>
                        <w:r w:rsidRPr="00847F0F">
                          <w:rPr>
                            <w:rFonts w:hAnsi="Calibri"/>
                            <w:color w:val="000000" w:themeColor="text1"/>
                            <w:kern w:val="24"/>
                            <w:sz w:val="16"/>
                            <w:szCs w:val="16"/>
                          </w:rPr>
                          <w:t>No</w:t>
                        </w:r>
                      </w:p>
                    </w:txbxContent>
                  </v:textbox>
                </v:shape>
                <v:shape id="Connector: Elbow 43" o:spid="_x0000_s1066" type="#_x0000_t33" style="position:absolute;left:22959;top:18080;width:2902;height:24134;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" strokecolor="#4472c4" strokeweight=".5pt">
                  <v:stroke endarrow="block"/>
                  <o:lock v:ext="edit" shapetype="f"/>
                </v:shape>
              </v:group>
            </w:pict>
          </mc:Fallback>
        </mc:AlternateContent>
      </w:r>
      <w:r w:rsidR="000A53DE">
        <w:rPr>
          <w:noProof/>
        </w:rPr>
        <w:drawing>
          <wp:inline distT="0" distB="0" distL="0" distR="0" wp14:anchorId="7B2720E0" wp14:editId="14B60364">
            <wp:extent cx="2743200" cy="494035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9931" r="12285"/>
                    <a:stretch/>
                  </pic:blipFill>
                  <pic:spPr bwMode="auto">
                    <a:xfrm>
                      <a:off x="0" y="0"/>
                      <a:ext cx="2761049" cy="4972499"/>
                    </a:xfrm>
                    <a:prstGeom prst="rect">
                      <a:avLst/>
                    </a:prstGeom>
                    <a:ln>
                      <a:noFill/>
                    </a:ln>
                    <a:extLst>
                      <a:ext uri="{53640926-AAD7-44D8-BBD7-CCE9431645EC}">
                        <a14:shadowObscured xmlns:a14="http://schemas.microsoft.com/office/drawing/2010/main"/>
                      </a:ext>
                    </a:extLst>
                  </pic:spPr>
                </pic:pic>
              </a:graphicData>
            </a:graphic>
          </wp:inline>
        </w:drawing>
      </w:r>
    </w:p>
    <w:p w14:paraId="1972F73F" w14:textId="2D273913" w:rsidR="000A53DE" w:rsidRDefault="003A38EE" w:rsidP="00BD4705">
      <w:r w:rsidRPr="00EE59AC">
        <w:rPr>
          <w:rFonts w:ascii="Calibri" w:hAnsi="Calibri" w:cs="Calibri"/>
          <w:noProof/>
        </w:rPr>
        <w:lastRenderedPageBreak/>
        <mc:AlternateContent>
          <mc:Choice Requires="wpg">
            <w:drawing>
              <wp:anchor distT="0" distB="0" distL="114300" distR="114300" simplePos="0" relativeHeight="251672576" behindDoc="0" locked="0" layoutInCell="1" allowOverlap="1" wp14:anchorId="4FE3AEB5" wp14:editId="0BDF7B70">
                <wp:simplePos x="0" y="0"/>
                <wp:positionH relativeFrom="margin">
                  <wp:posOffset>2953385</wp:posOffset>
                </wp:positionH>
                <wp:positionV relativeFrom="paragraph">
                  <wp:posOffset>1905</wp:posOffset>
                </wp:positionV>
                <wp:extent cx="3714750" cy="6152021"/>
                <wp:effectExtent l="0" t="0" r="0" b="20320"/>
                <wp:wrapNone/>
                <wp:docPr id="44" name="Group 71"/>
                <wp:cNvGraphicFramePr/>
                <a:graphic xmlns:a="http://schemas.openxmlformats.org/drawingml/2006/main">
                  <a:graphicData uri="http://schemas.microsoft.com/office/word/2010/wordprocessingGroup">
                    <wpg:wgp>
                      <wpg:cNvGrpSpPr/>
                      <wpg:grpSpPr>
                        <a:xfrm>
                          <a:off x="0" y="0"/>
                          <a:ext cx="3714750" cy="6152021"/>
                          <a:chOff x="-228433" y="-361492"/>
                          <a:chExt cx="4820662" cy="6161406"/>
                        </a:xfrm>
                      </wpg:grpSpPr>
                      <wps:wsp>
                        <wps:cNvPr id="45" name="Rectangle 45"/>
                        <wps:cNvSpPr/>
                        <wps:spPr>
                          <a:xfrm>
                            <a:off x="-135969" y="-63184"/>
                            <a:ext cx="2546298" cy="648688"/>
                          </a:xfrm>
                          <a:prstGeom prst="rect">
                            <a:avLst/>
                          </a:prstGeom>
                        </wps:spPr>
                        <wps:style>
                          <a:lnRef idx="2">
                            <a:schemeClr val="accent6"/>
                          </a:lnRef>
                          <a:fillRef idx="1">
                            <a:schemeClr val="lt1"/>
                          </a:fillRef>
                          <a:effectRef idx="0">
                            <a:schemeClr val="accent6"/>
                          </a:effectRef>
                          <a:fontRef idx="minor">
                            <a:schemeClr val="dk1"/>
                          </a:fontRef>
                        </wps:style>
                        <wps:txbx>
                          <w:txbxContent>
                            <w:p w14:paraId="55416BD0" w14:textId="77777777" w:rsidR="00E50C61" w:rsidRPr="00EE59AC" w:rsidRDefault="00E50C61" w:rsidP="00CC5FB4">
                              <w:pPr>
                                <w:spacing w:after="0"/>
                                <w:jc w:val="center"/>
                                <w:rPr>
                                  <w:sz w:val="18"/>
                                  <w:szCs w:val="18"/>
                                </w:rPr>
                              </w:pPr>
                              <w:r w:rsidRPr="00EE59AC">
                                <w:rPr>
                                  <w:rFonts w:hAnsi="Calibri"/>
                                  <w:b/>
                                  <w:bCs/>
                                  <w:color w:val="70AD47" w:themeColor="accent6"/>
                                  <w:kern w:val="24"/>
                                  <w:sz w:val="18"/>
                                  <w:szCs w:val="18"/>
                                </w:rPr>
                                <w:t xml:space="preserve">Violence </w:t>
                              </w:r>
                              <w:proofErr w:type="gramStart"/>
                              <w:r w:rsidRPr="00EE59AC">
                                <w:rPr>
                                  <w:rFonts w:hAnsi="Calibri"/>
                                  <w:b/>
                                  <w:bCs/>
                                  <w:color w:val="70AD47" w:themeColor="accent6"/>
                                  <w:kern w:val="24"/>
                                  <w:sz w:val="18"/>
                                  <w:szCs w:val="18"/>
                                </w:rPr>
                                <w:t>identified</w:t>
                              </w:r>
                              <w:proofErr w:type="gramEnd"/>
                              <w:r w:rsidRPr="00EE59AC">
                                <w:rPr>
                                  <w:rFonts w:hAnsi="Calibri"/>
                                  <w:b/>
                                  <w:bCs/>
                                  <w:color w:val="70AD47" w:themeColor="accent6"/>
                                  <w:kern w:val="24"/>
                                  <w:sz w:val="18"/>
                                  <w:szCs w:val="18"/>
                                </w:rPr>
                                <w:t xml:space="preserve"> </w:t>
                              </w:r>
                            </w:p>
                            <w:p w14:paraId="49D1FE07" w14:textId="77777777" w:rsidR="00E50C61" w:rsidRPr="00EE59AC" w:rsidRDefault="00E50C61" w:rsidP="00CC5FB4">
                              <w:pPr>
                                <w:spacing w:line="216" w:lineRule="auto"/>
                                <w:jc w:val="center"/>
                                <w:rPr>
                                  <w:sz w:val="18"/>
                                  <w:szCs w:val="18"/>
                                </w:rPr>
                              </w:pPr>
                              <w:r w:rsidRPr="00EE59AC">
                                <w:rPr>
                                  <w:rFonts w:hAnsi="Calibri"/>
                                  <w:color w:val="70AD47" w:themeColor="accent6"/>
                                  <w:kern w:val="24"/>
                                  <w:sz w:val="18"/>
                                  <w:szCs w:val="18"/>
                                </w:rPr>
                                <w:t>Some survivors may need emergency care for injuries. Follow standard emergency procedures.</w:t>
                              </w:r>
                            </w:p>
                          </w:txbxContent>
                        </wps:txbx>
                        <wps:bodyPr rtlCol="0" anchor="ctr"/>
                      </wps:wsp>
                      <wps:wsp>
                        <wps:cNvPr id="46" name="Rectangle 46"/>
                        <wps:cNvSpPr/>
                        <wps:spPr>
                          <a:xfrm>
                            <a:off x="3053640" y="354843"/>
                            <a:ext cx="1247874" cy="1647114"/>
                          </a:xfrm>
                          <a:prstGeom prst="rect">
                            <a:avLst/>
                          </a:prstGeom>
                        </wps:spPr>
                        <wps:style>
                          <a:lnRef idx="2">
                            <a:schemeClr val="accent6"/>
                          </a:lnRef>
                          <a:fillRef idx="1">
                            <a:schemeClr val="lt1"/>
                          </a:fillRef>
                          <a:effectRef idx="0">
                            <a:schemeClr val="accent6"/>
                          </a:effectRef>
                          <a:fontRef idx="minor">
                            <a:schemeClr val="dk1"/>
                          </a:fontRef>
                        </wps:style>
                        <wps:txbx>
                          <w:txbxContent>
                            <w:p w14:paraId="180B28DD" w14:textId="1129B67D" w:rsidR="00E50C61" w:rsidRPr="003A38EE" w:rsidRDefault="00E50C61" w:rsidP="002470B0">
                              <w:pPr>
                                <w:pStyle w:val="ListParagraph"/>
                                <w:numPr>
                                  <w:ilvl w:val="0"/>
                                  <w:numId w:val="47"/>
                                </w:numPr>
                                <w:tabs>
                                  <w:tab w:val="left" w:pos="180"/>
                                </w:tabs>
                                <w:spacing w:after="0" w:line="216" w:lineRule="auto"/>
                                <w:ind w:left="187" w:hanging="187"/>
                                <w:contextualSpacing w:val="0"/>
                                <w:rPr>
                                  <w:sz w:val="18"/>
                                  <w:szCs w:val="18"/>
                                </w:rPr>
                              </w:pPr>
                              <w:r w:rsidRPr="003A38EE">
                                <w:rPr>
                                  <w:rFonts w:hAnsi="Calibri"/>
                                  <w:color w:val="70AD47" w:themeColor="accent6"/>
                                  <w:kern w:val="24"/>
                                  <w:sz w:val="18"/>
                                  <w:szCs w:val="18"/>
                                </w:rPr>
                                <w:t xml:space="preserve">Tell survivor about </w:t>
                              </w:r>
                              <w:proofErr w:type="gramStart"/>
                              <w:r w:rsidRPr="003A38EE">
                                <w:rPr>
                                  <w:rFonts w:hAnsi="Calibri"/>
                                  <w:color w:val="70AD47" w:themeColor="accent6"/>
                                  <w:kern w:val="24"/>
                                  <w:sz w:val="18"/>
                                  <w:szCs w:val="18"/>
                                </w:rPr>
                                <w:t>services</w:t>
                              </w:r>
                              <w:proofErr w:type="gramEnd"/>
                            </w:p>
                            <w:p w14:paraId="53A0D7F9" w14:textId="77777777" w:rsidR="00E50C61" w:rsidRDefault="00E50C61" w:rsidP="002470B0">
                              <w:pPr>
                                <w:pStyle w:val="ListParagraph"/>
                                <w:numPr>
                                  <w:ilvl w:val="0"/>
                                  <w:numId w:val="47"/>
                                </w:numPr>
                                <w:tabs>
                                  <w:tab w:val="left" w:pos="180"/>
                                </w:tabs>
                                <w:spacing w:before="120" w:after="0" w:line="216" w:lineRule="auto"/>
                                <w:ind w:left="187" w:hanging="187"/>
                                <w:contextualSpacing w:val="0"/>
                                <w:rPr>
                                  <w:rFonts w:hAnsi="Calibri"/>
                                  <w:color w:val="70AD47" w:themeColor="accent6"/>
                                  <w:kern w:val="24"/>
                                  <w:sz w:val="18"/>
                                  <w:szCs w:val="18"/>
                                </w:rPr>
                              </w:pPr>
                              <w:r w:rsidRPr="003A38EE">
                                <w:rPr>
                                  <w:rFonts w:hAnsi="Calibri"/>
                                  <w:color w:val="70AD47" w:themeColor="accent6"/>
                                  <w:kern w:val="24"/>
                                  <w:sz w:val="18"/>
                                  <w:szCs w:val="18"/>
                                </w:rPr>
                                <w:t>Other information on effect of violence on health and on children</w:t>
                              </w:r>
                            </w:p>
                            <w:p w14:paraId="7F2B6359" w14:textId="50C5E9A2" w:rsidR="00E50C61" w:rsidRPr="003A38EE" w:rsidRDefault="00E50C61" w:rsidP="002470B0">
                              <w:pPr>
                                <w:pStyle w:val="ListParagraph"/>
                                <w:numPr>
                                  <w:ilvl w:val="0"/>
                                  <w:numId w:val="47"/>
                                </w:numPr>
                                <w:tabs>
                                  <w:tab w:val="left" w:pos="180"/>
                                </w:tabs>
                                <w:spacing w:before="120" w:after="0" w:line="216" w:lineRule="auto"/>
                                <w:ind w:left="187" w:hanging="187"/>
                                <w:contextualSpacing w:val="0"/>
                                <w:rPr>
                                  <w:rFonts w:hAnsi="Calibri"/>
                                  <w:color w:val="70AD47" w:themeColor="accent6"/>
                                  <w:kern w:val="24"/>
                                  <w:sz w:val="18"/>
                                  <w:szCs w:val="18"/>
                                </w:rPr>
                              </w:pPr>
                              <w:r w:rsidRPr="003A38EE">
                                <w:rPr>
                                  <w:rFonts w:hAnsi="Calibri"/>
                                  <w:color w:val="70AD47" w:themeColor="accent6"/>
                                  <w:kern w:val="24"/>
                                  <w:sz w:val="18"/>
                                  <w:szCs w:val="18"/>
                                </w:rPr>
                                <w:t xml:space="preserve">Offer follow-up </w:t>
                              </w:r>
                              <w:proofErr w:type="gramStart"/>
                              <w:r w:rsidRPr="003A38EE">
                                <w:rPr>
                                  <w:rFonts w:hAnsi="Calibri"/>
                                  <w:color w:val="70AD47" w:themeColor="accent6"/>
                                  <w:kern w:val="24"/>
                                  <w:sz w:val="18"/>
                                  <w:szCs w:val="18"/>
                                </w:rPr>
                                <w:t>visit</w:t>
                              </w:r>
                              <w:proofErr w:type="gramEnd"/>
                            </w:p>
                          </w:txbxContent>
                        </wps:txbx>
                        <wps:bodyPr rtlCol="0" anchor="ctr"/>
                      </wps:wsp>
                      <wps:wsp>
                        <wps:cNvPr id="47" name="Rectangle 47"/>
                        <wps:cNvSpPr/>
                        <wps:spPr>
                          <a:xfrm>
                            <a:off x="112097" y="1809060"/>
                            <a:ext cx="2055201" cy="564453"/>
                          </a:xfrm>
                          <a:prstGeom prst="rect">
                            <a:avLst/>
                          </a:prstGeom>
                        </wps:spPr>
                        <wps:style>
                          <a:lnRef idx="2">
                            <a:schemeClr val="accent6"/>
                          </a:lnRef>
                          <a:fillRef idx="1">
                            <a:schemeClr val="lt1"/>
                          </a:fillRef>
                          <a:effectRef idx="0">
                            <a:schemeClr val="accent6"/>
                          </a:effectRef>
                          <a:fontRef idx="minor">
                            <a:schemeClr val="dk1"/>
                          </a:fontRef>
                        </wps:style>
                        <wps:txbx>
                          <w:txbxContent>
                            <w:p w14:paraId="3E8F4EF5" w14:textId="77777777" w:rsidR="00E50C61" w:rsidRPr="00EE59AC" w:rsidRDefault="00E50C61" w:rsidP="003A38EE">
                              <w:pPr>
                                <w:jc w:val="center"/>
                                <w:rPr>
                                  <w:sz w:val="18"/>
                                  <w:szCs w:val="18"/>
                                </w:rPr>
                              </w:pPr>
                              <w:r w:rsidRPr="00EE59AC">
                                <w:rPr>
                                  <w:rFonts w:hAnsi="Calibri"/>
                                  <w:b/>
                                  <w:bCs/>
                                  <w:color w:val="70AD47" w:themeColor="accent6"/>
                                  <w:kern w:val="24"/>
                                  <w:sz w:val="18"/>
                                  <w:szCs w:val="18"/>
                                </w:rPr>
                                <w:t>First Line Support</w:t>
                              </w:r>
                              <w:r w:rsidRPr="00EE59AC">
                                <w:rPr>
                                  <w:rFonts w:hAnsi="Calibri"/>
                                  <w:b/>
                                  <w:bCs/>
                                  <w:color w:val="70AD47" w:themeColor="accent6"/>
                                  <w:kern w:val="24"/>
                                  <w:sz w:val="18"/>
                                  <w:szCs w:val="18"/>
                                </w:rPr>
                                <w:br/>
                              </w:r>
                              <w:r w:rsidRPr="003A38EE">
                                <w:rPr>
                                  <w:rFonts w:hAnsi="Calibri"/>
                                  <w:b/>
                                  <w:bCs/>
                                  <w:color w:val="70AD47" w:themeColor="accent6"/>
                                  <w:kern w:val="24"/>
                                  <w:sz w:val="18"/>
                                  <w:szCs w:val="18"/>
                                </w:rPr>
                                <w:t>L</w:t>
                              </w:r>
                              <w:r w:rsidRPr="00EE59AC">
                                <w:rPr>
                                  <w:rFonts w:hAnsi="Calibri"/>
                                  <w:color w:val="70AD47" w:themeColor="accent6"/>
                                  <w:kern w:val="24"/>
                                  <w:sz w:val="18"/>
                                  <w:szCs w:val="18"/>
                                </w:rPr>
                                <w:t xml:space="preserve">isten; </w:t>
                              </w:r>
                              <w:r w:rsidRPr="003A38EE">
                                <w:rPr>
                                  <w:rFonts w:hAnsi="Calibri"/>
                                  <w:b/>
                                  <w:bCs/>
                                  <w:color w:val="70AD47" w:themeColor="accent6"/>
                                  <w:kern w:val="24"/>
                                  <w:sz w:val="18"/>
                                  <w:szCs w:val="18"/>
                                </w:rPr>
                                <w:t>I</w:t>
                              </w:r>
                              <w:r w:rsidRPr="00EE59AC">
                                <w:rPr>
                                  <w:rFonts w:hAnsi="Calibri"/>
                                  <w:color w:val="70AD47" w:themeColor="accent6"/>
                                  <w:kern w:val="24"/>
                                  <w:sz w:val="18"/>
                                  <w:szCs w:val="18"/>
                                </w:rPr>
                                <w:t xml:space="preserve">nquire; </w:t>
                              </w:r>
                              <w:r w:rsidRPr="003A38EE">
                                <w:rPr>
                                  <w:rFonts w:hAnsi="Calibri"/>
                                  <w:b/>
                                  <w:bCs/>
                                  <w:color w:val="70AD47" w:themeColor="accent6"/>
                                  <w:kern w:val="24"/>
                                  <w:sz w:val="18"/>
                                  <w:szCs w:val="18"/>
                                </w:rPr>
                                <w:t>V</w:t>
                              </w:r>
                              <w:r w:rsidRPr="00EE59AC">
                                <w:rPr>
                                  <w:rFonts w:hAnsi="Calibri"/>
                                  <w:color w:val="70AD47" w:themeColor="accent6"/>
                                  <w:kern w:val="24"/>
                                  <w:sz w:val="18"/>
                                  <w:szCs w:val="18"/>
                                </w:rPr>
                                <w:t>alidate;</w:t>
                              </w:r>
                              <w:r w:rsidRPr="00EE59AC">
                                <w:rPr>
                                  <w:rFonts w:hAnsi="Calibri"/>
                                  <w:color w:val="70AD47" w:themeColor="accent6"/>
                                  <w:kern w:val="24"/>
                                  <w:sz w:val="18"/>
                                  <w:szCs w:val="18"/>
                                </w:rPr>
                                <w:br/>
                              </w:r>
                              <w:r w:rsidRPr="003A38EE">
                                <w:rPr>
                                  <w:rFonts w:hAnsi="Calibri"/>
                                  <w:b/>
                                  <w:bCs/>
                                  <w:color w:val="70AD47" w:themeColor="accent6"/>
                                  <w:kern w:val="24"/>
                                  <w:sz w:val="18"/>
                                  <w:szCs w:val="18"/>
                                </w:rPr>
                                <w:t>S</w:t>
                              </w:r>
                              <w:r w:rsidRPr="00EE59AC">
                                <w:rPr>
                                  <w:rFonts w:hAnsi="Calibri"/>
                                  <w:color w:val="70AD47" w:themeColor="accent6"/>
                                  <w:kern w:val="24"/>
                                  <w:sz w:val="18"/>
                                  <w:szCs w:val="18"/>
                                </w:rPr>
                                <w:t xml:space="preserve">afety Planning; </w:t>
                              </w:r>
                              <w:proofErr w:type="gramStart"/>
                              <w:r w:rsidRPr="003A38EE">
                                <w:rPr>
                                  <w:rFonts w:hAnsi="Calibri"/>
                                  <w:b/>
                                  <w:bCs/>
                                  <w:color w:val="70AD47" w:themeColor="accent6"/>
                                  <w:kern w:val="24"/>
                                  <w:sz w:val="18"/>
                                  <w:szCs w:val="18"/>
                                </w:rPr>
                                <w:t>S</w:t>
                              </w:r>
                              <w:r w:rsidRPr="00EE59AC">
                                <w:rPr>
                                  <w:rFonts w:hAnsi="Calibri"/>
                                  <w:color w:val="70AD47" w:themeColor="accent6"/>
                                  <w:kern w:val="24"/>
                                  <w:sz w:val="18"/>
                                  <w:szCs w:val="18"/>
                                </w:rPr>
                                <w:t>upport</w:t>
                              </w:r>
                              <w:proofErr w:type="gramEnd"/>
                              <w:r w:rsidRPr="00EE59AC">
                                <w:rPr>
                                  <w:rFonts w:hAnsi="Calibri"/>
                                  <w:color w:val="70AD47" w:themeColor="accent6"/>
                                  <w:kern w:val="24"/>
                                  <w:sz w:val="18"/>
                                  <w:szCs w:val="18"/>
                                </w:rPr>
                                <w:t xml:space="preserve"> </w:t>
                              </w:r>
                            </w:p>
                          </w:txbxContent>
                        </wps:txbx>
                        <wps:bodyPr rtlCol="0" anchor="ctr"/>
                      </wps:wsp>
                      <wps:wsp>
                        <wps:cNvPr id="48" name="Rectangle 48"/>
                        <wps:cNvSpPr/>
                        <wps:spPr>
                          <a:xfrm>
                            <a:off x="112097" y="2586218"/>
                            <a:ext cx="2055202" cy="466246"/>
                          </a:xfrm>
                          <a:prstGeom prst="rect">
                            <a:avLst/>
                          </a:prstGeom>
                        </wps:spPr>
                        <wps:style>
                          <a:lnRef idx="2">
                            <a:schemeClr val="accent6"/>
                          </a:lnRef>
                          <a:fillRef idx="1">
                            <a:schemeClr val="lt1"/>
                          </a:fillRef>
                          <a:effectRef idx="0">
                            <a:schemeClr val="accent6"/>
                          </a:effectRef>
                          <a:fontRef idx="minor">
                            <a:schemeClr val="dk1"/>
                          </a:fontRef>
                        </wps:style>
                        <wps:txbx>
                          <w:txbxContent>
                            <w:p w14:paraId="1AD4F023" w14:textId="77777777" w:rsidR="00E50C61" w:rsidRPr="00EE59AC" w:rsidRDefault="00E50C61" w:rsidP="00CC5FB4">
                              <w:pPr>
                                <w:spacing w:after="0" w:line="216" w:lineRule="auto"/>
                                <w:jc w:val="center"/>
                                <w:rPr>
                                  <w:sz w:val="18"/>
                                  <w:szCs w:val="18"/>
                                </w:rPr>
                              </w:pPr>
                              <w:r w:rsidRPr="00EE59AC">
                                <w:rPr>
                                  <w:rFonts w:hAnsi="Calibri"/>
                                  <w:color w:val="70AD47" w:themeColor="accent6"/>
                                  <w:kern w:val="24"/>
                                  <w:sz w:val="18"/>
                                  <w:szCs w:val="18"/>
                                </w:rPr>
                                <w:t xml:space="preserve">Care for the conditions that brought client to the </w:t>
                              </w:r>
                              <w:proofErr w:type="gramStart"/>
                              <w:r w:rsidRPr="00EE59AC">
                                <w:rPr>
                                  <w:rFonts w:hAnsi="Calibri"/>
                                  <w:color w:val="70AD47" w:themeColor="accent6"/>
                                  <w:kern w:val="24"/>
                                  <w:sz w:val="18"/>
                                  <w:szCs w:val="18"/>
                                </w:rPr>
                                <w:t>clinic</w:t>
                              </w:r>
                              <w:proofErr w:type="gramEnd"/>
                            </w:p>
                          </w:txbxContent>
                        </wps:txbx>
                        <wps:bodyPr rtlCol="0" anchor="ctr"/>
                      </wps:wsp>
                      <wps:wsp>
                        <wps:cNvPr id="49" name="Rectangle 49"/>
                        <wps:cNvSpPr/>
                        <wps:spPr>
                          <a:xfrm>
                            <a:off x="24179" y="3260060"/>
                            <a:ext cx="2238740" cy="778920"/>
                          </a:xfrm>
                          <a:prstGeom prst="rect">
                            <a:avLst/>
                          </a:prstGeom>
                        </wps:spPr>
                        <wps:style>
                          <a:lnRef idx="2">
                            <a:schemeClr val="accent6"/>
                          </a:lnRef>
                          <a:fillRef idx="1">
                            <a:schemeClr val="lt1"/>
                          </a:fillRef>
                          <a:effectRef idx="0">
                            <a:schemeClr val="accent6"/>
                          </a:effectRef>
                          <a:fontRef idx="minor">
                            <a:schemeClr val="dk1"/>
                          </a:fontRef>
                        </wps:style>
                        <wps:txbx>
                          <w:txbxContent>
                            <w:p w14:paraId="760D2E1A" w14:textId="77777777" w:rsidR="00E50C61" w:rsidRPr="00EE59AC" w:rsidRDefault="00E50C61" w:rsidP="00CC5FB4">
                              <w:pPr>
                                <w:spacing w:after="0"/>
                                <w:jc w:val="center"/>
                                <w:rPr>
                                  <w:sz w:val="18"/>
                                  <w:szCs w:val="18"/>
                                </w:rPr>
                              </w:pPr>
                              <w:r w:rsidRPr="00EE59AC">
                                <w:rPr>
                                  <w:rFonts w:hAnsi="Calibri"/>
                                  <w:b/>
                                  <w:bCs/>
                                  <w:color w:val="70AD47" w:themeColor="accent6"/>
                                  <w:kern w:val="24"/>
                                  <w:sz w:val="18"/>
                                  <w:szCs w:val="18"/>
                                </w:rPr>
                                <w:t>Referral (as desired)</w:t>
                              </w:r>
                            </w:p>
                            <w:p w14:paraId="72AE8EE8" w14:textId="397F3E8B" w:rsidR="00E50C61" w:rsidRPr="00EE59AC" w:rsidRDefault="00E50C61" w:rsidP="002470B0">
                              <w:pPr>
                                <w:spacing w:after="0" w:line="216" w:lineRule="auto"/>
                                <w:jc w:val="center"/>
                                <w:rPr>
                                  <w:sz w:val="18"/>
                                  <w:szCs w:val="18"/>
                                </w:rPr>
                              </w:pPr>
                              <w:r w:rsidRPr="00EE59AC">
                                <w:rPr>
                                  <w:rFonts w:hAnsi="Calibri"/>
                                  <w:color w:val="70AD47" w:themeColor="accent6"/>
                                  <w:kern w:val="24"/>
                                  <w:sz w:val="18"/>
                                  <w:szCs w:val="18"/>
                                </w:rPr>
                                <w:t xml:space="preserve">Refer to available community support services and legal </w:t>
                              </w:r>
                              <w:proofErr w:type="gramStart"/>
                              <w:r w:rsidRPr="00EE59AC">
                                <w:rPr>
                                  <w:rFonts w:hAnsi="Calibri"/>
                                  <w:color w:val="70AD47" w:themeColor="accent6"/>
                                  <w:kern w:val="24"/>
                                  <w:sz w:val="18"/>
                                  <w:szCs w:val="18"/>
                                </w:rPr>
                                <w:t>support</w:t>
                              </w:r>
                              <w:proofErr w:type="gramEnd"/>
                            </w:p>
                          </w:txbxContent>
                        </wps:txbx>
                        <wps:bodyPr rtlCol="0" anchor="ctr"/>
                      </wps:wsp>
                      <wps:wsp>
                        <wps:cNvPr id="50" name="Straight Arrow Connector 50"/>
                        <wps:cNvCnPr>
                          <a:cxnSpLocks/>
                          <a:stCxn id="45" idx="2"/>
                          <a:endCxn id="55" idx="0"/>
                        </wps:cNvCnPr>
                        <wps:spPr>
                          <a:xfrm flipH="1">
                            <a:off x="1135579" y="585505"/>
                            <a:ext cx="1601" cy="15858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1" name="Straight Arrow Connector 51"/>
                        <wps:cNvCnPr>
                          <a:cxnSpLocks/>
                          <a:stCxn id="55" idx="3"/>
                          <a:endCxn id="46" idx="1"/>
                        </wps:cNvCnPr>
                        <wps:spPr>
                          <a:xfrm flipV="1">
                            <a:off x="2238739" y="1178401"/>
                            <a:ext cx="814901" cy="51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2" name="Straight Arrow Connector 52"/>
                        <wps:cNvCnPr>
                          <a:cxnSpLocks/>
                          <a:stCxn id="55" idx="2"/>
                          <a:endCxn id="47" idx="0"/>
                        </wps:cNvCnPr>
                        <wps:spPr>
                          <a:xfrm>
                            <a:off x="1135578" y="1613739"/>
                            <a:ext cx="4120" cy="19532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3" name="Straight Arrow Connector 53"/>
                        <wps:cNvCnPr>
                          <a:cxnSpLocks/>
                        </wps:cNvCnPr>
                        <wps:spPr>
                          <a:xfrm>
                            <a:off x="1139698" y="2373576"/>
                            <a:ext cx="0" cy="21264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4" name="Straight Arrow Connector 54"/>
                        <wps:cNvCnPr>
                          <a:cxnSpLocks/>
                          <a:endCxn id="49" idx="0"/>
                        </wps:cNvCnPr>
                        <wps:spPr>
                          <a:xfrm>
                            <a:off x="1139698" y="3052386"/>
                            <a:ext cx="3852" cy="20759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5" name="Flowchart: Decision 55"/>
                        <wps:cNvSpPr/>
                        <wps:spPr>
                          <a:xfrm>
                            <a:off x="32416" y="744085"/>
                            <a:ext cx="2206324" cy="869654"/>
                          </a:xfrm>
                          <a:prstGeom prst="flowChartDecision">
                            <a:avLst/>
                          </a:prstGeom>
                        </wps:spPr>
                        <wps:style>
                          <a:lnRef idx="2">
                            <a:schemeClr val="accent6"/>
                          </a:lnRef>
                          <a:fillRef idx="1">
                            <a:schemeClr val="lt1"/>
                          </a:fillRef>
                          <a:effectRef idx="0">
                            <a:schemeClr val="accent6"/>
                          </a:effectRef>
                          <a:fontRef idx="minor">
                            <a:schemeClr val="dk1"/>
                          </a:fontRef>
                        </wps:style>
                        <wps:txbx>
                          <w:txbxContent>
                            <w:p w14:paraId="2DAD570A" w14:textId="77777777" w:rsidR="00E50C61" w:rsidRPr="00CC5FB4" w:rsidRDefault="00E50C61" w:rsidP="00CC5FB4">
                              <w:pPr>
                                <w:spacing w:line="216" w:lineRule="auto"/>
                                <w:jc w:val="center"/>
                                <w:rPr>
                                  <w:sz w:val="18"/>
                                  <w:szCs w:val="18"/>
                                </w:rPr>
                              </w:pPr>
                              <w:r w:rsidRPr="00CC5FB4">
                                <w:rPr>
                                  <w:rFonts w:hAnsi="Calibri"/>
                                  <w:color w:val="70AD47" w:themeColor="accent6"/>
                                  <w:kern w:val="24"/>
                                  <w:sz w:val="18"/>
                                  <w:szCs w:val="18"/>
                                </w:rPr>
                                <w:t>Violence acknowledged/ disclosed?</w:t>
                              </w:r>
                            </w:p>
                          </w:txbxContent>
                        </wps:txbx>
                        <wps:bodyPr lIns="0" tIns="0" rIns="0" bIns="0" rtlCol="0" anchor="ctr"/>
                      </wps:wsp>
                      <wps:wsp>
                        <wps:cNvPr id="56" name="TextBox 49"/>
                        <wps:cNvSpPr txBox="1"/>
                        <wps:spPr>
                          <a:xfrm>
                            <a:off x="-228433" y="-361492"/>
                            <a:ext cx="4820662" cy="370205"/>
                          </a:xfrm>
                          <a:prstGeom prst="rect">
                            <a:avLst/>
                          </a:prstGeom>
                          <a:noFill/>
                        </wps:spPr>
                        <wps:txbx>
                          <w:txbxContent>
                            <w:p w14:paraId="6DF0DEBD" w14:textId="77777777" w:rsidR="00E50C61" w:rsidRPr="003A38EE" w:rsidRDefault="00E50C61" w:rsidP="003A38EE">
                              <w:pPr>
                                <w:rPr>
                                  <w:spacing w:val="-2"/>
                                  <w:sz w:val="20"/>
                                  <w:szCs w:val="20"/>
                                </w:rPr>
                              </w:pPr>
                              <w:r w:rsidRPr="003A38EE">
                                <w:rPr>
                                  <w:b/>
                                  <w:bCs/>
                                  <w:color w:val="70AD47" w:themeColor="accent6"/>
                                  <w:spacing w:val="-2"/>
                                  <w:kern w:val="24"/>
                                  <w:sz w:val="20"/>
                                  <w:szCs w:val="20"/>
                                </w:rPr>
                                <w:t>WHO pathway for care for violence by intimate partner (editable)</w:t>
                              </w:r>
                            </w:p>
                          </w:txbxContent>
                        </wps:txbx>
                        <wps:bodyPr wrap="square" rtlCol="0">
                          <a:noAutofit/>
                        </wps:bodyPr>
                      </wps:wsp>
                      <wps:wsp>
                        <wps:cNvPr id="57" name="TextBox 7"/>
                        <wps:cNvSpPr txBox="1"/>
                        <wps:spPr>
                          <a:xfrm>
                            <a:off x="1151786" y="1535865"/>
                            <a:ext cx="628149" cy="222805"/>
                          </a:xfrm>
                          <a:prstGeom prst="rect">
                            <a:avLst/>
                          </a:prstGeom>
                          <a:noFill/>
                        </wps:spPr>
                        <wps:txbx>
                          <w:txbxContent>
                            <w:p w14:paraId="4C9DFD22" w14:textId="77777777" w:rsidR="00E50C61" w:rsidRPr="00EE59AC" w:rsidRDefault="00E50C61" w:rsidP="003A38EE">
                              <w:pPr>
                                <w:rPr>
                                  <w:sz w:val="18"/>
                                  <w:szCs w:val="18"/>
                                </w:rPr>
                              </w:pPr>
                              <w:r w:rsidRPr="00EE59AC">
                                <w:rPr>
                                  <w:rFonts w:hAnsi="Calibri"/>
                                  <w:color w:val="000000" w:themeColor="text1"/>
                                  <w:kern w:val="24"/>
                                  <w:sz w:val="18"/>
                                  <w:szCs w:val="18"/>
                                </w:rPr>
                                <w:t>Yes</w:t>
                              </w:r>
                            </w:p>
                          </w:txbxContent>
                        </wps:txbx>
                        <wps:bodyPr wrap="square" rtlCol="0">
                          <a:noAutofit/>
                        </wps:bodyPr>
                      </wps:wsp>
                      <wps:wsp>
                        <wps:cNvPr id="58" name="TextBox 9"/>
                        <wps:cNvSpPr txBox="1"/>
                        <wps:spPr>
                          <a:xfrm>
                            <a:off x="2348527" y="953954"/>
                            <a:ext cx="611736" cy="291610"/>
                          </a:xfrm>
                          <a:prstGeom prst="rect">
                            <a:avLst/>
                          </a:prstGeom>
                          <a:noFill/>
                        </wps:spPr>
                        <wps:txbx>
                          <w:txbxContent>
                            <w:p w14:paraId="6404E095" w14:textId="77777777" w:rsidR="00E50C61" w:rsidRPr="00EE59AC" w:rsidRDefault="00E50C61" w:rsidP="003A38EE">
                              <w:pPr>
                                <w:rPr>
                                  <w:sz w:val="18"/>
                                  <w:szCs w:val="18"/>
                                </w:rPr>
                              </w:pPr>
                              <w:r w:rsidRPr="00EE59AC">
                                <w:rPr>
                                  <w:rFonts w:hAnsi="Calibri"/>
                                  <w:color w:val="000000" w:themeColor="text1"/>
                                  <w:kern w:val="24"/>
                                  <w:sz w:val="18"/>
                                  <w:szCs w:val="18"/>
                                </w:rPr>
                                <w:t>No</w:t>
                              </w:r>
                            </w:p>
                          </w:txbxContent>
                        </wps:txbx>
                        <wps:bodyPr wrap="square" rtlCol="0">
                          <a:noAutofit/>
                        </wps:bodyPr>
                      </wps:wsp>
                      <wps:wsp>
                        <wps:cNvPr id="59" name="Straight Arrow Connector 59"/>
                        <wps:cNvCnPr>
                          <a:cxnSpLocks/>
                        </wps:cNvCnPr>
                        <wps:spPr>
                          <a:xfrm flipH="1">
                            <a:off x="1139698" y="4047226"/>
                            <a:ext cx="3850" cy="20335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60" name="Flowchart: Decision 60"/>
                        <wps:cNvSpPr/>
                        <wps:spPr>
                          <a:xfrm>
                            <a:off x="32417" y="4250579"/>
                            <a:ext cx="2214563" cy="885825"/>
                          </a:xfrm>
                          <a:prstGeom prst="flowChartDecision">
                            <a:avLst/>
                          </a:prstGeom>
                        </wps:spPr>
                        <wps:style>
                          <a:lnRef idx="2">
                            <a:schemeClr val="accent6"/>
                          </a:lnRef>
                          <a:fillRef idx="1">
                            <a:schemeClr val="lt1"/>
                          </a:fillRef>
                          <a:effectRef idx="0">
                            <a:schemeClr val="accent6"/>
                          </a:effectRef>
                          <a:fontRef idx="minor">
                            <a:schemeClr val="dk1"/>
                          </a:fontRef>
                        </wps:style>
                        <wps:txbx>
                          <w:txbxContent>
                            <w:p w14:paraId="2A28AF2A" w14:textId="77777777" w:rsidR="00E50C61" w:rsidRPr="002470B0" w:rsidRDefault="00E50C61" w:rsidP="002470B0">
                              <w:pPr>
                                <w:spacing w:after="0" w:line="216" w:lineRule="auto"/>
                                <w:jc w:val="center"/>
                                <w:rPr>
                                  <w:sz w:val="18"/>
                                  <w:szCs w:val="18"/>
                                </w:rPr>
                              </w:pPr>
                              <w:r w:rsidRPr="002470B0">
                                <w:rPr>
                                  <w:rFonts w:hAnsi="Calibri"/>
                                  <w:color w:val="70AD47" w:themeColor="accent6"/>
                                  <w:kern w:val="24"/>
                                  <w:sz w:val="18"/>
                                  <w:szCs w:val="18"/>
                                </w:rPr>
                                <w:t>Specific mental health conditions?</w:t>
                              </w:r>
                            </w:p>
                          </w:txbxContent>
                        </wps:txbx>
                        <wps:bodyPr lIns="0" tIns="0" rIns="0" bIns="0" rtlCol="0" anchor="ctr"/>
                      </wps:wsp>
                      <wps:wsp>
                        <wps:cNvPr id="61" name="Rectangle 61"/>
                        <wps:cNvSpPr/>
                        <wps:spPr>
                          <a:xfrm>
                            <a:off x="24711" y="5346311"/>
                            <a:ext cx="2238740" cy="453603"/>
                          </a:xfrm>
                          <a:prstGeom prst="rect">
                            <a:avLst/>
                          </a:prstGeom>
                        </wps:spPr>
                        <wps:style>
                          <a:lnRef idx="2">
                            <a:schemeClr val="accent6"/>
                          </a:lnRef>
                          <a:fillRef idx="1">
                            <a:schemeClr val="lt1"/>
                          </a:fillRef>
                          <a:effectRef idx="0">
                            <a:schemeClr val="accent6"/>
                          </a:effectRef>
                          <a:fontRef idx="minor">
                            <a:schemeClr val="dk1"/>
                          </a:fontRef>
                        </wps:style>
                        <wps:txbx>
                          <w:txbxContent>
                            <w:p w14:paraId="75D49B79" w14:textId="77777777" w:rsidR="00E50C61" w:rsidRPr="00EE59AC" w:rsidRDefault="00E50C61" w:rsidP="002470B0">
                              <w:pPr>
                                <w:spacing w:after="0" w:line="216" w:lineRule="auto"/>
                                <w:jc w:val="center"/>
                                <w:rPr>
                                  <w:sz w:val="18"/>
                                  <w:szCs w:val="18"/>
                                </w:rPr>
                              </w:pPr>
                              <w:r w:rsidRPr="00EE59AC">
                                <w:rPr>
                                  <w:rFonts w:hAnsi="Calibri"/>
                                  <w:color w:val="70AD47" w:themeColor="accent6"/>
                                  <w:kern w:val="24"/>
                                  <w:sz w:val="18"/>
                                  <w:szCs w:val="18"/>
                                </w:rPr>
                                <w:t xml:space="preserve">Refer for specific treatment if </w:t>
                              </w:r>
                              <w:proofErr w:type="gramStart"/>
                              <w:r w:rsidRPr="00EE59AC">
                                <w:rPr>
                                  <w:rFonts w:hAnsi="Calibri"/>
                                  <w:color w:val="70AD47" w:themeColor="accent6"/>
                                  <w:kern w:val="24"/>
                                  <w:sz w:val="18"/>
                                  <w:szCs w:val="18"/>
                                </w:rPr>
                                <w:t>possible</w:t>
                              </w:r>
                              <w:proofErr w:type="gramEnd"/>
                            </w:p>
                          </w:txbxContent>
                        </wps:txbx>
                        <wps:bodyPr lIns="0" tIns="0" rIns="0" bIns="0" rtlCol="0" anchor="ctr"/>
                      </wps:wsp>
                      <wps:wsp>
                        <wps:cNvPr id="62" name="Straight Arrow Connector 62"/>
                        <wps:cNvCnPr>
                          <a:cxnSpLocks/>
                          <a:endCxn id="61" idx="0"/>
                        </wps:cNvCnPr>
                        <wps:spPr>
                          <a:xfrm>
                            <a:off x="1139698" y="5136278"/>
                            <a:ext cx="4384" cy="20990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63" name="TextBox 56"/>
                        <wps:cNvSpPr txBox="1"/>
                        <wps:spPr>
                          <a:xfrm>
                            <a:off x="1135579" y="5083332"/>
                            <a:ext cx="718436" cy="319856"/>
                          </a:xfrm>
                          <a:prstGeom prst="rect">
                            <a:avLst/>
                          </a:prstGeom>
                          <a:noFill/>
                        </wps:spPr>
                        <wps:txbx>
                          <w:txbxContent>
                            <w:p w14:paraId="785D5A27" w14:textId="77777777" w:rsidR="00E50C61" w:rsidRPr="00EE59AC" w:rsidRDefault="00E50C61" w:rsidP="003A38EE">
                              <w:pPr>
                                <w:rPr>
                                  <w:sz w:val="18"/>
                                  <w:szCs w:val="18"/>
                                </w:rPr>
                              </w:pPr>
                              <w:r w:rsidRPr="00EE59AC">
                                <w:rPr>
                                  <w:rFonts w:hAnsi="Calibri"/>
                                  <w:color w:val="000000" w:themeColor="text1"/>
                                  <w:kern w:val="24"/>
                                  <w:sz w:val="18"/>
                                  <w:szCs w:val="18"/>
                                </w:rPr>
                                <w:t>Yes</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4FE3AEB5" id="Group 71" o:spid="_x0000_s1067" style="position:absolute;margin-left:232.55pt;margin-top:.15pt;width:292.5pt;height:484.4pt;z-index:251672576;mso-position-horizontal-relative:margin;mso-width-relative:margin;mso-height-relative:margin" coordorigin="-2284,-3614" coordsize="48206,61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">
                <v:rect id="Rectangle 45" o:spid="_x0000_s1068" style="position:absolute;left:-1359;top:-631;width:25462;height:6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" fillcolor="white [3201]" strokecolor="#70ad47 [3209]" strokeweight="1pt">
                  <v:textbox>
                    <w:txbxContent>
                      <w:p w14:paraId="55416BD0" w14:textId="77777777" w:rsidR="00E50C61" w:rsidRPr="00EE59AC" w:rsidRDefault="00E50C61" w:rsidP="00CC5FB4">
                        <w:pPr>
                          <w:spacing w:after="0"/>
                          <w:jc w:val="center"/>
                          <w:rPr>
                            <w:sz w:val="18"/>
                            <w:szCs w:val="18"/>
                          </w:rPr>
                        </w:pPr>
                        <w:r w:rsidRPr="00EE59AC">
                          <w:rPr>
                            <w:rFonts w:hAnsi="Calibri"/>
                            <w:b/>
                            <w:bCs/>
                            <w:color w:val="70AD47" w:themeColor="accent6"/>
                            <w:kern w:val="24"/>
                            <w:sz w:val="18"/>
                            <w:szCs w:val="18"/>
                          </w:rPr>
                          <w:t xml:space="preserve">Violence identified </w:t>
                        </w:r>
                      </w:p>
                      <w:p w14:paraId="49D1FE07" w14:textId="77777777" w:rsidR="00E50C61" w:rsidRPr="00EE59AC" w:rsidRDefault="00E50C61" w:rsidP="00CC5FB4">
                        <w:pPr>
                          <w:spacing w:line="216" w:lineRule="auto"/>
                          <w:jc w:val="center"/>
                          <w:rPr>
                            <w:sz w:val="18"/>
                            <w:szCs w:val="18"/>
                          </w:rPr>
                        </w:pPr>
                        <w:r w:rsidRPr="00EE59AC">
                          <w:rPr>
                            <w:rFonts w:hAnsi="Calibri"/>
                            <w:color w:val="70AD47" w:themeColor="accent6"/>
                            <w:kern w:val="24"/>
                            <w:sz w:val="18"/>
                            <w:szCs w:val="18"/>
                          </w:rPr>
                          <w:t>Some survivors may need emergency care for injuries. Follow standard emergency procedures.</w:t>
                        </w:r>
                      </w:p>
                    </w:txbxContent>
                  </v:textbox>
                </v:rect>
                <v:rect id="Rectangle 46" o:spid="_x0000_s1069" style="position:absolute;left:30536;top:3548;width:12479;height:164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" fillcolor="white [3201]" strokecolor="#70ad47 [3209]" strokeweight="1pt">
                  <v:textbox>
                    <w:txbxContent>
                      <w:p w14:paraId="180B28DD" w14:textId="1129B67D" w:rsidR="00E50C61" w:rsidRPr="003A38EE" w:rsidRDefault="00E50C61" w:rsidP="002470B0">
                        <w:pPr>
                          <w:pStyle w:val="ListParagraph"/>
                          <w:numPr>
                            <w:ilvl w:val="0"/>
                            <w:numId w:val="47"/>
                          </w:numPr>
                          <w:tabs>
                            <w:tab w:val="left" w:pos="180"/>
                          </w:tabs>
                          <w:spacing w:after="0" w:line="216" w:lineRule="auto"/>
                          <w:ind w:left="187" w:hanging="187"/>
                          <w:contextualSpacing w:val="0"/>
                          <w:rPr>
                            <w:sz w:val="18"/>
                            <w:szCs w:val="18"/>
                          </w:rPr>
                        </w:pPr>
                        <w:r w:rsidRPr="003A38EE">
                          <w:rPr>
                            <w:rFonts w:hAnsi="Calibri"/>
                            <w:color w:val="70AD47" w:themeColor="accent6"/>
                            <w:kern w:val="24"/>
                            <w:sz w:val="18"/>
                            <w:szCs w:val="18"/>
                          </w:rPr>
                          <w:t>Tell survivor about services</w:t>
                        </w:r>
                      </w:p>
                      <w:p w14:paraId="53A0D7F9" w14:textId="77777777" w:rsidR="00E50C61" w:rsidRDefault="00E50C61" w:rsidP="002470B0">
                        <w:pPr>
                          <w:pStyle w:val="ListParagraph"/>
                          <w:numPr>
                            <w:ilvl w:val="0"/>
                            <w:numId w:val="47"/>
                          </w:numPr>
                          <w:tabs>
                            <w:tab w:val="left" w:pos="180"/>
                          </w:tabs>
                          <w:spacing w:before="120" w:after="0" w:line="216" w:lineRule="auto"/>
                          <w:ind w:left="187" w:hanging="187"/>
                          <w:contextualSpacing w:val="0"/>
                          <w:rPr>
                            <w:rFonts w:hAnsi="Calibri"/>
                            <w:color w:val="70AD47" w:themeColor="accent6"/>
                            <w:kern w:val="24"/>
                            <w:sz w:val="18"/>
                            <w:szCs w:val="18"/>
                          </w:rPr>
                        </w:pPr>
                        <w:r w:rsidRPr="003A38EE">
                          <w:rPr>
                            <w:rFonts w:hAnsi="Calibri"/>
                            <w:color w:val="70AD47" w:themeColor="accent6"/>
                            <w:kern w:val="24"/>
                            <w:sz w:val="18"/>
                            <w:szCs w:val="18"/>
                          </w:rPr>
                          <w:t>Other information on effect of violence on health and on children</w:t>
                        </w:r>
                      </w:p>
                      <w:p w14:paraId="7F2B6359" w14:textId="50C5E9A2" w:rsidR="00E50C61" w:rsidRPr="003A38EE" w:rsidRDefault="00E50C61" w:rsidP="002470B0">
                        <w:pPr>
                          <w:pStyle w:val="ListParagraph"/>
                          <w:numPr>
                            <w:ilvl w:val="0"/>
                            <w:numId w:val="47"/>
                          </w:numPr>
                          <w:tabs>
                            <w:tab w:val="left" w:pos="180"/>
                          </w:tabs>
                          <w:spacing w:before="120" w:after="0" w:line="216" w:lineRule="auto"/>
                          <w:ind w:left="187" w:hanging="187"/>
                          <w:contextualSpacing w:val="0"/>
                          <w:rPr>
                            <w:rFonts w:hAnsi="Calibri"/>
                            <w:color w:val="70AD47" w:themeColor="accent6"/>
                            <w:kern w:val="24"/>
                            <w:sz w:val="18"/>
                            <w:szCs w:val="18"/>
                          </w:rPr>
                        </w:pPr>
                        <w:r w:rsidRPr="003A38EE">
                          <w:rPr>
                            <w:rFonts w:hAnsi="Calibri"/>
                            <w:color w:val="70AD47" w:themeColor="accent6"/>
                            <w:kern w:val="24"/>
                            <w:sz w:val="18"/>
                            <w:szCs w:val="18"/>
                          </w:rPr>
                          <w:t>Offer follow-up visit</w:t>
                        </w:r>
                      </w:p>
                    </w:txbxContent>
                  </v:textbox>
                </v:rect>
                <v:rect id="Rectangle 47" o:spid="_x0000_s1070" style="position:absolute;left:1120;top:18090;width:20552;height:56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" fillcolor="white [3201]" strokecolor="#70ad47 [3209]" strokeweight="1pt">
                  <v:textbox>
                    <w:txbxContent>
                      <w:p w14:paraId="3E8F4EF5" w14:textId="77777777" w:rsidR="00E50C61" w:rsidRPr="00EE59AC" w:rsidRDefault="00E50C61" w:rsidP="003A38EE">
                        <w:pPr>
                          <w:jc w:val="center"/>
                          <w:rPr>
                            <w:sz w:val="18"/>
                            <w:szCs w:val="18"/>
                          </w:rPr>
                        </w:pPr>
                        <w:r w:rsidRPr="00EE59AC">
                          <w:rPr>
                            <w:rFonts w:hAnsi="Calibri"/>
                            <w:b/>
                            <w:bCs/>
                            <w:color w:val="70AD47" w:themeColor="accent6"/>
                            <w:kern w:val="24"/>
                            <w:sz w:val="18"/>
                            <w:szCs w:val="18"/>
                          </w:rPr>
                          <w:t>First Line Support</w:t>
                        </w:r>
                        <w:r w:rsidRPr="00EE59AC">
                          <w:rPr>
                            <w:rFonts w:hAnsi="Calibri"/>
                            <w:b/>
                            <w:bCs/>
                            <w:color w:val="70AD47" w:themeColor="accent6"/>
                            <w:kern w:val="24"/>
                            <w:sz w:val="18"/>
                            <w:szCs w:val="18"/>
                          </w:rPr>
                          <w:br/>
                        </w:r>
                        <w:r w:rsidRPr="003A38EE">
                          <w:rPr>
                            <w:rFonts w:hAnsi="Calibri"/>
                            <w:b/>
                            <w:bCs/>
                            <w:color w:val="70AD47" w:themeColor="accent6"/>
                            <w:kern w:val="24"/>
                            <w:sz w:val="18"/>
                            <w:szCs w:val="18"/>
                          </w:rPr>
                          <w:t>L</w:t>
                        </w:r>
                        <w:r w:rsidRPr="00EE59AC">
                          <w:rPr>
                            <w:rFonts w:hAnsi="Calibri"/>
                            <w:color w:val="70AD47" w:themeColor="accent6"/>
                            <w:kern w:val="24"/>
                            <w:sz w:val="18"/>
                            <w:szCs w:val="18"/>
                          </w:rPr>
                          <w:t xml:space="preserve">isten; </w:t>
                        </w:r>
                        <w:r w:rsidRPr="003A38EE">
                          <w:rPr>
                            <w:rFonts w:hAnsi="Calibri"/>
                            <w:b/>
                            <w:bCs/>
                            <w:color w:val="70AD47" w:themeColor="accent6"/>
                            <w:kern w:val="24"/>
                            <w:sz w:val="18"/>
                            <w:szCs w:val="18"/>
                          </w:rPr>
                          <w:t>I</w:t>
                        </w:r>
                        <w:r w:rsidRPr="00EE59AC">
                          <w:rPr>
                            <w:rFonts w:hAnsi="Calibri"/>
                            <w:color w:val="70AD47" w:themeColor="accent6"/>
                            <w:kern w:val="24"/>
                            <w:sz w:val="18"/>
                            <w:szCs w:val="18"/>
                          </w:rPr>
                          <w:t xml:space="preserve">nquire; </w:t>
                        </w:r>
                        <w:r w:rsidRPr="003A38EE">
                          <w:rPr>
                            <w:rFonts w:hAnsi="Calibri"/>
                            <w:b/>
                            <w:bCs/>
                            <w:color w:val="70AD47" w:themeColor="accent6"/>
                            <w:kern w:val="24"/>
                            <w:sz w:val="18"/>
                            <w:szCs w:val="18"/>
                          </w:rPr>
                          <w:t>V</w:t>
                        </w:r>
                        <w:r w:rsidRPr="00EE59AC">
                          <w:rPr>
                            <w:rFonts w:hAnsi="Calibri"/>
                            <w:color w:val="70AD47" w:themeColor="accent6"/>
                            <w:kern w:val="24"/>
                            <w:sz w:val="18"/>
                            <w:szCs w:val="18"/>
                          </w:rPr>
                          <w:t>alidate;</w:t>
                        </w:r>
                        <w:r w:rsidRPr="00EE59AC">
                          <w:rPr>
                            <w:rFonts w:hAnsi="Calibri"/>
                            <w:color w:val="70AD47" w:themeColor="accent6"/>
                            <w:kern w:val="24"/>
                            <w:sz w:val="18"/>
                            <w:szCs w:val="18"/>
                          </w:rPr>
                          <w:br/>
                        </w:r>
                        <w:r w:rsidRPr="003A38EE">
                          <w:rPr>
                            <w:rFonts w:hAnsi="Calibri"/>
                            <w:b/>
                            <w:bCs/>
                            <w:color w:val="70AD47" w:themeColor="accent6"/>
                            <w:kern w:val="24"/>
                            <w:sz w:val="18"/>
                            <w:szCs w:val="18"/>
                          </w:rPr>
                          <w:t>S</w:t>
                        </w:r>
                        <w:r w:rsidRPr="00EE59AC">
                          <w:rPr>
                            <w:rFonts w:hAnsi="Calibri"/>
                            <w:color w:val="70AD47" w:themeColor="accent6"/>
                            <w:kern w:val="24"/>
                            <w:sz w:val="18"/>
                            <w:szCs w:val="18"/>
                          </w:rPr>
                          <w:t xml:space="preserve">afety Planning; </w:t>
                        </w:r>
                        <w:r w:rsidRPr="003A38EE">
                          <w:rPr>
                            <w:rFonts w:hAnsi="Calibri"/>
                            <w:b/>
                            <w:bCs/>
                            <w:color w:val="70AD47" w:themeColor="accent6"/>
                            <w:kern w:val="24"/>
                            <w:sz w:val="18"/>
                            <w:szCs w:val="18"/>
                          </w:rPr>
                          <w:t>S</w:t>
                        </w:r>
                        <w:r w:rsidRPr="00EE59AC">
                          <w:rPr>
                            <w:rFonts w:hAnsi="Calibri"/>
                            <w:color w:val="70AD47" w:themeColor="accent6"/>
                            <w:kern w:val="24"/>
                            <w:sz w:val="18"/>
                            <w:szCs w:val="18"/>
                          </w:rPr>
                          <w:t xml:space="preserve">upport </w:t>
                        </w:r>
                      </w:p>
                    </w:txbxContent>
                  </v:textbox>
                </v:rect>
                <v:rect id="Rectangle 48" o:spid="_x0000_s1071" style="position:absolute;left:1120;top:25862;width:20552;height:46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" fillcolor="white [3201]" strokecolor="#70ad47 [3209]" strokeweight="1pt">
                  <v:textbox>
                    <w:txbxContent>
                      <w:p w14:paraId="1AD4F023" w14:textId="77777777" w:rsidR="00E50C61" w:rsidRPr="00EE59AC" w:rsidRDefault="00E50C61" w:rsidP="00CC5FB4">
                        <w:pPr>
                          <w:spacing w:after="0" w:line="216" w:lineRule="auto"/>
                          <w:jc w:val="center"/>
                          <w:rPr>
                            <w:sz w:val="18"/>
                            <w:szCs w:val="18"/>
                          </w:rPr>
                        </w:pPr>
                        <w:r w:rsidRPr="00EE59AC">
                          <w:rPr>
                            <w:rFonts w:hAnsi="Calibri"/>
                            <w:color w:val="70AD47" w:themeColor="accent6"/>
                            <w:kern w:val="24"/>
                            <w:sz w:val="18"/>
                            <w:szCs w:val="18"/>
                          </w:rPr>
                          <w:t>Care for the conditions that brought client to the clinic</w:t>
                        </w:r>
                      </w:p>
                    </w:txbxContent>
                  </v:textbox>
                </v:rect>
                <v:rect id="Rectangle 49" o:spid="_x0000_s1072" style="position:absolute;left:241;top:32600;width:22388;height:7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" fillcolor="white [3201]" strokecolor="#70ad47 [3209]" strokeweight="1pt">
                  <v:textbox>
                    <w:txbxContent>
                      <w:p w14:paraId="760D2E1A" w14:textId="77777777" w:rsidR="00E50C61" w:rsidRPr="00EE59AC" w:rsidRDefault="00E50C61" w:rsidP="00CC5FB4">
                        <w:pPr>
                          <w:spacing w:after="0"/>
                          <w:jc w:val="center"/>
                          <w:rPr>
                            <w:sz w:val="18"/>
                            <w:szCs w:val="18"/>
                          </w:rPr>
                        </w:pPr>
                        <w:r w:rsidRPr="00EE59AC">
                          <w:rPr>
                            <w:rFonts w:hAnsi="Calibri"/>
                            <w:b/>
                            <w:bCs/>
                            <w:color w:val="70AD47" w:themeColor="accent6"/>
                            <w:kern w:val="24"/>
                            <w:sz w:val="18"/>
                            <w:szCs w:val="18"/>
                          </w:rPr>
                          <w:t>Referral (as desired)</w:t>
                        </w:r>
                      </w:p>
                      <w:p w14:paraId="72AE8EE8" w14:textId="397F3E8B" w:rsidR="00E50C61" w:rsidRPr="00EE59AC" w:rsidRDefault="00E50C61" w:rsidP="002470B0">
                        <w:pPr>
                          <w:spacing w:after="0" w:line="216" w:lineRule="auto"/>
                          <w:jc w:val="center"/>
                          <w:rPr>
                            <w:sz w:val="18"/>
                            <w:szCs w:val="18"/>
                          </w:rPr>
                        </w:pPr>
                        <w:r w:rsidRPr="00EE59AC">
                          <w:rPr>
                            <w:rFonts w:hAnsi="Calibri"/>
                            <w:color w:val="70AD47" w:themeColor="accent6"/>
                            <w:kern w:val="24"/>
                            <w:sz w:val="18"/>
                            <w:szCs w:val="18"/>
                          </w:rPr>
                          <w:t>Refer to available community support services and legal support</w:t>
                        </w:r>
                      </w:p>
                    </w:txbxContent>
                  </v:textbox>
                </v:rect>
                <v:shape id="Straight Arrow Connector 50" o:spid="_x0000_s1073" type="#_x0000_t32" style="position:absolute;left:11355;top:5855;width:16;height:158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" strokecolor="#4472c4 [3204]" strokeweight=".5pt">
                  <v:stroke endarrow="block" joinstyle="miter"/>
                  <o:lock v:ext="edit" shapetype="f"/>
                </v:shape>
                <v:shape id="Straight Arrow Connector 51" o:spid="_x0000_s1074" type="#_x0000_t32" style="position:absolute;left:22387;top:11784;width:8149;height: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" strokecolor="#4472c4 [3204]" strokeweight=".5pt">
                  <v:stroke endarrow="block" joinstyle="miter"/>
                  <o:lock v:ext="edit" shapetype="f"/>
                </v:shape>
                <v:shape id="Straight Arrow Connector 52" o:spid="_x0000_s1075" type="#_x0000_t32" style="position:absolute;left:11355;top:16137;width:41;height:19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" strokecolor="#4472c4 [3204]" strokeweight=".5pt">
                  <v:stroke endarrow="block" joinstyle="miter"/>
                  <o:lock v:ext="edit" shapetype="f"/>
                </v:shape>
                <v:shape id="Straight Arrow Connector 53" o:spid="_x0000_s1076" type="#_x0000_t32" style="position:absolute;left:11396;top:23735;width:0;height:21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" strokecolor="#4472c4 [3204]" strokeweight=".5pt">
                  <v:stroke endarrow="block" joinstyle="miter"/>
                  <o:lock v:ext="edit" shapetype="f"/>
                </v:shape>
                <v:shape id="Straight Arrow Connector 54" o:spid="_x0000_s1077" type="#_x0000_t32" style="position:absolute;left:11396;top:30523;width:39;height:20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" strokecolor="#4472c4 [3204]" strokeweight=".5pt">
                  <v:stroke endarrow="block" joinstyle="miter"/>
                  <o:lock v:ext="edit" shapetype="f"/>
                </v:shape>
                <v:shape id="Flowchart: Decision 55" o:spid="_x0000_s1078" type="#_x0000_t110" style="position:absolute;left:324;top:7440;width:22063;height:86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" fillcolor="white [3201]" strokecolor="#70ad47 [3209]" strokeweight="1pt">
                  <v:textbox inset="0,0,0,0">
                    <w:txbxContent>
                      <w:p w14:paraId="2DAD570A" w14:textId="77777777" w:rsidR="00E50C61" w:rsidRPr="00CC5FB4" w:rsidRDefault="00E50C61" w:rsidP="00CC5FB4">
                        <w:pPr>
                          <w:spacing w:line="216" w:lineRule="auto"/>
                          <w:jc w:val="center"/>
                          <w:rPr>
                            <w:sz w:val="18"/>
                            <w:szCs w:val="18"/>
                          </w:rPr>
                        </w:pPr>
                        <w:r w:rsidRPr="00CC5FB4">
                          <w:rPr>
                            <w:rFonts w:hAnsi="Calibri"/>
                            <w:color w:val="70AD47" w:themeColor="accent6"/>
                            <w:kern w:val="24"/>
                            <w:sz w:val="18"/>
                            <w:szCs w:val="18"/>
                          </w:rPr>
                          <w:t>Violence acknowledged/ disclosed?</w:t>
                        </w:r>
                      </w:p>
                    </w:txbxContent>
                  </v:textbox>
                </v:shape>
                <v:shape id="TextBox 49" o:spid="_x0000_s1079" type="#_x0000_t202" style="position:absolute;left:-2284;top:-3614;width:48206;height:3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" filled="f" stroked="f">
                  <v:textbox>
                    <w:txbxContent>
                      <w:p w14:paraId="6DF0DEBD" w14:textId="77777777" w:rsidR="00E50C61" w:rsidRPr="003A38EE" w:rsidRDefault="00E50C61" w:rsidP="003A38EE">
                        <w:pPr>
                          <w:rPr>
                            <w:spacing w:val="-2"/>
                            <w:sz w:val="20"/>
                            <w:szCs w:val="20"/>
                          </w:rPr>
                        </w:pPr>
                        <w:r w:rsidRPr="003A38EE">
                          <w:rPr>
                            <w:b/>
                            <w:bCs/>
                            <w:color w:val="70AD47" w:themeColor="accent6"/>
                            <w:spacing w:val="-2"/>
                            <w:kern w:val="24"/>
                            <w:sz w:val="20"/>
                            <w:szCs w:val="20"/>
                          </w:rPr>
                          <w:t>WHO pathway for care for violence by intimate partner (editable)</w:t>
                        </w:r>
                      </w:p>
                    </w:txbxContent>
                  </v:textbox>
                </v:shape>
                <v:shape id="TextBox 7" o:spid="_x0000_s1080" type="#_x0000_t202" style="position:absolute;left:11517;top:15358;width:6282;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" filled="f" stroked="f">
                  <v:textbox>
                    <w:txbxContent>
                      <w:p w14:paraId="4C9DFD22" w14:textId="77777777" w:rsidR="00E50C61" w:rsidRPr="00EE59AC" w:rsidRDefault="00E50C61" w:rsidP="003A38EE">
                        <w:pPr>
                          <w:rPr>
                            <w:sz w:val="18"/>
                            <w:szCs w:val="18"/>
                          </w:rPr>
                        </w:pPr>
                        <w:r w:rsidRPr="00EE59AC">
                          <w:rPr>
                            <w:rFonts w:hAnsi="Calibri"/>
                            <w:color w:val="000000" w:themeColor="text1"/>
                            <w:kern w:val="24"/>
                            <w:sz w:val="18"/>
                            <w:szCs w:val="18"/>
                          </w:rPr>
                          <w:t>Yes</w:t>
                        </w:r>
                      </w:p>
                    </w:txbxContent>
                  </v:textbox>
                </v:shape>
                <v:shape id="TextBox 9" o:spid="_x0000_s1081" type="#_x0000_t202" style="position:absolute;left:23485;top:9539;width:6117;height:29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" filled="f" stroked="f">
                  <v:textbox>
                    <w:txbxContent>
                      <w:p w14:paraId="6404E095" w14:textId="77777777" w:rsidR="00E50C61" w:rsidRPr="00EE59AC" w:rsidRDefault="00E50C61" w:rsidP="003A38EE">
                        <w:pPr>
                          <w:rPr>
                            <w:sz w:val="18"/>
                            <w:szCs w:val="18"/>
                          </w:rPr>
                        </w:pPr>
                        <w:r w:rsidRPr="00EE59AC">
                          <w:rPr>
                            <w:rFonts w:hAnsi="Calibri"/>
                            <w:color w:val="000000" w:themeColor="text1"/>
                            <w:kern w:val="24"/>
                            <w:sz w:val="18"/>
                            <w:szCs w:val="18"/>
                          </w:rPr>
                          <w:t>No</w:t>
                        </w:r>
                      </w:p>
                    </w:txbxContent>
                  </v:textbox>
                </v:shape>
                <v:shape id="Straight Arrow Connector 59" o:spid="_x0000_s1082" type="#_x0000_t32" style="position:absolute;left:11396;top:40472;width:39;height:203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" strokecolor="#4472c4 [3204]" strokeweight=".5pt">
                  <v:stroke endarrow="block" joinstyle="miter"/>
                  <o:lock v:ext="edit" shapetype="f"/>
                </v:shape>
                <v:shape id="Flowchart: Decision 60" o:spid="_x0000_s1083" type="#_x0000_t110" style="position:absolute;left:324;top:42505;width:22145;height:8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" fillcolor="white [3201]" strokecolor="#70ad47 [3209]" strokeweight="1pt">
                  <v:textbox inset="0,0,0,0">
                    <w:txbxContent>
                      <w:p w14:paraId="2A28AF2A" w14:textId="77777777" w:rsidR="00E50C61" w:rsidRPr="002470B0" w:rsidRDefault="00E50C61" w:rsidP="002470B0">
                        <w:pPr>
                          <w:spacing w:after="0" w:line="216" w:lineRule="auto"/>
                          <w:jc w:val="center"/>
                          <w:rPr>
                            <w:sz w:val="18"/>
                            <w:szCs w:val="18"/>
                          </w:rPr>
                        </w:pPr>
                        <w:r w:rsidRPr="002470B0">
                          <w:rPr>
                            <w:rFonts w:hAnsi="Calibri"/>
                            <w:color w:val="70AD47" w:themeColor="accent6"/>
                            <w:kern w:val="24"/>
                            <w:sz w:val="18"/>
                            <w:szCs w:val="18"/>
                          </w:rPr>
                          <w:t>Specific mental health conditions?</w:t>
                        </w:r>
                      </w:p>
                    </w:txbxContent>
                  </v:textbox>
                </v:shape>
                <v:rect id="Rectangle 61" o:spid="_x0000_s1084" style="position:absolute;left:247;top:53463;width:22387;height:45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" fillcolor="white [3201]" strokecolor="#70ad47 [3209]" strokeweight="1pt">
                  <v:textbox inset="0,0,0,0">
                    <w:txbxContent>
                      <w:p w14:paraId="75D49B79" w14:textId="77777777" w:rsidR="00E50C61" w:rsidRPr="00EE59AC" w:rsidRDefault="00E50C61" w:rsidP="002470B0">
                        <w:pPr>
                          <w:spacing w:after="0" w:line="216" w:lineRule="auto"/>
                          <w:jc w:val="center"/>
                          <w:rPr>
                            <w:sz w:val="18"/>
                            <w:szCs w:val="18"/>
                          </w:rPr>
                        </w:pPr>
                        <w:r w:rsidRPr="00EE59AC">
                          <w:rPr>
                            <w:rFonts w:hAnsi="Calibri"/>
                            <w:color w:val="70AD47" w:themeColor="accent6"/>
                            <w:kern w:val="24"/>
                            <w:sz w:val="18"/>
                            <w:szCs w:val="18"/>
                          </w:rPr>
                          <w:t>Refer for specific treatment if possible</w:t>
                        </w:r>
                      </w:p>
                    </w:txbxContent>
                  </v:textbox>
                </v:rect>
                <v:shape id="Straight Arrow Connector 62" o:spid="_x0000_s1085" type="#_x0000_t32" style="position:absolute;left:11396;top:51362;width:44;height:20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" strokecolor="#4472c4 [3204]" strokeweight=".5pt">
                  <v:stroke endarrow="block" joinstyle="miter"/>
                  <o:lock v:ext="edit" shapetype="f"/>
                </v:shape>
                <v:shape id="TextBox 56" o:spid="_x0000_s1086" type="#_x0000_t202" style="position:absolute;left:11355;top:50833;width:7185;height:3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" filled="f" stroked="f">
                  <v:textbox>
                    <w:txbxContent>
                      <w:p w14:paraId="785D5A27" w14:textId="77777777" w:rsidR="00E50C61" w:rsidRPr="00EE59AC" w:rsidRDefault="00E50C61" w:rsidP="003A38EE">
                        <w:pPr>
                          <w:rPr>
                            <w:sz w:val="18"/>
                            <w:szCs w:val="18"/>
                          </w:rPr>
                        </w:pPr>
                        <w:r w:rsidRPr="00EE59AC">
                          <w:rPr>
                            <w:rFonts w:hAnsi="Calibri"/>
                            <w:color w:val="000000" w:themeColor="text1"/>
                            <w:kern w:val="24"/>
                            <w:sz w:val="18"/>
                            <w:szCs w:val="18"/>
                          </w:rPr>
                          <w:t>Yes</w:t>
                        </w:r>
                      </w:p>
                    </w:txbxContent>
                  </v:textbox>
                </v:shape>
                <w10:wrap anchorx="margin"/>
              </v:group>
            </w:pict>
          </mc:Fallback>
        </mc:AlternateContent>
      </w:r>
      <w:r w:rsidR="000A53DE">
        <w:rPr>
          <w:noProof/>
        </w:rPr>
        <w:drawing>
          <wp:inline distT="0" distB="0" distL="0" distR="0" wp14:anchorId="4C5E7770" wp14:editId="768AA870">
            <wp:extent cx="2938784" cy="522811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954854" cy="5256701"/>
                    </a:xfrm>
                    <a:prstGeom prst="rect">
                      <a:avLst/>
                    </a:prstGeom>
                  </pic:spPr>
                </pic:pic>
              </a:graphicData>
            </a:graphic>
          </wp:inline>
        </w:drawing>
      </w:r>
    </w:p>
    <w:p w14:paraId="0A018912" w14:textId="6A83F145" w:rsidR="00EB65B7" w:rsidRDefault="00EB65B7" w:rsidP="00EA6A8D"/>
    <w:p w14:paraId="2AE746AD" w14:textId="6FB8544E" w:rsidR="00373ECA" w:rsidRPr="00373ECA" w:rsidRDefault="00373ECA" w:rsidP="00EA6A8D">
      <w:pPr>
        <w:sectPr w:rsidR="00373ECA" w:rsidRPr="00373ECA" w:rsidSect="00CD10E5">
          <w:footerReference w:type="default" r:id="rId20"/>
          <w:pgSz w:w="12240" w:h="15840"/>
          <w:pgMar w:top="1728" w:right="1584" w:bottom="1440" w:left="1584" w:header="720" w:footer="720" w:gutter="0"/>
          <w:pgNumType w:start="1"/>
          <w:cols w:space="720"/>
          <w:docGrid w:linePitch="360"/>
        </w:sectPr>
      </w:pPr>
    </w:p>
    <w:p w14:paraId="13C0F48D" w14:textId="2EE1AFBA" w:rsidR="00C466EE" w:rsidRDefault="00C466EE" w:rsidP="002E5443">
      <w:pPr>
        <w:pStyle w:val="Heading1"/>
        <w:spacing w:after="120"/>
      </w:pPr>
      <w:bookmarkStart w:id="99" w:name="_Toc60819862"/>
      <w:bookmarkStart w:id="100" w:name="_Toc61604371"/>
      <w:r>
        <w:lastRenderedPageBreak/>
        <w:t>Appendix B</w:t>
      </w:r>
      <w:r w:rsidR="00BD1069">
        <w:t>.</w:t>
      </w:r>
      <w:r w:rsidR="006712FB">
        <w:t xml:space="preserve"> </w:t>
      </w:r>
      <w:bookmarkStart w:id="101" w:name="_Hlk61602367"/>
      <w:r w:rsidR="006712FB" w:rsidRPr="006712FB">
        <w:t>Index Testing Script</w:t>
      </w:r>
      <w:bookmarkEnd w:id="99"/>
      <w:bookmarkEnd w:id="100"/>
    </w:p>
    <w:p w14:paraId="66872AA6" w14:textId="77777777" w:rsidR="00AB5C12" w:rsidRPr="003A38EE" w:rsidRDefault="00AB5C12" w:rsidP="002E5443">
      <w:pPr>
        <w:spacing w:after="160"/>
      </w:pPr>
      <w:bookmarkStart w:id="102" w:name="_Hlk57641788"/>
      <w:r w:rsidRPr="003A38EE">
        <w:t>This script is designed to help you introduce and conduct index testing, including violence identification and response and adverse event monitoring. It can be adapted.</w:t>
      </w:r>
    </w:p>
    <w:p w14:paraId="31CCC5E2" w14:textId="01F06197" w:rsidR="00AB5C12" w:rsidRPr="003A38EE" w:rsidRDefault="00AB5C12" w:rsidP="002E5443">
      <w:pPr>
        <w:spacing w:after="160"/>
      </w:pPr>
      <w:r w:rsidRPr="003A38EE">
        <w:t xml:space="preserve">This script should be used with your </w:t>
      </w:r>
      <w:r w:rsidR="002067A9" w:rsidRPr="003A38EE">
        <w:t>SOPs</w:t>
      </w:r>
      <w:r w:rsidRPr="003A38EE">
        <w:t xml:space="preserve"> for index testing.</w:t>
      </w:r>
      <w:r w:rsidR="00EB2B00">
        <w:t xml:space="preserve"> The bullets below in quotations are meant to guide what the provider says to the client. Italicized sub-bullets provide guidance on how to adapt what is said. Non-italicized bullets are instructions to the provider.</w:t>
      </w:r>
    </w:p>
    <w:p w14:paraId="2888E565" w14:textId="6481DD94" w:rsidR="00AB5C12" w:rsidRPr="003A38EE" w:rsidRDefault="00AB5C12" w:rsidP="002E5443">
      <w:pPr>
        <w:spacing w:after="160"/>
      </w:pPr>
      <w:r w:rsidRPr="003A38EE">
        <w:t xml:space="preserve">Before bringing up the topic of index testing/partner notification, make sure that the client is alone (no one other than a child under the age of two should be with them). Make sure that no one can overhear the </w:t>
      </w:r>
      <w:r w:rsidR="00B005C1" w:rsidRPr="003A38EE">
        <w:t>conversation between the client and the provider</w:t>
      </w:r>
      <w:r w:rsidRPr="003A38EE">
        <w:t>.</w:t>
      </w:r>
    </w:p>
    <w:p w14:paraId="26D51422" w14:textId="77777777" w:rsidR="00AB5C12" w:rsidRPr="003A38EE" w:rsidRDefault="00AB5C12" w:rsidP="003A38EE">
      <w:r w:rsidRPr="003A38EE">
        <w:t xml:space="preserve">If the provider does not already know the client, begin with introductions and creating a safe space. </w:t>
      </w:r>
    </w:p>
    <w:p w14:paraId="4F0C7BB8" w14:textId="77777777" w:rsidR="00AB5C12" w:rsidRPr="003A38EE" w:rsidRDefault="00AB5C12" w:rsidP="003A38EE">
      <w:pPr>
        <w:pStyle w:val="Heading2--SOP"/>
      </w:pPr>
      <w:r w:rsidRPr="003A38EE">
        <w:t>Introducing index testing (use in all settings)</w:t>
      </w:r>
    </w:p>
    <w:p w14:paraId="7D1B8D2C" w14:textId="5164AC41" w:rsidR="00F90593" w:rsidRDefault="00F90593" w:rsidP="003A38EE">
      <w:pPr>
        <w:pStyle w:val="Style1"/>
        <w:rPr>
          <w:shd w:val="clear" w:color="auto" w:fill="FFFFFF"/>
        </w:rPr>
      </w:pPr>
      <w:r>
        <w:rPr>
          <w:shd w:val="clear" w:color="auto" w:fill="FFFFFF"/>
        </w:rPr>
        <w:t>“Your sexual partners (regular and casual partners), biological children, and/or people with whom you inject drugs may be living with HIV. They could benefit from HIV testing and counseling services.”</w:t>
      </w:r>
    </w:p>
    <w:p w14:paraId="07B300A5" w14:textId="5FCF2DEC" w:rsidR="00AB5C12" w:rsidRDefault="003A38EE" w:rsidP="003A38EE">
      <w:pPr>
        <w:pStyle w:val="Style1"/>
        <w:rPr>
          <w:shd w:val="clear" w:color="auto" w:fill="FFFFFF"/>
        </w:rPr>
      </w:pPr>
      <w:r>
        <w:rPr>
          <w:shd w:val="clear" w:color="auto" w:fill="FFFFFF"/>
        </w:rPr>
        <w:t>“</w:t>
      </w:r>
      <w:r w:rsidR="00F90593">
        <w:rPr>
          <w:shd w:val="clear" w:color="auto" w:fill="FFFFFF"/>
        </w:rPr>
        <w:t xml:space="preserve">I would like to talk to you about offering HIV testing to these individuals. </w:t>
      </w:r>
      <w:r w:rsidR="00AB5C12">
        <w:rPr>
          <w:shd w:val="clear" w:color="auto" w:fill="FFFFFF"/>
        </w:rPr>
        <w:t xml:space="preserve">We believe everyone should know their HIV status </w:t>
      </w:r>
      <w:proofErr w:type="gramStart"/>
      <w:r w:rsidR="00AB5C12">
        <w:rPr>
          <w:shd w:val="clear" w:color="auto" w:fill="FFFFFF"/>
        </w:rPr>
        <w:t>in order to</w:t>
      </w:r>
      <w:proofErr w:type="gramEnd"/>
      <w:r w:rsidR="00827BD3">
        <w:rPr>
          <w:shd w:val="clear" w:color="auto" w:fill="FFFFFF"/>
        </w:rPr>
        <w:t xml:space="preserve"> access treatment and</w:t>
      </w:r>
      <w:r w:rsidR="00AB5C12">
        <w:rPr>
          <w:shd w:val="clear" w:color="auto" w:fill="FFFFFF"/>
        </w:rPr>
        <w:t xml:space="preserve"> live a healthy life, but we would never contact someone without your consent. If you would like them to get tested, I can </w:t>
      </w:r>
      <w:r w:rsidR="002067A9">
        <w:rPr>
          <w:shd w:val="clear" w:color="auto" w:fill="FFFFFF"/>
        </w:rPr>
        <w:t xml:space="preserve">help </w:t>
      </w:r>
      <w:r w:rsidR="00AB5C12">
        <w:rPr>
          <w:shd w:val="clear" w:color="auto" w:fill="FFFFFF"/>
        </w:rPr>
        <w:t>you</w:t>
      </w:r>
      <w:r w:rsidR="002067A9">
        <w:rPr>
          <w:shd w:val="clear" w:color="auto" w:fill="FFFFFF"/>
        </w:rPr>
        <w:t xml:space="preserve"> reach out to them,</w:t>
      </w:r>
      <w:r w:rsidR="00AB5C12">
        <w:rPr>
          <w:shd w:val="clear" w:color="auto" w:fill="FFFFFF"/>
        </w:rPr>
        <w:t xml:space="preserve"> or </w:t>
      </w:r>
      <w:r w:rsidR="002067A9">
        <w:rPr>
          <w:shd w:val="clear" w:color="auto" w:fill="FFFFFF"/>
        </w:rPr>
        <w:t xml:space="preserve">I </w:t>
      </w:r>
      <w:r w:rsidR="00AB5C12">
        <w:rPr>
          <w:shd w:val="clear" w:color="auto" w:fill="FFFFFF"/>
        </w:rPr>
        <w:t>contact them myself</w:t>
      </w:r>
      <w:r w:rsidR="002067A9">
        <w:rPr>
          <w:shd w:val="clear" w:color="auto" w:fill="FFFFFF"/>
        </w:rPr>
        <w:t>,</w:t>
      </w:r>
      <w:r w:rsidR="00AB5C12">
        <w:rPr>
          <w:shd w:val="clear" w:color="auto" w:fill="FFFFFF"/>
        </w:rPr>
        <w:t xml:space="preserve"> to encourage them to come in for services</w:t>
      </w:r>
      <w:r w:rsidR="00827BD3">
        <w:rPr>
          <w:shd w:val="clear" w:color="auto" w:fill="FFFFFF"/>
        </w:rPr>
        <w:t xml:space="preserve"> or be linked or referred </w:t>
      </w:r>
      <w:r w:rsidR="00714AE0">
        <w:rPr>
          <w:shd w:val="clear" w:color="auto" w:fill="FFFFFF"/>
        </w:rPr>
        <w:t xml:space="preserve">to </w:t>
      </w:r>
      <w:r w:rsidR="002B3054">
        <w:rPr>
          <w:shd w:val="clear" w:color="auto" w:fill="FFFFFF"/>
        </w:rPr>
        <w:t xml:space="preserve">testing </w:t>
      </w:r>
      <w:r w:rsidR="00714AE0">
        <w:rPr>
          <w:shd w:val="clear" w:color="auto" w:fill="FFFFFF"/>
        </w:rPr>
        <w:t>services</w:t>
      </w:r>
      <w:r w:rsidR="00827BD3">
        <w:rPr>
          <w:shd w:val="clear" w:color="auto" w:fill="FFFFFF"/>
        </w:rPr>
        <w:t xml:space="preserve"> elsewhere.</w:t>
      </w:r>
      <w:r>
        <w:rPr>
          <w:shd w:val="clear" w:color="auto" w:fill="FFFFFF"/>
        </w:rPr>
        <w:t>”</w:t>
      </w:r>
    </w:p>
    <w:p w14:paraId="792C62A0" w14:textId="44CA4D16" w:rsidR="00AB5C12" w:rsidRDefault="00AB5C12" w:rsidP="003A38EE">
      <w:pPr>
        <w:pStyle w:val="Style1"/>
        <w:rPr>
          <w:shd w:val="clear" w:color="auto" w:fill="FFFFFF"/>
        </w:rPr>
      </w:pPr>
      <w:r>
        <w:rPr>
          <w:shd w:val="clear" w:color="auto" w:fill="FFFFFF"/>
        </w:rPr>
        <w:t>“With your consent, I would like to ask you about your partners, biological children</w:t>
      </w:r>
      <w:r w:rsidR="00907CA2">
        <w:rPr>
          <w:shd w:val="clear" w:color="auto" w:fill="FFFFFF"/>
        </w:rPr>
        <w:t>,</w:t>
      </w:r>
      <w:r>
        <w:rPr>
          <w:shd w:val="clear" w:color="auto" w:fill="FFFFFF"/>
        </w:rPr>
        <w:t xml:space="preserve"> and your injecting partners. You will have the chance to tell me if each person named should be contacted, and how that contact should occur.” </w:t>
      </w:r>
    </w:p>
    <w:p w14:paraId="4DDCCA2D" w14:textId="6A98CD15" w:rsidR="00E33ADD" w:rsidRDefault="00AB5C12" w:rsidP="00E33ADD">
      <w:pPr>
        <w:pStyle w:val="Style1"/>
        <w:rPr>
          <w:shd w:val="clear" w:color="auto" w:fill="FFFFFF"/>
        </w:rPr>
      </w:pPr>
      <w:r>
        <w:rPr>
          <w:shd w:val="clear" w:color="auto" w:fill="FFFFFF"/>
        </w:rPr>
        <w:t>“If I contact them, your information will be kept confidential;</w:t>
      </w:r>
      <w:r>
        <w:rPr>
          <w:shd w:val="clear" w:color="auto" w:fill="F7F7F7"/>
        </w:rPr>
        <w:t> </w:t>
      </w:r>
      <w:r>
        <w:rPr>
          <w:shd w:val="clear" w:color="auto" w:fill="FFFFFF"/>
        </w:rPr>
        <w:t xml:space="preserve">no information about you will be disclosed to the </w:t>
      </w:r>
      <w:r w:rsidR="00907CA2">
        <w:rPr>
          <w:shd w:val="clear" w:color="auto" w:fill="FFFFFF"/>
        </w:rPr>
        <w:t xml:space="preserve">people </w:t>
      </w:r>
      <w:r>
        <w:rPr>
          <w:shd w:val="clear" w:color="auto" w:fill="FFFFFF"/>
        </w:rPr>
        <w:t xml:space="preserve">concerned and these </w:t>
      </w:r>
      <w:r w:rsidR="00907CA2">
        <w:rPr>
          <w:shd w:val="clear" w:color="auto" w:fill="FFFFFF"/>
        </w:rPr>
        <w:t xml:space="preserve">people </w:t>
      </w:r>
      <w:r>
        <w:rPr>
          <w:shd w:val="clear" w:color="auto" w:fill="FFFFFF"/>
        </w:rPr>
        <w:t>will not know that we spoke with you. Regardless of whether you decide to share the names of your partners and children, the services that you receive here will not change. You will continue to receive the same level of care. Would it be OK if I ask you the names of your partners, biological children</w:t>
      </w:r>
      <w:r w:rsidR="00907CA2">
        <w:rPr>
          <w:shd w:val="clear" w:color="auto" w:fill="FFFFFF"/>
        </w:rPr>
        <w:t>,</w:t>
      </w:r>
      <w:r>
        <w:rPr>
          <w:shd w:val="clear" w:color="auto" w:fill="FFFFFF"/>
        </w:rPr>
        <w:t xml:space="preserve"> and your injecting partners?</w:t>
      </w:r>
      <w:r w:rsidR="0055605F">
        <w:rPr>
          <w:shd w:val="clear" w:color="auto" w:fill="FFFFFF"/>
        </w:rPr>
        <w:t xml:space="preserve"> Giving their names </w:t>
      </w:r>
      <w:r w:rsidR="00907CA2">
        <w:rPr>
          <w:shd w:val="clear" w:color="auto" w:fill="FFFFFF"/>
        </w:rPr>
        <w:t>does not mean you have provided</w:t>
      </w:r>
      <w:r w:rsidR="0055605F">
        <w:rPr>
          <w:shd w:val="clear" w:color="auto" w:fill="FFFFFF"/>
        </w:rPr>
        <w:t xml:space="preserve"> permission</w:t>
      </w:r>
      <w:r w:rsidR="00907CA2">
        <w:rPr>
          <w:shd w:val="clear" w:color="auto" w:fill="FFFFFF"/>
        </w:rPr>
        <w:t xml:space="preserve"> for me</w:t>
      </w:r>
      <w:r w:rsidR="0055605F">
        <w:rPr>
          <w:shd w:val="clear" w:color="auto" w:fill="FFFFFF"/>
        </w:rPr>
        <w:t xml:space="preserve"> to contact them. I</w:t>
      </w:r>
      <w:r w:rsidR="004B1021">
        <w:rPr>
          <w:shd w:val="clear" w:color="auto" w:fill="FFFFFF"/>
        </w:rPr>
        <w:t>t is just the first step in the conversation.</w:t>
      </w:r>
      <w:r w:rsidR="00E33ADD">
        <w:rPr>
          <w:shd w:val="clear" w:color="auto" w:fill="FFFFFF"/>
        </w:rPr>
        <w:t>”</w:t>
      </w:r>
    </w:p>
    <w:p w14:paraId="78B7E4C7" w14:textId="3B191F91" w:rsidR="00AB5C12" w:rsidRPr="00E33ADD" w:rsidRDefault="00AB5C12" w:rsidP="00E33ADD">
      <w:pPr>
        <w:pStyle w:val="Style1"/>
        <w:rPr>
          <w:shd w:val="clear" w:color="auto" w:fill="FFFFFF"/>
        </w:rPr>
      </w:pPr>
      <w:r w:rsidRPr="00E33ADD">
        <w:rPr>
          <w:shd w:val="clear" w:color="auto" w:fill="FFFFFF"/>
        </w:rPr>
        <w:t>If consent</w:t>
      </w:r>
      <w:r w:rsidR="00A21E29" w:rsidRPr="00E33ADD">
        <w:rPr>
          <w:shd w:val="clear" w:color="auto" w:fill="FFFFFF"/>
        </w:rPr>
        <w:t xml:space="preserve"> to begin partner elicitation</w:t>
      </w:r>
      <w:r w:rsidRPr="00E33ADD">
        <w:rPr>
          <w:shd w:val="clear" w:color="auto" w:fill="FFFFFF"/>
        </w:rPr>
        <w:t xml:space="preserve"> is given, ask about all sexual and injecting partners </w:t>
      </w:r>
      <w:r w:rsidR="00827BD3" w:rsidRPr="00E33ADD">
        <w:rPr>
          <w:shd w:val="clear" w:color="auto" w:fill="FFFFFF"/>
        </w:rPr>
        <w:t>within</w:t>
      </w:r>
      <w:r w:rsidRPr="00E33ADD">
        <w:rPr>
          <w:shd w:val="clear" w:color="auto" w:fill="FFFFFF"/>
        </w:rPr>
        <w:t xml:space="preserve"> the past 12 months. Ask about any biological children under the age of 19. Make sure to document their age, sex, and the relationship to the index client.</w:t>
      </w:r>
    </w:p>
    <w:p w14:paraId="7A935ED9" w14:textId="77777777" w:rsidR="00AB5C12" w:rsidRPr="0000002E" w:rsidRDefault="00AB5C12" w:rsidP="003A38EE">
      <w:pPr>
        <w:pStyle w:val="Heading2--SOP"/>
      </w:pPr>
      <w:r w:rsidRPr="0000002E">
        <w:t>Introducing the topic of violence</w:t>
      </w:r>
      <w:r>
        <w:t xml:space="preserve"> (use with all index clients)</w:t>
      </w:r>
    </w:p>
    <w:p w14:paraId="02AA92B0" w14:textId="47CF6C06" w:rsidR="00AB5C12" w:rsidRDefault="00AB5C12" w:rsidP="003A38EE">
      <w:pPr>
        <w:pStyle w:val="Style1"/>
        <w:rPr>
          <w:shd w:val="clear" w:color="auto" w:fill="FFFFFF"/>
        </w:rPr>
      </w:pPr>
      <w:r>
        <w:rPr>
          <w:shd w:val="clear" w:color="auto" w:fill="FFFFFF"/>
        </w:rPr>
        <w:t xml:space="preserve">“Thank you for sharing your partners’ names with me. As I said earlier, we will only contact these individuals with your consent. </w:t>
      </w:r>
      <w:r w:rsidR="002B3054">
        <w:rPr>
          <w:shd w:val="clear" w:color="auto" w:fill="FFFFFF"/>
        </w:rPr>
        <w:t xml:space="preserve">Your safety is important for us to consider before we decide whether we can </w:t>
      </w:r>
      <w:r>
        <w:rPr>
          <w:shd w:val="clear" w:color="auto" w:fill="FFFFFF"/>
        </w:rPr>
        <w:t>contact these individuals.”</w:t>
      </w:r>
    </w:p>
    <w:p w14:paraId="64CA141F" w14:textId="14DE9E11" w:rsidR="00AB5C12" w:rsidRDefault="00AB5C12" w:rsidP="003A38EE">
      <w:pPr>
        <w:pStyle w:val="Style1"/>
        <w:rPr>
          <w:shd w:val="clear" w:color="auto" w:fill="FFFFFF"/>
        </w:rPr>
      </w:pPr>
      <w:r w:rsidRPr="0000002E">
        <w:rPr>
          <w:shd w:val="clear" w:color="auto" w:fill="FFFFFF"/>
        </w:rPr>
        <w:t xml:space="preserve">“Many people experience problems with their spouse or partner. This may include violence. Violence from a partner can negatively affect </w:t>
      </w:r>
      <w:r w:rsidR="00F90593">
        <w:rPr>
          <w:shd w:val="clear" w:color="auto" w:fill="FFFFFF"/>
        </w:rPr>
        <w:t xml:space="preserve">many aspects of your life, including </w:t>
      </w:r>
      <w:r w:rsidRPr="0000002E">
        <w:rPr>
          <w:shd w:val="clear" w:color="auto" w:fill="FFFFFF"/>
        </w:rPr>
        <w:t>your health</w:t>
      </w:r>
      <w:r w:rsidR="00FA70AD">
        <w:rPr>
          <w:shd w:val="clear" w:color="auto" w:fill="FFFFFF"/>
        </w:rPr>
        <w:t>.</w:t>
      </w:r>
      <w:r w:rsidRPr="0000002E">
        <w:rPr>
          <w:shd w:val="clear" w:color="auto" w:fill="FFFFFF"/>
        </w:rPr>
        <w:t xml:space="preserve"> </w:t>
      </w:r>
      <w:r w:rsidR="00FA70AD">
        <w:rPr>
          <w:shd w:val="clear" w:color="auto" w:fill="FFFFFF"/>
        </w:rPr>
        <w:t>B</w:t>
      </w:r>
      <w:r w:rsidRPr="0000002E">
        <w:rPr>
          <w:shd w:val="clear" w:color="auto" w:fill="FFFFFF"/>
        </w:rPr>
        <w:t>ecause I care about your health</w:t>
      </w:r>
      <w:r w:rsidR="00C41F86">
        <w:rPr>
          <w:shd w:val="clear" w:color="auto" w:fill="FFFFFF"/>
        </w:rPr>
        <w:t xml:space="preserve"> and well-being</w:t>
      </w:r>
      <w:r w:rsidRPr="0000002E">
        <w:rPr>
          <w:shd w:val="clear" w:color="auto" w:fill="FFFFFF"/>
        </w:rPr>
        <w:t xml:space="preserve">, I want to ask you the following </w:t>
      </w:r>
      <w:r w:rsidRPr="0000002E">
        <w:rPr>
          <w:shd w:val="clear" w:color="auto" w:fill="FFFFFF"/>
        </w:rPr>
        <w:lastRenderedPageBreak/>
        <w:t xml:space="preserve">questions before we talk </w:t>
      </w:r>
      <w:r w:rsidR="00F90593">
        <w:rPr>
          <w:shd w:val="clear" w:color="auto" w:fill="FFFFFF"/>
        </w:rPr>
        <w:t xml:space="preserve">further </w:t>
      </w:r>
      <w:r w:rsidRPr="0000002E">
        <w:rPr>
          <w:shd w:val="clear" w:color="auto" w:fill="FFFFFF"/>
        </w:rPr>
        <w:t xml:space="preserve">about partner notification. I want you to know </w:t>
      </w:r>
      <w:r w:rsidRPr="002E5443">
        <w:rPr>
          <w:shd w:val="clear" w:color="auto" w:fill="FFFFFF"/>
        </w:rPr>
        <w:t xml:space="preserve">that I will keep anything you tell me </w:t>
      </w:r>
      <w:r w:rsidR="00D764E9" w:rsidRPr="002E5443">
        <w:rPr>
          <w:shd w:val="clear" w:color="auto" w:fill="FFFFFF"/>
        </w:rPr>
        <w:t>confidential unless</w:t>
      </w:r>
      <w:r w:rsidRPr="0000002E">
        <w:rPr>
          <w:shd w:val="clear" w:color="auto" w:fill="FFFFFF"/>
        </w:rPr>
        <w:t xml:space="preserve"> you give me permission to share it.”</w:t>
      </w:r>
    </w:p>
    <w:p w14:paraId="3772CD38" w14:textId="0608287E" w:rsidR="00AB5C12" w:rsidRPr="005257B7" w:rsidRDefault="00AB5C12" w:rsidP="00BD4705">
      <w:pPr>
        <w:pStyle w:val="ListParagraph"/>
        <w:numPr>
          <w:ilvl w:val="0"/>
          <w:numId w:val="11"/>
        </w:numPr>
        <w:rPr>
          <w:i/>
          <w:iCs/>
          <w:shd w:val="clear" w:color="auto" w:fill="FFFFFF"/>
        </w:rPr>
      </w:pPr>
      <w:r w:rsidRPr="005257B7">
        <w:rPr>
          <w:i/>
          <w:iCs/>
          <w:shd w:val="clear" w:color="auto" w:fill="FFFFFF"/>
        </w:rPr>
        <w:t xml:space="preserve">Remember, if there is mandatory reporting in your context, the </w:t>
      </w:r>
      <w:r w:rsidR="004127A8" w:rsidRPr="005257B7">
        <w:rPr>
          <w:i/>
          <w:iCs/>
          <w:shd w:val="clear" w:color="auto" w:fill="FFFFFF"/>
        </w:rPr>
        <w:t>underlined</w:t>
      </w:r>
      <w:r w:rsidRPr="005257B7">
        <w:rPr>
          <w:i/>
          <w:iCs/>
          <w:shd w:val="clear" w:color="auto" w:fill="FFFFFF"/>
        </w:rPr>
        <w:t xml:space="preserve"> text above must be revised to reflect any limits on confidentiality. </w:t>
      </w:r>
    </w:p>
    <w:p w14:paraId="4A37B3A9" w14:textId="2FCF96F9" w:rsidR="00AB5C12" w:rsidRPr="0000002E" w:rsidRDefault="00AB5C12" w:rsidP="005257B7">
      <w:pPr>
        <w:pStyle w:val="Style1"/>
        <w:rPr>
          <w:shd w:val="clear" w:color="auto" w:fill="FFFFFF"/>
        </w:rPr>
      </w:pPr>
      <w:r>
        <w:rPr>
          <w:shd w:val="clear" w:color="auto" w:fill="FFFFFF"/>
        </w:rPr>
        <w:t>“</w:t>
      </w:r>
      <w:r w:rsidRPr="0000002E">
        <w:rPr>
          <w:shd w:val="clear" w:color="auto" w:fill="FFFFFF"/>
        </w:rPr>
        <w:t>Because your safety is important to me</w:t>
      </w:r>
      <w:r>
        <w:rPr>
          <w:shd w:val="clear" w:color="auto" w:fill="FFFFFF"/>
        </w:rPr>
        <w:t xml:space="preserve"> and because your safety directly affects your health and well</w:t>
      </w:r>
      <w:r w:rsidR="007C0DA8">
        <w:rPr>
          <w:shd w:val="clear" w:color="auto" w:fill="FFFFFF"/>
        </w:rPr>
        <w:t>-</w:t>
      </w:r>
      <w:r>
        <w:rPr>
          <w:shd w:val="clear" w:color="auto" w:fill="FFFFFF"/>
        </w:rPr>
        <w:t>being</w:t>
      </w:r>
      <w:r w:rsidRPr="0000002E">
        <w:rPr>
          <w:shd w:val="clear" w:color="auto" w:fill="FFFFFF"/>
        </w:rPr>
        <w:t>, I would like to ask you the following questions:</w:t>
      </w:r>
    </w:p>
    <w:p w14:paraId="55F43DD3" w14:textId="77777777" w:rsidR="00AB5C12" w:rsidRPr="0000002E" w:rsidRDefault="00AB5C12" w:rsidP="005257B7">
      <w:pPr>
        <w:ind w:left="720"/>
        <w:rPr>
          <w:shd w:val="clear" w:color="auto" w:fill="FFFFFF"/>
        </w:rPr>
      </w:pPr>
      <w:r w:rsidRPr="0000002E">
        <w:rPr>
          <w:shd w:val="clear" w:color="auto" w:fill="FFFFFF"/>
        </w:rPr>
        <w:t>Has [partner] ever hit, kicked, or slapped you?</w:t>
      </w:r>
    </w:p>
    <w:p w14:paraId="15F4A2EB" w14:textId="77777777" w:rsidR="00AB5C12" w:rsidRPr="0000002E" w:rsidRDefault="00AB5C12" w:rsidP="005257B7">
      <w:pPr>
        <w:ind w:left="720"/>
        <w:rPr>
          <w:shd w:val="clear" w:color="auto" w:fill="FFFFFF"/>
        </w:rPr>
      </w:pPr>
      <w:r w:rsidRPr="0000002E">
        <w:rPr>
          <w:shd w:val="clear" w:color="auto" w:fill="FFFFFF"/>
        </w:rPr>
        <w:t>Has [partner] ever threatened to harm you, humiliated you, or controlled your movements?</w:t>
      </w:r>
    </w:p>
    <w:p w14:paraId="651ACDFC" w14:textId="77777777" w:rsidR="00AB5C12" w:rsidRPr="0000002E" w:rsidRDefault="00AB5C12" w:rsidP="005257B7">
      <w:pPr>
        <w:ind w:left="720"/>
        <w:rPr>
          <w:shd w:val="clear" w:color="auto" w:fill="FFFFFF"/>
        </w:rPr>
      </w:pPr>
      <w:r w:rsidRPr="0000002E">
        <w:rPr>
          <w:shd w:val="clear" w:color="auto" w:fill="FFFFFF"/>
        </w:rPr>
        <w:t>Has [partner] ever forced you to do anything sexual that made you feel uncomfortable?”</w:t>
      </w:r>
    </w:p>
    <w:p w14:paraId="505D3ABA" w14:textId="77777777" w:rsidR="00AB5C12" w:rsidRPr="005257B7" w:rsidRDefault="00AB5C12" w:rsidP="006B0F1D">
      <w:pPr>
        <w:pStyle w:val="ListParagraph"/>
        <w:numPr>
          <w:ilvl w:val="0"/>
          <w:numId w:val="12"/>
        </w:numPr>
        <w:tabs>
          <w:tab w:val="clear" w:pos="360"/>
          <w:tab w:val="num" w:pos="1080"/>
        </w:tabs>
        <w:ind w:left="1080"/>
        <w:rPr>
          <w:i/>
          <w:iCs/>
          <w:shd w:val="clear" w:color="auto" w:fill="FFFFFF"/>
        </w:rPr>
      </w:pPr>
      <w:r w:rsidRPr="005257B7">
        <w:rPr>
          <w:i/>
          <w:iCs/>
          <w:shd w:val="clear" w:color="auto" w:fill="FFFFFF"/>
        </w:rPr>
        <w:t>Ask these questions about each named partner. You can revise these questions or add others as needed. Questions should be standardized across providers at the facility.</w:t>
      </w:r>
    </w:p>
    <w:p w14:paraId="2332DEE9" w14:textId="77777777" w:rsidR="005257B7" w:rsidRDefault="00AB5C12" w:rsidP="005257B7">
      <w:pPr>
        <w:pStyle w:val="Style1"/>
        <w:rPr>
          <w:shd w:val="clear" w:color="auto" w:fill="FFFFFF"/>
        </w:rPr>
      </w:pPr>
      <w:r>
        <w:rPr>
          <w:shd w:val="clear" w:color="auto" w:fill="FFFFFF"/>
        </w:rPr>
        <w:t xml:space="preserve">If the client discloses violence </w:t>
      </w:r>
      <w:r w:rsidRPr="008D200A">
        <w:rPr>
          <w:u w:val="single"/>
          <w:shd w:val="clear" w:color="auto" w:fill="FFFFFF"/>
        </w:rPr>
        <w:t>from any partner</w:t>
      </w:r>
      <w:r>
        <w:rPr>
          <w:shd w:val="clear" w:color="auto" w:fill="FFFFFF"/>
        </w:rPr>
        <w:t>, follow your clinic’s SOP regarding violence response or a specific SOP related to violence detection and response within index testing.</w:t>
      </w:r>
      <w:r w:rsidR="00316E1A">
        <w:rPr>
          <w:shd w:val="clear" w:color="auto" w:fill="FFFFFF"/>
        </w:rPr>
        <w:t xml:space="preserve"> In both cases you will follow the LIVES technique described in the SOPs.</w:t>
      </w:r>
    </w:p>
    <w:p w14:paraId="51420DB1" w14:textId="77777777" w:rsidR="005257B7" w:rsidRDefault="00AB5C12" w:rsidP="00BD4705">
      <w:pPr>
        <w:pStyle w:val="Style1"/>
        <w:rPr>
          <w:shd w:val="clear" w:color="auto" w:fill="FFFFFF"/>
        </w:rPr>
      </w:pPr>
      <w:r w:rsidRPr="005257B7">
        <w:rPr>
          <w:shd w:val="clear" w:color="auto" w:fill="FFFFFF"/>
        </w:rPr>
        <w:t xml:space="preserve">After completing LIVES, recommend that the client does not move forward with index testing with </w:t>
      </w:r>
      <w:r w:rsidR="00FA70AD" w:rsidRPr="005257B7">
        <w:rPr>
          <w:shd w:val="clear" w:color="auto" w:fill="FFFFFF"/>
        </w:rPr>
        <w:t>any partners who have been violent or who have ever threatened violence</w:t>
      </w:r>
      <w:r w:rsidRPr="005257B7">
        <w:rPr>
          <w:shd w:val="clear" w:color="auto" w:fill="FFFFFF"/>
        </w:rPr>
        <w:t xml:space="preserve">. If the client wishes to move forward with index testing </w:t>
      </w:r>
      <w:r w:rsidR="00FA70AD" w:rsidRPr="005257B7">
        <w:rPr>
          <w:shd w:val="clear" w:color="auto" w:fill="FFFFFF"/>
        </w:rPr>
        <w:t>anyway</w:t>
      </w:r>
      <w:r w:rsidR="00316E1A" w:rsidRPr="005257B7">
        <w:rPr>
          <w:shd w:val="clear" w:color="auto" w:fill="FFFFFF"/>
        </w:rPr>
        <w:t xml:space="preserve">, </w:t>
      </w:r>
      <w:r w:rsidR="008C79F9" w:rsidRPr="005257B7">
        <w:rPr>
          <w:shd w:val="clear" w:color="auto" w:fill="FFFFFF"/>
        </w:rPr>
        <w:t>AND</w:t>
      </w:r>
      <w:r w:rsidRPr="005257B7">
        <w:rPr>
          <w:shd w:val="clear" w:color="auto" w:fill="FFFFFF"/>
        </w:rPr>
        <w:t xml:space="preserve"> you believe it can be done safely, consider an option that does not require disclosure of the client’s status to the violent partner. If it cannot be done safely, do not mo</w:t>
      </w:r>
      <w:r w:rsidR="00316E1A" w:rsidRPr="005257B7">
        <w:rPr>
          <w:shd w:val="clear" w:color="auto" w:fill="FFFFFF"/>
        </w:rPr>
        <w:t>v</w:t>
      </w:r>
      <w:r w:rsidRPr="005257B7">
        <w:rPr>
          <w:shd w:val="clear" w:color="auto" w:fill="FFFFFF"/>
        </w:rPr>
        <w:t>e forward with index testing of the partners who have perpetrated violence.</w:t>
      </w:r>
    </w:p>
    <w:p w14:paraId="78A8F5DF" w14:textId="7B644899" w:rsidR="00AB5C12" w:rsidRPr="005257B7" w:rsidRDefault="00AB5C12" w:rsidP="00BD4705">
      <w:pPr>
        <w:pStyle w:val="Style1"/>
        <w:rPr>
          <w:shd w:val="clear" w:color="auto" w:fill="FFFFFF"/>
        </w:rPr>
      </w:pPr>
      <w:r w:rsidRPr="005257B7">
        <w:rPr>
          <w:shd w:val="clear" w:color="auto" w:fill="FFFFFF"/>
        </w:rPr>
        <w:t xml:space="preserve">If the client does not disclose violence and you do not suspect violence from a named partner or partners, with the client’s permission continue with index testing for those nonviolent partners. </w:t>
      </w:r>
    </w:p>
    <w:p w14:paraId="24012448" w14:textId="21CFC337" w:rsidR="00AB5C12" w:rsidRPr="006C64B6" w:rsidRDefault="00316E1A" w:rsidP="005257B7">
      <w:pPr>
        <w:pStyle w:val="Heading2--SOP"/>
        <w:rPr>
          <w:spacing w:val="-2"/>
        </w:rPr>
      </w:pPr>
      <w:r w:rsidRPr="006C64B6">
        <w:rPr>
          <w:spacing w:val="-2"/>
        </w:rPr>
        <w:t>Helping client</w:t>
      </w:r>
      <w:r w:rsidR="00FA70AD" w:rsidRPr="006C64B6">
        <w:rPr>
          <w:spacing w:val="-2"/>
        </w:rPr>
        <w:t>s</w:t>
      </w:r>
      <w:r w:rsidRPr="006C64B6">
        <w:rPr>
          <w:spacing w:val="-2"/>
        </w:rPr>
        <w:t xml:space="preserve"> d</w:t>
      </w:r>
      <w:r w:rsidR="00AB5C12" w:rsidRPr="006C64B6">
        <w:rPr>
          <w:spacing w:val="-2"/>
        </w:rPr>
        <w:t>eci</w:t>
      </w:r>
      <w:r w:rsidRPr="006C64B6">
        <w:rPr>
          <w:spacing w:val="-2"/>
        </w:rPr>
        <w:t>de</w:t>
      </w:r>
      <w:r w:rsidR="00AB5C12" w:rsidRPr="006C64B6">
        <w:rPr>
          <w:spacing w:val="-2"/>
        </w:rPr>
        <w:t xml:space="preserve"> how to contact partners (use when client</w:t>
      </w:r>
      <w:r w:rsidR="00FA70AD" w:rsidRPr="006C64B6">
        <w:rPr>
          <w:spacing w:val="-2"/>
        </w:rPr>
        <w:t>s</w:t>
      </w:r>
      <w:r w:rsidR="00AB5C12" w:rsidRPr="006C64B6">
        <w:rPr>
          <w:spacing w:val="-2"/>
        </w:rPr>
        <w:t xml:space="preserve"> want to go forward with index testing)</w:t>
      </w:r>
    </w:p>
    <w:p w14:paraId="5AD9B2D3" w14:textId="6B6C80E6" w:rsidR="00AB5C12" w:rsidRPr="008258B3" w:rsidRDefault="002C15D1" w:rsidP="008258B3">
      <w:pPr>
        <w:pStyle w:val="Style1"/>
      </w:pPr>
      <w:r w:rsidRPr="008258B3">
        <w:t>“</w:t>
      </w:r>
      <w:r w:rsidR="00AB5C12" w:rsidRPr="008258B3">
        <w:t xml:space="preserve">There are different ways to invite partners and children to come for testing that protects you and the partners and children. </w:t>
      </w:r>
      <w:r w:rsidR="00316E1A" w:rsidRPr="008258B3">
        <w:t xml:space="preserve">You can use different options </w:t>
      </w:r>
      <w:r w:rsidR="000F67E2" w:rsidRPr="008258B3">
        <w:t>for each partner as needed. C</w:t>
      </w:r>
      <w:r w:rsidR="00AB5C12" w:rsidRPr="008258B3">
        <w:t>hoose which</w:t>
      </w:r>
      <w:r w:rsidR="000F67E2" w:rsidRPr="008258B3">
        <w:t>ever</w:t>
      </w:r>
      <w:r w:rsidR="00AB5C12" w:rsidRPr="008258B3">
        <w:t xml:space="preserve"> </w:t>
      </w:r>
      <w:r w:rsidR="000F67E2" w:rsidRPr="008258B3">
        <w:t xml:space="preserve">you think </w:t>
      </w:r>
      <w:r w:rsidR="00AB5C12" w:rsidRPr="008258B3">
        <w:t xml:space="preserve">is best for each </w:t>
      </w:r>
      <w:r w:rsidR="000F67E2" w:rsidRPr="008258B3">
        <w:t>person</w:t>
      </w:r>
      <w:r w:rsidR="00AB5C12" w:rsidRPr="008258B3">
        <w:t>. Here are some of the options:</w:t>
      </w:r>
    </w:p>
    <w:p w14:paraId="6CAE2C3B" w14:textId="2A71412D" w:rsidR="00AB5C12" w:rsidRDefault="002C15D1" w:rsidP="00E14B92">
      <w:pPr>
        <w:pStyle w:val="Style1"/>
        <w:numPr>
          <w:ilvl w:val="0"/>
          <w:numId w:val="54"/>
        </w:numPr>
        <w:ind w:left="1080"/>
        <w:rPr>
          <w:shd w:val="clear" w:color="auto" w:fill="FFFFFF"/>
        </w:rPr>
      </w:pPr>
      <w:r>
        <w:rPr>
          <w:shd w:val="clear" w:color="auto" w:fill="FFFFFF"/>
        </w:rPr>
        <w:t>“</w:t>
      </w:r>
      <w:r w:rsidR="00AB5C12" w:rsidRPr="00DD41AD">
        <w:rPr>
          <w:shd w:val="clear" w:color="auto" w:fill="FFFFFF"/>
        </w:rPr>
        <w:t xml:space="preserve">You </w:t>
      </w:r>
      <w:r w:rsidR="000F67E2">
        <w:rPr>
          <w:shd w:val="clear" w:color="auto" w:fill="FFFFFF"/>
        </w:rPr>
        <w:t>can e</w:t>
      </w:r>
      <w:r w:rsidR="00AB5C12" w:rsidRPr="00DD41AD">
        <w:rPr>
          <w:shd w:val="clear" w:color="auto" w:fill="FFFFFF"/>
        </w:rPr>
        <w:t>ncourage your partner to come for a test. This may or may not involve sharing your HIV status.</w:t>
      </w:r>
      <w:r>
        <w:rPr>
          <w:shd w:val="clear" w:color="auto" w:fill="FFFFFF"/>
        </w:rPr>
        <w:t>”</w:t>
      </w:r>
    </w:p>
    <w:p w14:paraId="0AA75D52" w14:textId="302B1C57" w:rsidR="00EB2B00" w:rsidRPr="00DD41AD" w:rsidRDefault="00E14B92" w:rsidP="00E14B92">
      <w:pPr>
        <w:pStyle w:val="Style1"/>
        <w:numPr>
          <w:ilvl w:val="0"/>
          <w:numId w:val="54"/>
        </w:numPr>
        <w:ind w:left="1080"/>
        <w:rPr>
          <w:shd w:val="clear" w:color="auto" w:fill="FFFFFF"/>
        </w:rPr>
      </w:pPr>
      <w:r>
        <w:rPr>
          <w:shd w:val="clear" w:color="auto" w:fill="FFFFFF"/>
        </w:rPr>
        <w:t>“</w:t>
      </w:r>
      <w:r w:rsidRPr="00EB2B00">
        <w:rPr>
          <w:shd w:val="clear" w:color="auto" w:fill="FFFFFF"/>
        </w:rPr>
        <w:t xml:space="preserve">A counsellor or other health care provider </w:t>
      </w:r>
      <w:r w:rsidRPr="002C15D1">
        <w:rPr>
          <w:shd w:val="clear" w:color="auto" w:fill="FFFFFF"/>
        </w:rPr>
        <w:t xml:space="preserve">can </w:t>
      </w:r>
      <w:r w:rsidRPr="00EB2B00">
        <w:rPr>
          <w:bCs w:val="0"/>
          <w:shd w:val="clear" w:color="auto" w:fill="FFFFFF"/>
        </w:rPr>
        <w:t>call or visit your partner and inform them they need to test for HIV. They will not share your name with the contact.</w:t>
      </w:r>
      <w:r>
        <w:rPr>
          <w:shd w:val="clear" w:color="auto" w:fill="FFFFFF"/>
        </w:rPr>
        <w:t>”</w:t>
      </w:r>
    </w:p>
    <w:p w14:paraId="6296398C" w14:textId="2345D542" w:rsidR="00FC3922" w:rsidRPr="002C15D1" w:rsidRDefault="00FC3922" w:rsidP="00E14B92">
      <w:pPr>
        <w:pStyle w:val="Style1"/>
        <w:numPr>
          <w:ilvl w:val="3"/>
          <w:numId w:val="12"/>
        </w:numPr>
        <w:tabs>
          <w:tab w:val="clear" w:pos="2520"/>
          <w:tab w:val="num" w:pos="1440"/>
        </w:tabs>
        <w:ind w:left="1440"/>
        <w:rPr>
          <w:i/>
          <w:iCs/>
          <w:shd w:val="clear" w:color="auto" w:fill="FFFFFF"/>
        </w:rPr>
      </w:pPr>
      <w:r w:rsidRPr="00E14B92">
        <w:rPr>
          <w:i/>
          <w:iCs/>
          <w:shd w:val="clear" w:color="auto" w:fill="FFFFFF"/>
        </w:rPr>
        <w:t xml:space="preserve">If the client wants to know what will be shared with a partner who is contacted by a health care worker, note that there are options such as, </w:t>
      </w:r>
      <w:r w:rsidR="00EB2B00" w:rsidRPr="00E14B92">
        <w:rPr>
          <w:i/>
          <w:iCs/>
          <w:shd w:val="clear" w:color="auto" w:fill="FFFFFF"/>
        </w:rPr>
        <w:t>‘</w:t>
      </w:r>
      <w:r w:rsidRPr="00E14B92">
        <w:rPr>
          <w:i/>
          <w:iCs/>
          <w:shd w:val="clear" w:color="auto" w:fill="FFFFFF"/>
        </w:rPr>
        <w:t>We are reaching out to everyone in this community to offer HIV testing (or more generally health services) as part of X campaign</w:t>
      </w:r>
      <w:r w:rsidR="00EB2B00" w:rsidRPr="00E14B92">
        <w:rPr>
          <w:i/>
          <w:iCs/>
          <w:shd w:val="clear" w:color="auto" w:fill="FFFFFF"/>
        </w:rPr>
        <w:t xml:space="preserve">,’ </w:t>
      </w:r>
      <w:r w:rsidRPr="00E14B92">
        <w:rPr>
          <w:i/>
          <w:iCs/>
          <w:shd w:val="clear" w:color="auto" w:fill="FFFFFF"/>
        </w:rPr>
        <w:t xml:space="preserve">or </w:t>
      </w:r>
      <w:r w:rsidR="00EB2B00" w:rsidRPr="00E14B92">
        <w:rPr>
          <w:i/>
          <w:iCs/>
          <w:shd w:val="clear" w:color="auto" w:fill="FFFFFF"/>
        </w:rPr>
        <w:t>‘</w:t>
      </w:r>
      <w:r w:rsidRPr="00E14B92">
        <w:rPr>
          <w:i/>
          <w:iCs/>
          <w:shd w:val="clear" w:color="auto" w:fill="FFFFFF"/>
        </w:rPr>
        <w:t>We received your contact information anonymously as someone who could benefit from HIV testing</w:t>
      </w:r>
      <w:r w:rsidR="00EB2B00" w:rsidRPr="00E14B92">
        <w:rPr>
          <w:i/>
          <w:iCs/>
          <w:shd w:val="clear" w:color="auto" w:fill="FFFFFF"/>
        </w:rPr>
        <w:t xml:space="preserve">.’ </w:t>
      </w:r>
      <w:r w:rsidRPr="00E14B92">
        <w:rPr>
          <w:i/>
          <w:iCs/>
          <w:shd w:val="clear" w:color="auto" w:fill="FFFFFF"/>
        </w:rPr>
        <w:t>The client’s recommendation on messaging that can safely be used should guide what the provider says when reaching out to the index case</w:t>
      </w:r>
      <w:r w:rsidRPr="002C15D1">
        <w:rPr>
          <w:i/>
          <w:iCs/>
          <w:shd w:val="clear" w:color="auto" w:fill="FFFFFF"/>
        </w:rPr>
        <w:t xml:space="preserve">. </w:t>
      </w:r>
    </w:p>
    <w:p w14:paraId="6BC86D96" w14:textId="0894DEA2" w:rsidR="00AB5C12" w:rsidRPr="00DD41AD" w:rsidRDefault="002C15D1" w:rsidP="00E14B92">
      <w:pPr>
        <w:pStyle w:val="Style1"/>
        <w:numPr>
          <w:ilvl w:val="0"/>
          <w:numId w:val="54"/>
        </w:numPr>
        <w:ind w:left="1080"/>
        <w:rPr>
          <w:shd w:val="clear" w:color="auto" w:fill="FFFFFF"/>
        </w:rPr>
      </w:pPr>
      <w:r>
        <w:rPr>
          <w:shd w:val="clear" w:color="auto" w:fill="FFFFFF"/>
        </w:rPr>
        <w:lastRenderedPageBreak/>
        <w:t>“</w:t>
      </w:r>
      <w:r w:rsidR="00AB5C12" w:rsidRPr="00DD41AD">
        <w:rPr>
          <w:shd w:val="clear" w:color="auto" w:fill="FFFFFF"/>
        </w:rPr>
        <w:t xml:space="preserve">You and a counsellor </w:t>
      </w:r>
      <w:r w:rsidR="000F67E2">
        <w:rPr>
          <w:shd w:val="clear" w:color="auto" w:fill="FFFFFF"/>
        </w:rPr>
        <w:t>can</w:t>
      </w:r>
      <w:r w:rsidR="000F67E2" w:rsidRPr="00DD41AD">
        <w:rPr>
          <w:shd w:val="clear" w:color="auto" w:fill="FFFFFF"/>
        </w:rPr>
        <w:t xml:space="preserve"> </w:t>
      </w:r>
      <w:r w:rsidR="00AB5C12" w:rsidRPr="00DD41AD">
        <w:rPr>
          <w:shd w:val="clear" w:color="auto" w:fill="FFFFFF"/>
        </w:rPr>
        <w:t>work together to notify your partner. You will have 30 days to tell them, after which, with your permission, the counsellor will contact your partner.</w:t>
      </w:r>
      <w:r>
        <w:rPr>
          <w:shd w:val="clear" w:color="auto" w:fill="FFFFFF"/>
        </w:rPr>
        <w:t>”</w:t>
      </w:r>
    </w:p>
    <w:p w14:paraId="03211280" w14:textId="0F1CB34B" w:rsidR="00AB5C12" w:rsidRPr="00DD41AD" w:rsidRDefault="002C15D1" w:rsidP="00E14B92">
      <w:pPr>
        <w:pStyle w:val="Style1"/>
        <w:numPr>
          <w:ilvl w:val="0"/>
          <w:numId w:val="54"/>
        </w:numPr>
        <w:ind w:left="1080"/>
        <w:rPr>
          <w:shd w:val="clear" w:color="auto" w:fill="FFFFFF"/>
        </w:rPr>
      </w:pPr>
      <w:r>
        <w:rPr>
          <w:shd w:val="clear" w:color="auto" w:fill="FFFFFF"/>
        </w:rPr>
        <w:t>“</w:t>
      </w:r>
      <w:r w:rsidR="00AB5C12" w:rsidRPr="00DD41AD">
        <w:rPr>
          <w:shd w:val="clear" w:color="auto" w:fill="FFFFFF"/>
        </w:rPr>
        <w:t xml:space="preserve">The counsellor </w:t>
      </w:r>
      <w:r w:rsidR="000F67E2">
        <w:rPr>
          <w:shd w:val="clear" w:color="auto" w:fill="FFFFFF"/>
        </w:rPr>
        <w:t>can</w:t>
      </w:r>
      <w:r w:rsidR="000F67E2" w:rsidRPr="00DD41AD">
        <w:rPr>
          <w:shd w:val="clear" w:color="auto" w:fill="FFFFFF"/>
        </w:rPr>
        <w:t xml:space="preserve"> </w:t>
      </w:r>
      <w:r w:rsidR="00AB5C12" w:rsidRPr="00DD41AD">
        <w:rPr>
          <w:shd w:val="clear" w:color="auto" w:fill="FFFFFF"/>
        </w:rPr>
        <w:t xml:space="preserve">sit with you and your partner and </w:t>
      </w:r>
      <w:r w:rsidR="000F67E2">
        <w:rPr>
          <w:shd w:val="clear" w:color="auto" w:fill="FFFFFF"/>
        </w:rPr>
        <w:t>help you</w:t>
      </w:r>
      <w:r w:rsidR="00AB5C12" w:rsidRPr="00DD41AD">
        <w:rPr>
          <w:shd w:val="clear" w:color="auto" w:fill="FFFFFF"/>
        </w:rPr>
        <w:t xml:space="preserve"> talk about getting tested. This may or may not involve telling your partner about your HIV status.</w:t>
      </w:r>
      <w:r>
        <w:rPr>
          <w:shd w:val="clear" w:color="auto" w:fill="FFFFFF"/>
        </w:rPr>
        <w:t>”</w:t>
      </w:r>
    </w:p>
    <w:p w14:paraId="26CF677B" w14:textId="631AAE3E" w:rsidR="00AB5C12" w:rsidRDefault="00AB5C12" w:rsidP="006C64B6">
      <w:pPr>
        <w:pStyle w:val="Style1"/>
        <w:rPr>
          <w:shd w:val="clear" w:color="auto" w:fill="FFFFFF"/>
        </w:rPr>
      </w:pPr>
      <w:r>
        <w:rPr>
          <w:shd w:val="clear" w:color="auto" w:fill="FFFFFF"/>
        </w:rPr>
        <w:t>“Now that you understand the options, do you have any questions? Are you comfortable moving forward with index testing for the individuals we have agreed are safe to contact?</w:t>
      </w:r>
      <w:r w:rsidR="00B4652D">
        <w:rPr>
          <w:shd w:val="clear" w:color="auto" w:fill="FFFFFF"/>
        </w:rPr>
        <w:t>”</w:t>
      </w:r>
    </w:p>
    <w:p w14:paraId="3F421BAF" w14:textId="122DF935" w:rsidR="00B4652D" w:rsidRDefault="00B4652D" w:rsidP="006C64B6">
      <w:pPr>
        <w:pStyle w:val="Style1"/>
        <w:rPr>
          <w:shd w:val="clear" w:color="auto" w:fill="FFFFFF"/>
        </w:rPr>
      </w:pPr>
      <w:r>
        <w:rPr>
          <w:shd w:val="clear" w:color="auto" w:fill="FFFFFF"/>
        </w:rPr>
        <w:t>Document consent in the index testing register.</w:t>
      </w:r>
    </w:p>
    <w:p w14:paraId="0A6D2BBB" w14:textId="77777777" w:rsidR="00AB5C12" w:rsidRPr="00191341" w:rsidRDefault="00AB5C12" w:rsidP="006C64B6">
      <w:pPr>
        <w:pStyle w:val="Heading2--SOP"/>
        <w:spacing w:before="240"/>
      </w:pPr>
      <w:proofErr w:type="gramStart"/>
      <w:r w:rsidRPr="00191341">
        <w:t>Make a plan</w:t>
      </w:r>
      <w:proofErr w:type="gramEnd"/>
      <w:r w:rsidRPr="00191341">
        <w:t xml:space="preserve"> for moving ahead</w:t>
      </w:r>
      <w:r>
        <w:t xml:space="preserve"> (use relevant approach based on client preference)</w:t>
      </w:r>
    </w:p>
    <w:p w14:paraId="62E1B660" w14:textId="77777777" w:rsidR="002C15D1" w:rsidRPr="00E14B92" w:rsidRDefault="002C15D1" w:rsidP="002C15D1">
      <w:pPr>
        <w:pStyle w:val="Style1"/>
        <w:numPr>
          <w:ilvl w:val="0"/>
          <w:numId w:val="0"/>
        </w:numPr>
        <w:ind w:left="360"/>
        <w:rPr>
          <w:b/>
          <w:shd w:val="clear" w:color="auto" w:fill="FFFFFF"/>
        </w:rPr>
      </w:pPr>
      <w:r w:rsidRPr="00E14B92">
        <w:rPr>
          <w:b/>
          <w:shd w:val="clear" w:color="auto" w:fill="FFFFFF"/>
        </w:rPr>
        <w:t>OPTION ONE:</w:t>
      </w:r>
      <w:r>
        <w:rPr>
          <w:b/>
          <w:i/>
          <w:iCs/>
          <w:shd w:val="clear" w:color="auto" w:fill="FFFFFF"/>
        </w:rPr>
        <w:t xml:space="preserve"> </w:t>
      </w:r>
      <w:r w:rsidR="00AB5C12" w:rsidRPr="00E14B92">
        <w:rPr>
          <w:b/>
          <w:shd w:val="clear" w:color="auto" w:fill="FFFFFF"/>
        </w:rPr>
        <w:t xml:space="preserve">Index client informs their sexual partner: </w:t>
      </w:r>
    </w:p>
    <w:p w14:paraId="1933539E" w14:textId="7C870542" w:rsidR="00AB5C12" w:rsidRPr="00314DE0" w:rsidRDefault="006C64B6" w:rsidP="00E14B92">
      <w:pPr>
        <w:pStyle w:val="Style1"/>
        <w:rPr>
          <w:shd w:val="clear" w:color="auto" w:fill="FFFFFF"/>
        </w:rPr>
      </w:pPr>
      <w:r>
        <w:rPr>
          <w:shd w:val="clear" w:color="auto" w:fill="FFFFFF"/>
        </w:rPr>
        <w:t>“</w:t>
      </w:r>
      <w:proofErr w:type="gramStart"/>
      <w:r>
        <w:rPr>
          <w:shd w:val="clear" w:color="auto" w:fill="FFFFFF"/>
        </w:rPr>
        <w:t>L</w:t>
      </w:r>
      <w:r w:rsidR="00AB5C12" w:rsidRPr="00314DE0">
        <w:rPr>
          <w:shd w:val="clear" w:color="auto" w:fill="FFFFFF"/>
        </w:rPr>
        <w:t>et’s</w:t>
      </w:r>
      <w:proofErr w:type="gramEnd"/>
      <w:r w:rsidR="00AB5C12" w:rsidRPr="00314DE0">
        <w:rPr>
          <w:shd w:val="clear" w:color="auto" w:fill="FFFFFF"/>
        </w:rPr>
        <w:t xml:space="preserve"> make a plan for how to talk to your partner</w:t>
      </w:r>
      <w:r w:rsidR="000F67E2">
        <w:rPr>
          <w:shd w:val="clear" w:color="auto" w:fill="FFFFFF"/>
        </w:rPr>
        <w:t>s. Think about these questions.”</w:t>
      </w:r>
    </w:p>
    <w:p w14:paraId="611B8E17" w14:textId="77D263AA" w:rsidR="00AB5C12" w:rsidRPr="006C64B6" w:rsidRDefault="00681E46" w:rsidP="00E14B92">
      <w:pPr>
        <w:pStyle w:val="Style1"/>
        <w:rPr>
          <w:shd w:val="clear" w:color="auto" w:fill="FFFFFF"/>
        </w:rPr>
      </w:pPr>
      <w:r>
        <w:rPr>
          <w:shd w:val="clear" w:color="auto" w:fill="FFFFFF"/>
        </w:rPr>
        <w:t>“</w:t>
      </w:r>
      <w:r w:rsidR="00AB5C12" w:rsidRPr="006C64B6">
        <w:rPr>
          <w:shd w:val="clear" w:color="auto" w:fill="FFFFFF"/>
        </w:rPr>
        <w:t>When and where is a good time and place to help you feel safe?</w:t>
      </w:r>
      <w:r>
        <w:rPr>
          <w:shd w:val="clear" w:color="auto" w:fill="FFFFFF"/>
        </w:rPr>
        <w:t>”</w:t>
      </w:r>
      <w:r w:rsidR="00AB5C12" w:rsidRPr="006C64B6">
        <w:rPr>
          <w:shd w:val="clear" w:color="auto" w:fill="FFFFFF"/>
        </w:rPr>
        <w:t xml:space="preserve"> </w:t>
      </w:r>
    </w:p>
    <w:p w14:paraId="7927034F" w14:textId="1B270E0B" w:rsidR="00AB5C12" w:rsidRPr="006C64B6" w:rsidRDefault="00681E46" w:rsidP="00E14B92">
      <w:pPr>
        <w:pStyle w:val="Style1"/>
        <w:rPr>
          <w:shd w:val="clear" w:color="auto" w:fill="FFFFFF"/>
        </w:rPr>
      </w:pPr>
      <w:r>
        <w:rPr>
          <w:shd w:val="clear" w:color="auto" w:fill="FFFFFF"/>
        </w:rPr>
        <w:t>“</w:t>
      </w:r>
      <w:r w:rsidR="00AB5C12" w:rsidRPr="006C64B6">
        <w:rPr>
          <w:shd w:val="clear" w:color="auto" w:fill="FFFFFF"/>
        </w:rPr>
        <w:t xml:space="preserve">How might </w:t>
      </w:r>
      <w:r w:rsidR="000F67E2" w:rsidRPr="006C64B6">
        <w:rPr>
          <w:shd w:val="clear" w:color="auto" w:fill="FFFFFF"/>
        </w:rPr>
        <w:t>your partner</w:t>
      </w:r>
      <w:r w:rsidR="00AB5C12" w:rsidRPr="006C64B6">
        <w:rPr>
          <w:shd w:val="clear" w:color="auto" w:fill="FFFFFF"/>
        </w:rPr>
        <w:t xml:space="preserve"> react?</w:t>
      </w:r>
      <w:r>
        <w:rPr>
          <w:shd w:val="clear" w:color="auto" w:fill="FFFFFF"/>
        </w:rPr>
        <w:t>”</w:t>
      </w:r>
      <w:r w:rsidR="00AB5C12" w:rsidRPr="006C64B6">
        <w:rPr>
          <w:shd w:val="clear" w:color="auto" w:fill="FFFFFF"/>
        </w:rPr>
        <w:t xml:space="preserve"> </w:t>
      </w:r>
    </w:p>
    <w:p w14:paraId="1ACE6F0D" w14:textId="571F1C5E" w:rsidR="002C15D1" w:rsidRPr="006C64B6" w:rsidRDefault="00681E46" w:rsidP="00E14B92">
      <w:pPr>
        <w:pStyle w:val="Style1"/>
        <w:rPr>
          <w:shd w:val="clear" w:color="auto" w:fill="FFFFFF"/>
        </w:rPr>
      </w:pPr>
      <w:r>
        <w:rPr>
          <w:shd w:val="clear" w:color="auto" w:fill="FFFFFF"/>
        </w:rPr>
        <w:t>“</w:t>
      </w:r>
      <w:r w:rsidR="00AB5C12" w:rsidRPr="006C64B6">
        <w:rPr>
          <w:shd w:val="clear" w:color="auto" w:fill="FFFFFF"/>
        </w:rPr>
        <w:t xml:space="preserve">What questions will they have? </w:t>
      </w:r>
      <w:r w:rsidR="000F67E2" w:rsidRPr="006C64B6">
        <w:rPr>
          <w:shd w:val="clear" w:color="auto" w:fill="FFFFFF"/>
        </w:rPr>
        <w:t>W</w:t>
      </w:r>
      <w:r w:rsidR="00AB5C12" w:rsidRPr="006C64B6">
        <w:rPr>
          <w:shd w:val="clear" w:color="auto" w:fill="FFFFFF"/>
        </w:rPr>
        <w:t>hat can you say in response?</w:t>
      </w:r>
      <w:r>
        <w:rPr>
          <w:shd w:val="clear" w:color="auto" w:fill="FFFFFF"/>
        </w:rPr>
        <w:t>”</w:t>
      </w:r>
    </w:p>
    <w:p w14:paraId="0D9F3034" w14:textId="7C6C84E8" w:rsidR="00AB5C12" w:rsidRPr="002C15D1" w:rsidRDefault="00681E46" w:rsidP="00E14B92">
      <w:pPr>
        <w:pStyle w:val="Style1"/>
        <w:rPr>
          <w:shd w:val="clear" w:color="auto" w:fill="FFFFFF"/>
        </w:rPr>
      </w:pPr>
      <w:r w:rsidRPr="002C15D1">
        <w:rPr>
          <w:shd w:val="clear" w:color="auto" w:fill="FFFFFF"/>
        </w:rPr>
        <w:t>“</w:t>
      </w:r>
      <w:r w:rsidR="00AB5C12" w:rsidRPr="002C15D1">
        <w:rPr>
          <w:shd w:val="clear" w:color="auto" w:fill="FFFFFF"/>
        </w:rPr>
        <w:t xml:space="preserve">Consider having someone nearby for </w:t>
      </w:r>
      <w:r w:rsidR="00D764E9" w:rsidRPr="002C15D1">
        <w:rPr>
          <w:shd w:val="clear" w:color="auto" w:fill="FFFFFF"/>
        </w:rPr>
        <w:t>support if</w:t>
      </w:r>
      <w:r w:rsidR="00AB5C12" w:rsidRPr="002C15D1">
        <w:rPr>
          <w:shd w:val="clear" w:color="auto" w:fill="FFFFFF"/>
        </w:rPr>
        <w:t xml:space="preserve"> you need it</w:t>
      </w:r>
      <w:r w:rsidR="00694AF1" w:rsidRPr="002C15D1">
        <w:rPr>
          <w:shd w:val="clear" w:color="auto" w:fill="FFFFFF"/>
        </w:rPr>
        <w:t>. Also, w</w:t>
      </w:r>
      <w:r w:rsidR="00AB5C12" w:rsidRPr="002C15D1">
        <w:rPr>
          <w:shd w:val="clear" w:color="auto" w:fill="FFFFFF"/>
        </w:rPr>
        <w:t>e can practice until you feel comfortable.”</w:t>
      </w:r>
    </w:p>
    <w:p w14:paraId="6813DC2F" w14:textId="77777777" w:rsidR="002C15D1" w:rsidRDefault="002C15D1" w:rsidP="002C15D1">
      <w:pPr>
        <w:pStyle w:val="Style1"/>
        <w:numPr>
          <w:ilvl w:val="0"/>
          <w:numId w:val="0"/>
        </w:numPr>
        <w:ind w:left="720" w:hanging="360"/>
        <w:rPr>
          <w:shd w:val="clear" w:color="auto" w:fill="FFFFFF"/>
        </w:rPr>
      </w:pPr>
      <w:r w:rsidRPr="00E14B92">
        <w:rPr>
          <w:b/>
          <w:shd w:val="clear" w:color="auto" w:fill="FFFFFF"/>
        </w:rPr>
        <w:t xml:space="preserve">OPTION TWO: </w:t>
      </w:r>
      <w:r w:rsidR="00AB5C12" w:rsidRPr="00E14B92">
        <w:rPr>
          <w:b/>
          <w:shd w:val="clear" w:color="auto" w:fill="FFFFFF"/>
        </w:rPr>
        <w:t>Provider contacts the index case</w:t>
      </w:r>
      <w:r w:rsidR="00AB5C12" w:rsidRPr="00E00138">
        <w:rPr>
          <w:i/>
          <w:iCs/>
          <w:shd w:val="clear" w:color="auto" w:fill="FFFFFF"/>
        </w:rPr>
        <w:t>:</w:t>
      </w:r>
      <w:r w:rsidR="00AB5C12">
        <w:rPr>
          <w:shd w:val="clear" w:color="auto" w:fill="FFFFFF"/>
        </w:rPr>
        <w:t xml:space="preserve"> </w:t>
      </w:r>
    </w:p>
    <w:p w14:paraId="2F08F09E" w14:textId="6719E931" w:rsidR="00AB5C12" w:rsidRDefault="00681E46" w:rsidP="00E14B92">
      <w:pPr>
        <w:pStyle w:val="Style1"/>
        <w:rPr>
          <w:shd w:val="clear" w:color="auto" w:fill="FFFFFF"/>
        </w:rPr>
      </w:pPr>
      <w:r>
        <w:rPr>
          <w:shd w:val="clear" w:color="auto" w:fill="FFFFFF"/>
        </w:rPr>
        <w:t>“</w:t>
      </w:r>
      <w:r w:rsidR="00AB5C12">
        <w:rPr>
          <w:shd w:val="clear" w:color="auto" w:fill="FFFFFF"/>
        </w:rPr>
        <w:t>Let me explain how I will contact your partners</w:t>
      </w:r>
      <w:r w:rsidR="00694AF1">
        <w:rPr>
          <w:shd w:val="clear" w:color="auto" w:fill="FFFFFF"/>
        </w:rPr>
        <w:t>.”</w:t>
      </w:r>
    </w:p>
    <w:p w14:paraId="3E6CCB1B" w14:textId="1CA77F5B" w:rsidR="002C15D1" w:rsidRPr="00E14B92" w:rsidRDefault="00694AF1" w:rsidP="00B85CE7">
      <w:pPr>
        <w:pStyle w:val="Style1"/>
        <w:rPr>
          <w:shd w:val="clear" w:color="auto" w:fill="FFFFFF"/>
        </w:rPr>
      </w:pPr>
      <w:r w:rsidRPr="00BD4705">
        <w:rPr>
          <w:shd w:val="clear" w:color="auto" w:fill="FFFFFF"/>
        </w:rPr>
        <w:t>“</w:t>
      </w:r>
      <w:r w:rsidR="00AB5C12" w:rsidRPr="00BD4705">
        <w:rPr>
          <w:shd w:val="clear" w:color="auto" w:fill="FFFFFF"/>
        </w:rPr>
        <w:t>We can help contact your partners</w:t>
      </w:r>
      <w:r w:rsidRPr="00BD4705">
        <w:rPr>
          <w:shd w:val="clear" w:color="auto" w:fill="FFFFFF"/>
        </w:rPr>
        <w:t>.”</w:t>
      </w:r>
    </w:p>
    <w:p w14:paraId="7DFEB984" w14:textId="628A5A10" w:rsidR="00AB5C12" w:rsidRPr="002C15D1" w:rsidRDefault="00694AF1" w:rsidP="00E14B92">
      <w:pPr>
        <w:pStyle w:val="Style1"/>
        <w:numPr>
          <w:ilvl w:val="0"/>
          <w:numId w:val="0"/>
        </w:numPr>
        <w:ind w:left="1440"/>
        <w:rPr>
          <w:shd w:val="clear" w:color="auto" w:fill="FFFFFF"/>
        </w:rPr>
      </w:pPr>
      <w:r w:rsidRPr="002C15D1">
        <w:rPr>
          <w:shd w:val="clear" w:color="auto" w:fill="FFFFFF"/>
        </w:rPr>
        <w:t>“</w:t>
      </w:r>
      <w:r w:rsidR="00AB5C12" w:rsidRPr="002C15D1">
        <w:rPr>
          <w:shd w:val="clear" w:color="auto" w:fill="FFFFFF"/>
        </w:rPr>
        <w:t>We need a phone number or other form of contact</w:t>
      </w:r>
      <w:r w:rsidRPr="002C15D1">
        <w:rPr>
          <w:shd w:val="clear" w:color="auto" w:fill="FFFFFF"/>
        </w:rPr>
        <w:t xml:space="preserve">. </w:t>
      </w:r>
      <w:r w:rsidR="00AB5C12" w:rsidRPr="002C15D1">
        <w:rPr>
          <w:shd w:val="clear" w:color="auto" w:fill="FFFFFF"/>
        </w:rPr>
        <w:t>If you have it, we need a physical address</w:t>
      </w:r>
      <w:r w:rsidRPr="002C15D1">
        <w:rPr>
          <w:shd w:val="clear" w:color="auto" w:fill="FFFFFF"/>
        </w:rPr>
        <w:t>.”</w:t>
      </w:r>
    </w:p>
    <w:p w14:paraId="301FF8A9" w14:textId="33B92B27" w:rsidR="00AB5C12" w:rsidRPr="00BD4705" w:rsidRDefault="00694AF1" w:rsidP="00E14B92">
      <w:pPr>
        <w:pStyle w:val="Style1"/>
        <w:rPr>
          <w:shd w:val="clear" w:color="auto" w:fill="FFFFFF"/>
        </w:rPr>
      </w:pPr>
      <w:r w:rsidRPr="00BD4705">
        <w:rPr>
          <w:shd w:val="clear" w:color="auto" w:fill="FFFFFF"/>
        </w:rPr>
        <w:t>“</w:t>
      </w:r>
      <w:r w:rsidR="00AB5C12" w:rsidRPr="00BD4705">
        <w:rPr>
          <w:shd w:val="clear" w:color="auto" w:fill="FFFFFF"/>
        </w:rPr>
        <w:t xml:space="preserve">We’ll call </w:t>
      </w:r>
      <w:r w:rsidR="0045782D" w:rsidRPr="00BD4705">
        <w:rPr>
          <w:shd w:val="clear" w:color="auto" w:fill="FFFFFF"/>
        </w:rPr>
        <w:t>first and</w:t>
      </w:r>
      <w:r w:rsidR="00AB5C12" w:rsidRPr="00BD4705">
        <w:rPr>
          <w:shd w:val="clear" w:color="auto" w:fill="FFFFFF"/>
        </w:rPr>
        <w:t xml:space="preserve"> follow</w:t>
      </w:r>
      <w:r w:rsidRPr="00BD4705">
        <w:rPr>
          <w:shd w:val="clear" w:color="auto" w:fill="FFFFFF"/>
        </w:rPr>
        <w:t xml:space="preserve"> </w:t>
      </w:r>
      <w:r w:rsidR="00AB5C12" w:rsidRPr="00BD4705">
        <w:rPr>
          <w:shd w:val="clear" w:color="auto" w:fill="FFFFFF"/>
        </w:rPr>
        <w:t>up in person if that doesn’t work</w:t>
      </w:r>
      <w:r w:rsidRPr="00BD4705">
        <w:rPr>
          <w:shd w:val="clear" w:color="auto" w:fill="FFFFFF"/>
        </w:rPr>
        <w:t>.”</w:t>
      </w:r>
    </w:p>
    <w:p w14:paraId="55934109" w14:textId="674F1C33" w:rsidR="00AB5C12" w:rsidRPr="00BD4705" w:rsidRDefault="00694AF1" w:rsidP="00E14B92">
      <w:pPr>
        <w:pStyle w:val="Style1"/>
        <w:rPr>
          <w:shd w:val="clear" w:color="auto" w:fill="FFFFFF"/>
        </w:rPr>
      </w:pPr>
      <w:r w:rsidRPr="00BD4705">
        <w:rPr>
          <w:shd w:val="clear" w:color="auto" w:fill="FFFFFF"/>
        </w:rPr>
        <w:t>“</w:t>
      </w:r>
      <w:r w:rsidR="00AB5C12" w:rsidRPr="00BD4705">
        <w:rPr>
          <w:shd w:val="clear" w:color="auto" w:fill="FFFFFF"/>
        </w:rPr>
        <w:t>We will not share your name or any information about you</w:t>
      </w:r>
      <w:r w:rsidRPr="00BD4705">
        <w:rPr>
          <w:shd w:val="clear" w:color="auto" w:fill="FFFFFF"/>
        </w:rPr>
        <w:t>.</w:t>
      </w:r>
      <w:r w:rsidR="00E65FFD" w:rsidRPr="00BD4705">
        <w:rPr>
          <w:shd w:val="clear" w:color="auto" w:fill="FFFFFF"/>
        </w:rPr>
        <w:t>”</w:t>
      </w:r>
    </w:p>
    <w:p w14:paraId="0D32E7B7" w14:textId="60FECD15" w:rsidR="00AB5C12" w:rsidRPr="00BD4705" w:rsidRDefault="00694AF1" w:rsidP="00E14B92">
      <w:pPr>
        <w:pStyle w:val="Style1"/>
        <w:rPr>
          <w:shd w:val="clear" w:color="auto" w:fill="FFFFFF"/>
        </w:rPr>
      </w:pPr>
      <w:r w:rsidRPr="00BD4705">
        <w:rPr>
          <w:shd w:val="clear" w:color="auto" w:fill="FFFFFF"/>
        </w:rPr>
        <w:t>“</w:t>
      </w:r>
      <w:r w:rsidR="00AB5C12" w:rsidRPr="00BD4705">
        <w:rPr>
          <w:shd w:val="clear" w:color="auto" w:fill="FFFFFF"/>
        </w:rPr>
        <w:t>Please know that to protect your partners’ confidentiality, we cannot tell you the results of the contact and, if they get tested, their test result.</w:t>
      </w:r>
      <w:r w:rsidRPr="00BD4705">
        <w:rPr>
          <w:shd w:val="clear" w:color="auto" w:fill="FFFFFF"/>
        </w:rPr>
        <w:t>”</w:t>
      </w:r>
    </w:p>
    <w:p w14:paraId="6B95C38C" w14:textId="77777777" w:rsidR="002C15D1" w:rsidRDefault="002C15D1" w:rsidP="002C15D1">
      <w:pPr>
        <w:pStyle w:val="Style1"/>
        <w:numPr>
          <w:ilvl w:val="0"/>
          <w:numId w:val="0"/>
        </w:numPr>
        <w:ind w:left="720" w:hanging="360"/>
        <w:rPr>
          <w:shd w:val="clear" w:color="auto" w:fill="FFFFFF"/>
        </w:rPr>
      </w:pPr>
      <w:r w:rsidRPr="00E14B92">
        <w:rPr>
          <w:b/>
          <w:shd w:val="clear" w:color="auto" w:fill="FFFFFF"/>
        </w:rPr>
        <w:t xml:space="preserve">OPTION THREE: </w:t>
      </w:r>
      <w:r w:rsidR="00AB5C12" w:rsidRPr="00E14B92">
        <w:rPr>
          <w:b/>
          <w:shd w:val="clear" w:color="auto" w:fill="FFFFFF"/>
        </w:rPr>
        <w:t>Provider speaks to index client and index case together</w:t>
      </w:r>
      <w:r w:rsidR="00AB5C12" w:rsidRPr="002C15D1">
        <w:rPr>
          <w:shd w:val="clear" w:color="auto" w:fill="FFFFFF"/>
        </w:rPr>
        <w:t xml:space="preserve">: </w:t>
      </w:r>
    </w:p>
    <w:p w14:paraId="74F00B1A" w14:textId="5CF2D9AE" w:rsidR="00AB5C12" w:rsidRPr="009C69B5" w:rsidRDefault="00AB5C12" w:rsidP="00E14B92">
      <w:pPr>
        <w:pStyle w:val="Style1"/>
        <w:rPr>
          <w:shd w:val="clear" w:color="auto" w:fill="FFFFFF"/>
        </w:rPr>
      </w:pPr>
      <w:r w:rsidRPr="009C69B5">
        <w:rPr>
          <w:shd w:val="clear" w:color="auto" w:fill="FFFFFF"/>
        </w:rPr>
        <w:t>“Let me describe how we can have this conversation together with your partner.</w:t>
      </w:r>
      <w:r w:rsidR="00694AF1">
        <w:rPr>
          <w:shd w:val="clear" w:color="auto" w:fill="FFFFFF"/>
        </w:rPr>
        <w:t>”</w:t>
      </w:r>
    </w:p>
    <w:p w14:paraId="37E6EA6B" w14:textId="43EDC05B" w:rsidR="00AB5C12" w:rsidRPr="00BD4705" w:rsidRDefault="00694AF1" w:rsidP="00E14B92">
      <w:pPr>
        <w:pStyle w:val="Style1"/>
        <w:rPr>
          <w:shd w:val="clear" w:color="auto" w:fill="FFFFFF"/>
        </w:rPr>
      </w:pPr>
      <w:r w:rsidRPr="00BD4705">
        <w:rPr>
          <w:shd w:val="clear" w:color="auto" w:fill="FFFFFF"/>
        </w:rPr>
        <w:t>“</w:t>
      </w:r>
      <w:r w:rsidR="00AB5C12" w:rsidRPr="00BD4705">
        <w:rPr>
          <w:shd w:val="clear" w:color="auto" w:fill="FFFFFF"/>
        </w:rPr>
        <w:t>Talking with a partner about a sensitive topic can be hard, but you don’t have to do it alone. I can help you have this discussion, but we need to plan how to do this.</w:t>
      </w:r>
      <w:r w:rsidRPr="00BD4705">
        <w:rPr>
          <w:shd w:val="clear" w:color="auto" w:fill="FFFFFF"/>
        </w:rPr>
        <w:t>”</w:t>
      </w:r>
      <w:r w:rsidR="00AB5C12" w:rsidRPr="00BD4705">
        <w:rPr>
          <w:shd w:val="clear" w:color="auto" w:fill="FFFFFF"/>
        </w:rPr>
        <w:t xml:space="preserve"> </w:t>
      </w:r>
    </w:p>
    <w:p w14:paraId="30BBDC05" w14:textId="32B4EE0C" w:rsidR="00AB5C12" w:rsidRPr="00BD4705" w:rsidRDefault="00694AF1" w:rsidP="00E14B92">
      <w:pPr>
        <w:pStyle w:val="Style1"/>
        <w:rPr>
          <w:shd w:val="clear" w:color="auto" w:fill="FFFFFF"/>
        </w:rPr>
      </w:pPr>
      <w:r w:rsidRPr="00BD4705">
        <w:rPr>
          <w:shd w:val="clear" w:color="auto" w:fill="FFFFFF"/>
        </w:rPr>
        <w:t>“</w:t>
      </w:r>
      <w:r w:rsidR="00AB5C12" w:rsidRPr="00BD4705">
        <w:rPr>
          <w:shd w:val="clear" w:color="auto" w:fill="FFFFFF"/>
        </w:rPr>
        <w:t>Where would you feel most comfortable having this talk?</w:t>
      </w:r>
      <w:r w:rsidRPr="00BD4705">
        <w:rPr>
          <w:shd w:val="clear" w:color="auto" w:fill="FFFFFF"/>
        </w:rPr>
        <w:t>”</w:t>
      </w:r>
    </w:p>
    <w:p w14:paraId="31F47ACB" w14:textId="19F4D00A" w:rsidR="00AB5C12" w:rsidRPr="00BD4705" w:rsidRDefault="00694AF1" w:rsidP="00E14B92">
      <w:pPr>
        <w:pStyle w:val="Style1"/>
        <w:rPr>
          <w:shd w:val="clear" w:color="auto" w:fill="FFFFFF"/>
        </w:rPr>
      </w:pPr>
      <w:r w:rsidRPr="00BD4705">
        <w:rPr>
          <w:shd w:val="clear" w:color="auto" w:fill="FFFFFF"/>
        </w:rPr>
        <w:t>“</w:t>
      </w:r>
      <w:r w:rsidR="00AB5C12" w:rsidRPr="00BD4705">
        <w:rPr>
          <w:shd w:val="clear" w:color="auto" w:fill="FFFFFF"/>
        </w:rPr>
        <w:t>When would be the best time to have this talk?</w:t>
      </w:r>
      <w:r w:rsidRPr="00BD4705">
        <w:rPr>
          <w:shd w:val="clear" w:color="auto" w:fill="FFFFFF"/>
        </w:rPr>
        <w:t>”</w:t>
      </w:r>
    </w:p>
    <w:p w14:paraId="0B178275" w14:textId="6B7BBBCE" w:rsidR="00AB5C12" w:rsidRPr="00BD4705" w:rsidRDefault="00694AF1" w:rsidP="00B85CE7">
      <w:pPr>
        <w:pStyle w:val="Style1"/>
        <w:rPr>
          <w:shd w:val="clear" w:color="auto" w:fill="FFFFFF"/>
        </w:rPr>
      </w:pPr>
      <w:r w:rsidRPr="00BD4705">
        <w:rPr>
          <w:shd w:val="clear" w:color="auto" w:fill="FFFFFF"/>
        </w:rPr>
        <w:t>“</w:t>
      </w:r>
      <w:r w:rsidR="00AB5C12" w:rsidRPr="00BD4705">
        <w:rPr>
          <w:shd w:val="clear" w:color="auto" w:fill="FFFFFF"/>
        </w:rPr>
        <w:t>In order for me to best support you, I need to know a bit more about how I can help</w:t>
      </w:r>
      <w:r w:rsidRPr="00BD4705">
        <w:rPr>
          <w:shd w:val="clear" w:color="auto" w:fill="FFFFFF"/>
        </w:rPr>
        <w:t>.”</w:t>
      </w:r>
      <w:r w:rsidR="002C15D1">
        <w:rPr>
          <w:shd w:val="clear" w:color="auto" w:fill="FFFFFF"/>
        </w:rPr>
        <w:t xml:space="preserve"> </w:t>
      </w:r>
    </w:p>
    <w:p w14:paraId="1FF48BA3" w14:textId="0D633D34" w:rsidR="00AB5C12" w:rsidRPr="00681E46" w:rsidRDefault="00694AF1" w:rsidP="00B85CE7">
      <w:pPr>
        <w:spacing w:after="120"/>
        <w:ind w:left="1440"/>
        <w:rPr>
          <w:shd w:val="clear" w:color="auto" w:fill="FFFFFF"/>
        </w:rPr>
      </w:pPr>
      <w:r w:rsidRPr="00681E46">
        <w:rPr>
          <w:shd w:val="clear" w:color="auto" w:fill="FFFFFF"/>
        </w:rPr>
        <w:t>“</w:t>
      </w:r>
      <w:r w:rsidR="00AB5C12" w:rsidRPr="00681E46">
        <w:rPr>
          <w:shd w:val="clear" w:color="auto" w:fill="FFFFFF"/>
        </w:rPr>
        <w:t>What do you want me to say to your partner?</w:t>
      </w:r>
      <w:r w:rsidRPr="00681E46">
        <w:rPr>
          <w:shd w:val="clear" w:color="auto" w:fill="FFFFFF"/>
        </w:rPr>
        <w:t>”</w:t>
      </w:r>
    </w:p>
    <w:p w14:paraId="039DAA7C" w14:textId="09A42EDB" w:rsidR="00AB5C12" w:rsidRPr="00681E46" w:rsidRDefault="00694AF1" w:rsidP="00681E46">
      <w:pPr>
        <w:spacing w:after="120"/>
        <w:ind w:left="1440"/>
        <w:rPr>
          <w:shd w:val="clear" w:color="auto" w:fill="FFFFFF"/>
        </w:rPr>
      </w:pPr>
      <w:r w:rsidRPr="00681E46">
        <w:rPr>
          <w:shd w:val="clear" w:color="auto" w:fill="FFFFFF"/>
        </w:rPr>
        <w:t>“</w:t>
      </w:r>
      <w:r w:rsidR="00AB5C12" w:rsidRPr="00681E46">
        <w:rPr>
          <w:shd w:val="clear" w:color="auto" w:fill="FFFFFF"/>
        </w:rPr>
        <w:t>Is there anything you want to ensure I do not say?</w:t>
      </w:r>
      <w:r w:rsidRPr="00681E46">
        <w:rPr>
          <w:shd w:val="clear" w:color="auto" w:fill="FFFFFF"/>
        </w:rPr>
        <w:t>”</w:t>
      </w:r>
    </w:p>
    <w:p w14:paraId="52A20859" w14:textId="3F683548" w:rsidR="00AB5C12" w:rsidRPr="00BD4705" w:rsidRDefault="00694AF1" w:rsidP="00E14B92">
      <w:pPr>
        <w:pStyle w:val="Style1"/>
        <w:rPr>
          <w:shd w:val="clear" w:color="auto" w:fill="FFFFFF"/>
        </w:rPr>
      </w:pPr>
      <w:r w:rsidRPr="00BD4705">
        <w:rPr>
          <w:shd w:val="clear" w:color="auto" w:fill="FFFFFF"/>
        </w:rPr>
        <w:lastRenderedPageBreak/>
        <w:t>“</w:t>
      </w:r>
      <w:r w:rsidR="00AB5C12" w:rsidRPr="00BD4705">
        <w:rPr>
          <w:shd w:val="clear" w:color="auto" w:fill="FFFFFF"/>
        </w:rPr>
        <w:t>What do you see as some of the challenges we might face having this discussion with your partner?</w:t>
      </w:r>
      <w:r w:rsidRPr="00BD4705">
        <w:rPr>
          <w:shd w:val="clear" w:color="auto" w:fill="FFFFFF"/>
        </w:rPr>
        <w:t>”</w:t>
      </w:r>
    </w:p>
    <w:p w14:paraId="2D272C1A" w14:textId="0A322199" w:rsidR="00AB5C12" w:rsidRPr="00681E46" w:rsidRDefault="00694AF1" w:rsidP="00681E46">
      <w:pPr>
        <w:spacing w:after="120"/>
        <w:ind w:left="1440"/>
        <w:rPr>
          <w:shd w:val="clear" w:color="auto" w:fill="FFFFFF"/>
        </w:rPr>
      </w:pPr>
      <w:r w:rsidRPr="00681E46">
        <w:rPr>
          <w:shd w:val="clear" w:color="auto" w:fill="FFFFFF"/>
        </w:rPr>
        <w:t>“</w:t>
      </w:r>
      <w:r w:rsidR="00AB5C12" w:rsidRPr="00681E46">
        <w:rPr>
          <w:shd w:val="clear" w:color="auto" w:fill="FFFFFF"/>
        </w:rPr>
        <w:t>How do you think they might react?</w:t>
      </w:r>
      <w:r w:rsidRPr="00681E46">
        <w:rPr>
          <w:shd w:val="clear" w:color="auto" w:fill="FFFFFF"/>
        </w:rPr>
        <w:t>”</w:t>
      </w:r>
    </w:p>
    <w:p w14:paraId="52D3BF41" w14:textId="08F044AA" w:rsidR="00AB5C12" w:rsidRPr="00681E46" w:rsidRDefault="00681E46" w:rsidP="00681E46">
      <w:pPr>
        <w:spacing w:after="120"/>
        <w:ind w:left="1440"/>
        <w:rPr>
          <w:shd w:val="clear" w:color="auto" w:fill="FFFFFF"/>
        </w:rPr>
      </w:pPr>
      <w:r>
        <w:rPr>
          <w:shd w:val="clear" w:color="auto" w:fill="FFFFFF"/>
        </w:rPr>
        <w:t>“</w:t>
      </w:r>
      <w:r w:rsidR="00AB5C12" w:rsidRPr="00681E46">
        <w:rPr>
          <w:shd w:val="clear" w:color="auto" w:fill="FFFFFF"/>
        </w:rPr>
        <w:t>What questions might they ask?</w:t>
      </w:r>
      <w:r>
        <w:rPr>
          <w:shd w:val="clear" w:color="auto" w:fill="FFFFFF"/>
        </w:rPr>
        <w:t>”</w:t>
      </w:r>
    </w:p>
    <w:p w14:paraId="205D0A57" w14:textId="1807E562" w:rsidR="00AB5C12" w:rsidRPr="00BD4705" w:rsidRDefault="00CD3D7E" w:rsidP="00E14B92">
      <w:pPr>
        <w:pStyle w:val="Style1"/>
        <w:rPr>
          <w:shd w:val="clear" w:color="auto" w:fill="FFFFFF"/>
        </w:rPr>
      </w:pPr>
      <w:r w:rsidRPr="00BD4705">
        <w:rPr>
          <w:shd w:val="clear" w:color="auto" w:fill="FFFFFF"/>
        </w:rPr>
        <w:t>“</w:t>
      </w:r>
      <w:r w:rsidR="00AB5C12" w:rsidRPr="00BD4705">
        <w:rPr>
          <w:shd w:val="clear" w:color="auto" w:fill="FFFFFF"/>
        </w:rPr>
        <w:t>How do you think we can overcome these challenges?</w:t>
      </w:r>
      <w:r w:rsidRPr="00BD4705">
        <w:rPr>
          <w:shd w:val="clear" w:color="auto" w:fill="FFFFFF"/>
        </w:rPr>
        <w:t>”</w:t>
      </w:r>
    </w:p>
    <w:p w14:paraId="2C626A66" w14:textId="6EAB433A" w:rsidR="00AB5C12" w:rsidRPr="00681E46" w:rsidRDefault="00CD3D7E" w:rsidP="00681E46">
      <w:pPr>
        <w:spacing w:after="120"/>
        <w:ind w:left="1440"/>
        <w:rPr>
          <w:shd w:val="clear" w:color="auto" w:fill="FFFFFF"/>
        </w:rPr>
      </w:pPr>
      <w:r w:rsidRPr="00681E46">
        <w:rPr>
          <w:shd w:val="clear" w:color="auto" w:fill="FFFFFF"/>
        </w:rPr>
        <w:t>“</w:t>
      </w:r>
      <w:r w:rsidR="00AB5C12" w:rsidRPr="00681E46">
        <w:rPr>
          <w:shd w:val="clear" w:color="auto" w:fill="FFFFFF"/>
        </w:rPr>
        <w:t>When you have had these kinds of problems in the past with your partner, how were you able to address them?</w:t>
      </w:r>
      <w:r w:rsidRPr="00681E46">
        <w:rPr>
          <w:shd w:val="clear" w:color="auto" w:fill="FFFFFF"/>
        </w:rPr>
        <w:t>”</w:t>
      </w:r>
    </w:p>
    <w:p w14:paraId="34772ADA" w14:textId="77777777" w:rsidR="00AB5C12" w:rsidRPr="005C6F8D" w:rsidRDefault="00AB5C12" w:rsidP="00681E46">
      <w:pPr>
        <w:pStyle w:val="Heading2--SOP"/>
        <w:spacing w:before="240"/>
      </w:pPr>
      <w:r w:rsidRPr="005C6F8D">
        <w:t>Wrapping up an index testing conversation</w:t>
      </w:r>
      <w:r>
        <w:t xml:space="preserve"> (use when the client consents to having a partner and/or child contacted) </w:t>
      </w:r>
    </w:p>
    <w:p w14:paraId="5AB3CDA0" w14:textId="2C91B6A1" w:rsidR="00AB5C12" w:rsidRPr="00BD4705" w:rsidRDefault="00AB5C12" w:rsidP="00681E46">
      <w:pPr>
        <w:pStyle w:val="Style1"/>
        <w:rPr>
          <w:shd w:val="clear" w:color="auto" w:fill="FFFFFF"/>
        </w:rPr>
      </w:pPr>
      <w:r w:rsidRPr="00BD4705">
        <w:rPr>
          <w:shd w:val="clear" w:color="auto" w:fill="FFFFFF"/>
        </w:rPr>
        <w:t>“Thank you for taking time to talk with me today about how we can get your partners</w:t>
      </w:r>
      <w:r w:rsidR="00CD3D7E" w:rsidRPr="00BD4705">
        <w:rPr>
          <w:shd w:val="clear" w:color="auto" w:fill="FFFFFF"/>
        </w:rPr>
        <w:t xml:space="preserve"> and/or</w:t>
      </w:r>
      <w:r w:rsidR="00C11FAD" w:rsidRPr="00BD4705">
        <w:rPr>
          <w:shd w:val="clear" w:color="auto" w:fill="FFFFFF"/>
        </w:rPr>
        <w:t xml:space="preserve"> children</w:t>
      </w:r>
      <w:r w:rsidRPr="00BD4705">
        <w:rPr>
          <w:shd w:val="clear" w:color="auto" w:fill="FFFFFF"/>
        </w:rPr>
        <w:t xml:space="preserve"> tested for HIV. I know it can be a difficult topic, but you’ve shown you are the type of person who looks out for others, even when it isn’t easy!</w:t>
      </w:r>
      <w:r w:rsidR="00CD3D7E" w:rsidRPr="00BD4705">
        <w:rPr>
          <w:shd w:val="clear" w:color="auto" w:fill="FFFFFF"/>
        </w:rPr>
        <w:t>”</w:t>
      </w:r>
    </w:p>
    <w:p w14:paraId="3EE46A90" w14:textId="2B1B2A26" w:rsidR="00AB5C12" w:rsidRPr="00BD4705" w:rsidRDefault="00AB5C12" w:rsidP="00681E46">
      <w:pPr>
        <w:pStyle w:val="Style1"/>
        <w:rPr>
          <w:shd w:val="clear" w:color="auto" w:fill="FFFFFF"/>
        </w:rPr>
      </w:pPr>
      <w:r w:rsidRPr="00BD4705">
        <w:rPr>
          <w:shd w:val="clear" w:color="auto" w:fill="FFFFFF"/>
        </w:rPr>
        <w:t>Briefly review the conversation with you</w:t>
      </w:r>
      <w:r w:rsidR="00E14B92">
        <w:rPr>
          <w:shd w:val="clear" w:color="auto" w:fill="FFFFFF"/>
        </w:rPr>
        <w:t>r</w:t>
      </w:r>
      <w:r w:rsidRPr="00BD4705">
        <w:rPr>
          <w:shd w:val="clear" w:color="auto" w:fill="FFFFFF"/>
        </w:rPr>
        <w:t xml:space="preserve"> client:</w:t>
      </w:r>
    </w:p>
    <w:p w14:paraId="5BD8DE51" w14:textId="09B193F1" w:rsidR="00AB5C12" w:rsidRPr="00BD4705" w:rsidRDefault="00C11FAD" w:rsidP="00E14B92">
      <w:pPr>
        <w:pStyle w:val="ListParagraph"/>
        <w:numPr>
          <w:ilvl w:val="0"/>
          <w:numId w:val="12"/>
        </w:numPr>
        <w:tabs>
          <w:tab w:val="clear" w:pos="360"/>
        </w:tabs>
        <w:spacing w:after="120"/>
        <w:ind w:left="1080"/>
        <w:contextualSpacing w:val="0"/>
        <w:rPr>
          <w:shd w:val="clear" w:color="auto" w:fill="FFFFFF"/>
        </w:rPr>
      </w:pPr>
      <w:r w:rsidRPr="00BD4705">
        <w:rPr>
          <w:shd w:val="clear" w:color="auto" w:fill="FFFFFF"/>
        </w:rPr>
        <w:t>“</w:t>
      </w:r>
      <w:r w:rsidR="00AB5C12" w:rsidRPr="00BD4705">
        <w:rPr>
          <w:shd w:val="clear" w:color="auto" w:fill="FFFFFF"/>
        </w:rPr>
        <w:t>You said that: [</w:t>
      </w:r>
      <w:r w:rsidRPr="00E14B92">
        <w:rPr>
          <w:i/>
          <w:iCs/>
          <w:shd w:val="clear" w:color="auto" w:fill="FFFFFF"/>
        </w:rPr>
        <w:t>s</w:t>
      </w:r>
      <w:r w:rsidR="00AB5C12" w:rsidRPr="00E14B92">
        <w:rPr>
          <w:i/>
          <w:iCs/>
          <w:shd w:val="clear" w:color="auto" w:fill="FFFFFF"/>
        </w:rPr>
        <w:t>ummarize client’s key reasons for wanting to help with partner notification</w:t>
      </w:r>
      <w:r w:rsidR="00AB5C12" w:rsidRPr="00BD4705">
        <w:rPr>
          <w:shd w:val="clear" w:color="auto" w:fill="FFFFFF"/>
        </w:rPr>
        <w:t>.]</w:t>
      </w:r>
      <w:r w:rsidRPr="00BD4705">
        <w:rPr>
          <w:shd w:val="clear" w:color="auto" w:fill="FFFFFF"/>
        </w:rPr>
        <w:t>”</w:t>
      </w:r>
    </w:p>
    <w:p w14:paraId="29D5B89F" w14:textId="7C852870" w:rsidR="00AB5C12" w:rsidRPr="00BD4705" w:rsidRDefault="00C11FAD" w:rsidP="00E14B92">
      <w:pPr>
        <w:pStyle w:val="ListParagraph"/>
        <w:numPr>
          <w:ilvl w:val="0"/>
          <w:numId w:val="12"/>
        </w:numPr>
        <w:tabs>
          <w:tab w:val="clear" w:pos="360"/>
        </w:tabs>
        <w:spacing w:after="120"/>
        <w:ind w:left="1080"/>
        <w:contextualSpacing w:val="0"/>
        <w:rPr>
          <w:shd w:val="clear" w:color="auto" w:fill="FFFFFF"/>
        </w:rPr>
      </w:pPr>
      <w:r w:rsidRPr="00BD4705">
        <w:rPr>
          <w:shd w:val="clear" w:color="auto" w:fill="FFFFFF"/>
        </w:rPr>
        <w:t>“</w:t>
      </w:r>
      <w:r w:rsidR="00AB5C12" w:rsidRPr="00BD4705">
        <w:rPr>
          <w:shd w:val="clear" w:color="auto" w:fill="FFFFFF"/>
        </w:rPr>
        <w:t>You mentioned a few worries: [</w:t>
      </w:r>
      <w:r w:rsidRPr="00E14B92">
        <w:rPr>
          <w:i/>
          <w:iCs/>
          <w:shd w:val="clear" w:color="auto" w:fill="FFFFFF"/>
        </w:rPr>
        <w:t>b</w:t>
      </w:r>
      <w:r w:rsidR="00AB5C12" w:rsidRPr="00E14B92">
        <w:rPr>
          <w:i/>
          <w:iCs/>
          <w:shd w:val="clear" w:color="auto" w:fill="FFFFFF"/>
        </w:rPr>
        <w:t>riefly summarize client’s key concerns</w:t>
      </w:r>
      <w:r w:rsidRPr="00BD4705">
        <w:rPr>
          <w:shd w:val="clear" w:color="auto" w:fill="FFFFFF"/>
        </w:rPr>
        <w:t>.</w:t>
      </w:r>
      <w:r w:rsidR="00AB5C12" w:rsidRPr="00BD4705">
        <w:rPr>
          <w:shd w:val="clear" w:color="auto" w:fill="FFFFFF"/>
        </w:rPr>
        <w:t>]</w:t>
      </w:r>
      <w:r w:rsidRPr="00BD4705">
        <w:rPr>
          <w:shd w:val="clear" w:color="auto" w:fill="FFFFFF"/>
        </w:rPr>
        <w:t>”</w:t>
      </w:r>
    </w:p>
    <w:p w14:paraId="07187485" w14:textId="1B6D511E" w:rsidR="00AB5C12" w:rsidRPr="00BD4705" w:rsidRDefault="00C11FAD" w:rsidP="00E14B92">
      <w:pPr>
        <w:pStyle w:val="ListParagraph"/>
        <w:numPr>
          <w:ilvl w:val="0"/>
          <w:numId w:val="12"/>
        </w:numPr>
        <w:tabs>
          <w:tab w:val="clear" w:pos="360"/>
        </w:tabs>
        <w:spacing w:after="120"/>
        <w:ind w:left="1080"/>
        <w:contextualSpacing w:val="0"/>
        <w:rPr>
          <w:shd w:val="clear" w:color="auto" w:fill="FFFFFF"/>
        </w:rPr>
      </w:pPr>
      <w:r w:rsidRPr="00BD4705">
        <w:rPr>
          <w:shd w:val="clear" w:color="auto" w:fill="FFFFFF"/>
        </w:rPr>
        <w:t>“</w:t>
      </w:r>
      <w:r w:rsidR="00AB5C12" w:rsidRPr="00BD4705">
        <w:rPr>
          <w:shd w:val="clear" w:color="auto" w:fill="FFFFFF"/>
        </w:rPr>
        <w:t>We agreed that to overcome those barriers, you/we will: [</w:t>
      </w:r>
      <w:r w:rsidRPr="00E14B92">
        <w:rPr>
          <w:i/>
          <w:iCs/>
          <w:shd w:val="clear" w:color="auto" w:fill="FFFFFF"/>
        </w:rPr>
        <w:t>s</w:t>
      </w:r>
      <w:r w:rsidR="00AB5C12" w:rsidRPr="00E14B92">
        <w:rPr>
          <w:i/>
          <w:iCs/>
          <w:shd w:val="clear" w:color="auto" w:fill="FFFFFF"/>
        </w:rPr>
        <w:t>ummarize the key plans</w:t>
      </w:r>
      <w:r w:rsidRPr="00BD4705">
        <w:rPr>
          <w:shd w:val="clear" w:color="auto" w:fill="FFFFFF"/>
        </w:rPr>
        <w:t>.</w:t>
      </w:r>
      <w:r w:rsidR="00AB5C12" w:rsidRPr="00BD4705">
        <w:rPr>
          <w:shd w:val="clear" w:color="auto" w:fill="FFFFFF"/>
        </w:rPr>
        <w:t>]</w:t>
      </w:r>
      <w:r w:rsidRPr="00BD4705">
        <w:rPr>
          <w:shd w:val="clear" w:color="auto" w:fill="FFFFFF"/>
        </w:rPr>
        <w:t>”</w:t>
      </w:r>
    </w:p>
    <w:p w14:paraId="503AD41A" w14:textId="138B8D52" w:rsidR="00AB5C12" w:rsidRPr="00BD4705" w:rsidRDefault="00C11FAD" w:rsidP="00681E46">
      <w:pPr>
        <w:pStyle w:val="Style1"/>
        <w:rPr>
          <w:shd w:val="clear" w:color="auto" w:fill="FFFFFF"/>
        </w:rPr>
      </w:pPr>
      <w:r w:rsidRPr="00BD4705">
        <w:rPr>
          <w:shd w:val="clear" w:color="auto" w:fill="FFFFFF"/>
        </w:rPr>
        <w:t>“</w:t>
      </w:r>
      <w:r w:rsidR="00AB5C12" w:rsidRPr="00BD4705">
        <w:rPr>
          <w:shd w:val="clear" w:color="auto" w:fill="FFFFFF"/>
        </w:rPr>
        <w:t>Does what I shared seem correct to you? What would you add or change?</w:t>
      </w:r>
      <w:r w:rsidRPr="00BD4705">
        <w:rPr>
          <w:shd w:val="clear" w:color="auto" w:fill="FFFFFF"/>
        </w:rPr>
        <w:t>”</w:t>
      </w:r>
    </w:p>
    <w:p w14:paraId="7BE7D5B7" w14:textId="1257C076" w:rsidR="00AB5C12" w:rsidRPr="00BD4705" w:rsidRDefault="00C11FAD" w:rsidP="00681E46">
      <w:pPr>
        <w:pStyle w:val="Style1"/>
        <w:rPr>
          <w:shd w:val="clear" w:color="auto" w:fill="FFFFFF"/>
        </w:rPr>
      </w:pPr>
      <w:r w:rsidRPr="00BD4705">
        <w:rPr>
          <w:shd w:val="clear" w:color="auto" w:fill="FFFFFF"/>
        </w:rPr>
        <w:t>“</w:t>
      </w:r>
      <w:r w:rsidR="00AB5C12" w:rsidRPr="00BD4705">
        <w:rPr>
          <w:shd w:val="clear" w:color="auto" w:fill="FFFFFF"/>
        </w:rPr>
        <w:t>After discussing all of this, how are you feeling now?</w:t>
      </w:r>
      <w:r w:rsidRPr="00BD4705">
        <w:rPr>
          <w:shd w:val="clear" w:color="auto" w:fill="FFFFFF"/>
        </w:rPr>
        <w:t>”</w:t>
      </w:r>
    </w:p>
    <w:p w14:paraId="07FEB962" w14:textId="5ECA780D" w:rsidR="00AB5C12" w:rsidRPr="00BD4705" w:rsidRDefault="00C11FAD" w:rsidP="00681E46">
      <w:pPr>
        <w:pStyle w:val="Style1"/>
        <w:rPr>
          <w:shd w:val="clear" w:color="auto" w:fill="FFFFFF"/>
        </w:rPr>
      </w:pPr>
      <w:r w:rsidRPr="00BD4705">
        <w:rPr>
          <w:shd w:val="clear" w:color="auto" w:fill="FFFFFF"/>
        </w:rPr>
        <w:t>“</w:t>
      </w:r>
      <w:r w:rsidR="00AB5C12" w:rsidRPr="00BD4705">
        <w:rPr>
          <w:shd w:val="clear" w:color="auto" w:fill="FFFFFF"/>
        </w:rPr>
        <w:t>Is there anything else I can help you with today?</w:t>
      </w:r>
      <w:r w:rsidRPr="00BD4705">
        <w:rPr>
          <w:shd w:val="clear" w:color="auto" w:fill="FFFFFF"/>
        </w:rPr>
        <w:t>”</w:t>
      </w:r>
    </w:p>
    <w:p w14:paraId="521A874B" w14:textId="648AB72B" w:rsidR="00AB5C12" w:rsidRPr="00BD4705" w:rsidRDefault="00C11FAD" w:rsidP="00681E46">
      <w:pPr>
        <w:pStyle w:val="Style1"/>
        <w:rPr>
          <w:shd w:val="clear" w:color="auto" w:fill="FFFFFF"/>
        </w:rPr>
      </w:pPr>
      <w:r w:rsidRPr="00BD4705">
        <w:rPr>
          <w:shd w:val="clear" w:color="auto" w:fill="FFFFFF"/>
        </w:rPr>
        <w:t>“</w:t>
      </w:r>
      <w:r w:rsidR="00AB5C12" w:rsidRPr="00BD4705">
        <w:rPr>
          <w:shd w:val="clear" w:color="auto" w:fill="FFFFFF"/>
        </w:rPr>
        <w:t>I’d really like to talk with you again, to see how you are doing and how it has been going referring your partners. When would be a good time to do that?”</w:t>
      </w:r>
    </w:p>
    <w:p w14:paraId="1D37A693" w14:textId="77777777" w:rsidR="00AB5C12" w:rsidRPr="00900A08" w:rsidRDefault="00AB5C12" w:rsidP="0065264A">
      <w:pPr>
        <w:pStyle w:val="Heading2--SOP"/>
        <w:spacing w:before="240"/>
      </w:pPr>
      <w:r w:rsidRPr="00900A08">
        <w:t>Following up regarding adverse events</w:t>
      </w:r>
      <w:r>
        <w:t xml:space="preserve"> (use for all who participate in index testing)</w:t>
      </w:r>
    </w:p>
    <w:p w14:paraId="7AFE105E" w14:textId="28B3AFCA" w:rsidR="00AB5C12" w:rsidRDefault="00AB5C12" w:rsidP="00DC4BC1">
      <w:pPr>
        <w:pStyle w:val="Style1"/>
        <w:rPr>
          <w:shd w:val="clear" w:color="auto" w:fill="FFFFFF"/>
        </w:rPr>
      </w:pPr>
      <w:r w:rsidRPr="00900A08">
        <w:rPr>
          <w:shd w:val="clear" w:color="auto" w:fill="FFFFFF"/>
        </w:rPr>
        <w:t xml:space="preserve">Facilities should routinely ask index clients if they experienced any adverse events </w:t>
      </w:r>
      <w:r w:rsidR="00AC131B">
        <w:rPr>
          <w:shd w:val="clear" w:color="auto" w:fill="FFFFFF"/>
        </w:rPr>
        <w:t xml:space="preserve">(described below) </w:t>
      </w:r>
      <w:r w:rsidR="00C11FAD">
        <w:rPr>
          <w:shd w:val="clear" w:color="auto" w:fill="FFFFFF"/>
        </w:rPr>
        <w:t>after</w:t>
      </w:r>
      <w:r w:rsidR="00C11FAD" w:rsidRPr="00900A08">
        <w:rPr>
          <w:shd w:val="clear" w:color="auto" w:fill="FFFFFF"/>
        </w:rPr>
        <w:t xml:space="preserve"> </w:t>
      </w:r>
      <w:r w:rsidR="00C11FAD">
        <w:rPr>
          <w:shd w:val="clear" w:color="auto" w:fill="FFFFFF"/>
        </w:rPr>
        <w:t>participating</w:t>
      </w:r>
      <w:r w:rsidR="00C11FAD" w:rsidRPr="00900A08">
        <w:rPr>
          <w:shd w:val="clear" w:color="auto" w:fill="FFFFFF"/>
        </w:rPr>
        <w:t xml:space="preserve"> </w:t>
      </w:r>
      <w:r w:rsidRPr="00900A08">
        <w:rPr>
          <w:shd w:val="clear" w:color="auto" w:fill="FFFFFF"/>
        </w:rPr>
        <w:t>in index testing services.</w:t>
      </w:r>
    </w:p>
    <w:p w14:paraId="7FC6E479" w14:textId="09FA85EB" w:rsidR="00AB5C12" w:rsidRPr="00900A08" w:rsidRDefault="00AB5C12" w:rsidP="00DC4BC1">
      <w:pPr>
        <w:pStyle w:val="Style1"/>
        <w:rPr>
          <w:shd w:val="clear" w:color="auto" w:fill="FFFFFF"/>
        </w:rPr>
      </w:pPr>
      <w:r w:rsidRPr="00900A08">
        <w:rPr>
          <w:shd w:val="clear" w:color="auto" w:fill="FFFFFF"/>
        </w:rPr>
        <w:t>Follow</w:t>
      </w:r>
      <w:r w:rsidR="00C11FAD">
        <w:rPr>
          <w:shd w:val="clear" w:color="auto" w:fill="FFFFFF"/>
        </w:rPr>
        <w:t>-</w:t>
      </w:r>
      <w:r w:rsidRPr="00900A08">
        <w:rPr>
          <w:shd w:val="clear" w:color="auto" w:fill="FFFFFF"/>
        </w:rPr>
        <w:t xml:space="preserve">up should be done during the client’s first </w:t>
      </w:r>
      <w:r w:rsidR="00C11FAD">
        <w:rPr>
          <w:shd w:val="clear" w:color="auto" w:fill="FFFFFF"/>
        </w:rPr>
        <w:t>two to three</w:t>
      </w:r>
      <w:r w:rsidRPr="00900A08">
        <w:rPr>
          <w:shd w:val="clear" w:color="auto" w:fill="FFFFFF"/>
        </w:rPr>
        <w:t xml:space="preserve"> clinic appointments OR through follow-up (phone or otherwise) </w:t>
      </w:r>
      <w:r w:rsidR="00C11FAD">
        <w:rPr>
          <w:shd w:val="clear" w:color="auto" w:fill="FFFFFF"/>
        </w:rPr>
        <w:t>four to six</w:t>
      </w:r>
      <w:r w:rsidRPr="00900A08">
        <w:rPr>
          <w:shd w:val="clear" w:color="auto" w:fill="FFFFFF"/>
        </w:rPr>
        <w:t xml:space="preserve"> weeks </w:t>
      </w:r>
      <w:r w:rsidR="00C11FAD">
        <w:rPr>
          <w:shd w:val="clear" w:color="auto" w:fill="FFFFFF"/>
        </w:rPr>
        <w:t>after</w:t>
      </w:r>
      <w:r w:rsidR="00C11FAD" w:rsidRPr="00900A08">
        <w:rPr>
          <w:shd w:val="clear" w:color="auto" w:fill="FFFFFF"/>
        </w:rPr>
        <w:t xml:space="preserve"> </w:t>
      </w:r>
      <w:r w:rsidRPr="00900A08">
        <w:rPr>
          <w:shd w:val="clear" w:color="auto" w:fill="FFFFFF"/>
        </w:rPr>
        <w:t xml:space="preserve">testing </w:t>
      </w:r>
      <w:r w:rsidR="00C11FAD">
        <w:rPr>
          <w:shd w:val="clear" w:color="auto" w:fill="FFFFFF"/>
        </w:rPr>
        <w:t>the</w:t>
      </w:r>
      <w:r w:rsidR="00C11FAD" w:rsidRPr="00900A08">
        <w:rPr>
          <w:shd w:val="clear" w:color="auto" w:fill="FFFFFF"/>
        </w:rPr>
        <w:t xml:space="preserve"> </w:t>
      </w:r>
      <w:r w:rsidRPr="00900A08">
        <w:rPr>
          <w:shd w:val="clear" w:color="auto" w:fill="FFFFFF"/>
        </w:rPr>
        <w:t>client’s contact(s)</w:t>
      </w:r>
      <w:r w:rsidR="002C15D1">
        <w:rPr>
          <w:shd w:val="clear" w:color="auto" w:fill="FFFFFF"/>
        </w:rPr>
        <w:t xml:space="preserve"> by asking the question below</w:t>
      </w:r>
      <w:r w:rsidRPr="00900A08">
        <w:rPr>
          <w:shd w:val="clear" w:color="auto" w:fill="FFFFFF"/>
        </w:rPr>
        <w:t xml:space="preserve">. </w:t>
      </w:r>
      <w:r w:rsidR="00C11FAD">
        <w:rPr>
          <w:shd w:val="clear" w:color="auto" w:fill="FFFFFF"/>
        </w:rPr>
        <w:t>Because</w:t>
      </w:r>
      <w:r w:rsidR="00C11FAD" w:rsidRPr="00900A08">
        <w:rPr>
          <w:shd w:val="clear" w:color="auto" w:fill="FFFFFF"/>
        </w:rPr>
        <w:t xml:space="preserve"> </w:t>
      </w:r>
      <w:r w:rsidRPr="00900A08">
        <w:rPr>
          <w:shd w:val="clear" w:color="auto" w:fill="FFFFFF"/>
        </w:rPr>
        <w:t>an unintended negative outcome as result of HIV disclosure could still occur in the future, follow</w:t>
      </w:r>
      <w:r w:rsidR="00C11FAD">
        <w:rPr>
          <w:shd w:val="clear" w:color="auto" w:fill="FFFFFF"/>
        </w:rPr>
        <w:t>-</w:t>
      </w:r>
      <w:r w:rsidRPr="00900A08">
        <w:rPr>
          <w:shd w:val="clear" w:color="auto" w:fill="FFFFFF"/>
        </w:rPr>
        <w:t xml:space="preserve">up should occur while all contacts are being actively </w:t>
      </w:r>
      <w:proofErr w:type="spellStart"/>
      <w:r w:rsidRPr="00900A08">
        <w:rPr>
          <w:shd w:val="clear" w:color="auto" w:fill="FFFFFF"/>
        </w:rPr>
        <w:t>traced</w:t>
      </w:r>
      <w:proofErr w:type="spellEnd"/>
      <w:r w:rsidRPr="00900A08">
        <w:rPr>
          <w:shd w:val="clear" w:color="auto" w:fill="FFFFFF"/>
        </w:rPr>
        <w:t>.</w:t>
      </w:r>
    </w:p>
    <w:p w14:paraId="0C37FFC1" w14:textId="6AF04EE0" w:rsidR="00AB5C12" w:rsidRDefault="00AB5C12" w:rsidP="0098192D">
      <w:pPr>
        <w:pStyle w:val="ListParagraph"/>
        <w:numPr>
          <w:ilvl w:val="0"/>
          <w:numId w:val="12"/>
        </w:numPr>
        <w:tabs>
          <w:tab w:val="clear" w:pos="360"/>
        </w:tabs>
        <w:spacing w:after="120"/>
        <w:ind w:left="1080"/>
        <w:contextualSpacing w:val="0"/>
        <w:rPr>
          <w:shd w:val="clear" w:color="auto" w:fill="FFFFFF"/>
        </w:rPr>
      </w:pPr>
      <w:r w:rsidRPr="00900A08">
        <w:rPr>
          <w:shd w:val="clear" w:color="auto" w:fill="FFFFFF"/>
        </w:rPr>
        <w:t xml:space="preserve">“In the time since you participated in index testing services, did you experience any harm from your partner, health care provider, or anyone else at this facility [or site]? This includes physical, emotional, sexual, or economic harm?” </w:t>
      </w:r>
    </w:p>
    <w:p w14:paraId="7B5AD60D" w14:textId="7E6C03C2" w:rsidR="00AC131B" w:rsidRDefault="00AB5C12" w:rsidP="00DC4BC1">
      <w:pPr>
        <w:pStyle w:val="Style1"/>
        <w:rPr>
          <w:shd w:val="clear" w:color="auto" w:fill="FFFFFF"/>
        </w:rPr>
      </w:pPr>
      <w:r>
        <w:rPr>
          <w:shd w:val="clear" w:color="auto" w:fill="FFFFFF"/>
        </w:rPr>
        <w:t>Document any adverse events</w:t>
      </w:r>
      <w:r w:rsidR="0098192D">
        <w:rPr>
          <w:shd w:val="clear" w:color="auto" w:fill="FFFFFF"/>
        </w:rPr>
        <w:t xml:space="preserve"> </w:t>
      </w:r>
      <w:r>
        <w:rPr>
          <w:shd w:val="clear" w:color="auto" w:fill="FFFFFF"/>
        </w:rPr>
        <w:t>following the procedures and using the forms outlined in your facility’s Adverse Events Related to Index Testing SOP.</w:t>
      </w:r>
    </w:p>
    <w:bookmarkStart w:id="103" w:name="_Hlk61590731"/>
    <w:p w14:paraId="5603EA4C" w14:textId="548A09ED" w:rsidR="00AC131B" w:rsidRPr="00900A08" w:rsidRDefault="0098192D" w:rsidP="0098192D">
      <w:pPr>
        <w:spacing w:before="240" w:after="120"/>
        <w:ind w:left="360"/>
        <w:rPr>
          <w:shd w:val="clear" w:color="auto" w:fill="FFFFFF"/>
        </w:rPr>
      </w:pPr>
      <w:r w:rsidRPr="00FF5C65">
        <w:rPr>
          <w:rFonts w:eastAsia="SimSun"/>
          <w:noProof/>
        </w:rPr>
        <w:lastRenderedPageBreak/>
        <mc:AlternateContent>
          <mc:Choice Requires="wps">
            <w:drawing>
              <wp:anchor distT="45720" distB="45720" distL="114300" distR="114300" simplePos="0" relativeHeight="251674624" behindDoc="0" locked="0" layoutInCell="1" allowOverlap="1" wp14:anchorId="73482339" wp14:editId="2D3DE70D">
                <wp:simplePos x="0" y="0"/>
                <wp:positionH relativeFrom="margin">
                  <wp:align>right</wp:align>
                </wp:positionH>
                <wp:positionV relativeFrom="paragraph">
                  <wp:posOffset>7620</wp:posOffset>
                </wp:positionV>
                <wp:extent cx="5581650" cy="34671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0" cy="3467100"/>
                        </a:xfrm>
                        <a:prstGeom prst="rect">
                          <a:avLst/>
                        </a:prstGeom>
                        <a:solidFill>
                          <a:srgbClr val="DEEBF7"/>
                        </a:solidFill>
                      </wps:spPr>
                      <wps:txbx>
                        <w:txbxContent>
                          <w:p w14:paraId="76E3AD3C" w14:textId="6C28EB3B" w:rsidR="00E50C61" w:rsidRPr="008F3688" w:rsidRDefault="00E50C61" w:rsidP="0098192D">
                            <w:pPr>
                              <w:pStyle w:val="CommentText"/>
                              <w:spacing w:before="120" w:after="60"/>
                              <w:rPr>
                                <w:rFonts w:ascii="Calibri" w:hAnsi="Calibri" w:cs="Calibri"/>
                                <w:b/>
                                <w:bCs/>
                                <w:sz w:val="22"/>
                                <w:szCs w:val="22"/>
                              </w:rPr>
                            </w:pPr>
                            <w:r w:rsidRPr="0098192D">
                              <w:rPr>
                                <w:rFonts w:ascii="Calibri" w:hAnsi="Calibri" w:cs="Calibri"/>
                                <w:b/>
                                <w:bCs/>
                                <w:sz w:val="22"/>
                                <w:szCs w:val="22"/>
                              </w:rPr>
                              <w:t>By adverse events related to index testing, we mean</w:t>
                            </w:r>
                            <w:r w:rsidRPr="008F3688">
                              <w:rPr>
                                <w:rFonts w:ascii="Calibri" w:hAnsi="Calibri" w:cs="Calibri"/>
                                <w:b/>
                                <w:bCs/>
                                <w:sz w:val="22"/>
                                <w:szCs w:val="22"/>
                              </w:rPr>
                              <w:t xml:space="preserve">: </w:t>
                            </w:r>
                          </w:p>
                          <w:p w14:paraId="67B92FC2" w14:textId="77777777" w:rsidR="00E50C61" w:rsidRPr="00AC131B" w:rsidRDefault="00E50C61" w:rsidP="0098192D">
                            <w:pPr>
                              <w:pStyle w:val="ListParagraph"/>
                              <w:numPr>
                                <w:ilvl w:val="0"/>
                                <w:numId w:val="48"/>
                              </w:numPr>
                              <w:spacing w:after="120"/>
                              <w:ind w:left="360"/>
                              <w:contextualSpacing w:val="0"/>
                            </w:pPr>
                            <w:r w:rsidRPr="00AC131B">
                              <w:t>Threats of physical, sexual, or emotional, harm to the index client, their sexual or drug-injecting partner(s), or family members or the index testing provider</w:t>
                            </w:r>
                          </w:p>
                          <w:p w14:paraId="466A1379" w14:textId="77777777" w:rsidR="00E50C61" w:rsidRPr="00AC131B" w:rsidRDefault="00E50C61" w:rsidP="0098192D">
                            <w:pPr>
                              <w:pStyle w:val="ListParagraph"/>
                              <w:numPr>
                                <w:ilvl w:val="0"/>
                                <w:numId w:val="48"/>
                              </w:numPr>
                              <w:spacing w:after="120"/>
                              <w:ind w:left="360"/>
                              <w:contextualSpacing w:val="0"/>
                            </w:pPr>
                            <w:r w:rsidRPr="00AC131B">
                              <w:t>Occurrences of physical, sexual, or emotional harm to the index client, their sexual or drug-injecting partner(s), or family members or to the index testing provider</w:t>
                            </w:r>
                          </w:p>
                          <w:p w14:paraId="6E79D54E" w14:textId="77777777" w:rsidR="00E50C61" w:rsidRPr="00AC131B" w:rsidRDefault="00E50C61" w:rsidP="0098192D">
                            <w:pPr>
                              <w:pStyle w:val="ListParagraph"/>
                              <w:numPr>
                                <w:ilvl w:val="0"/>
                                <w:numId w:val="48"/>
                              </w:numPr>
                              <w:spacing w:after="120"/>
                              <w:ind w:left="360"/>
                              <w:contextualSpacing w:val="0"/>
                            </w:pPr>
                            <w:r w:rsidRPr="00AC131B">
                              <w:t>Threats or occurrences of economic harm (e.g., loss of employment or income) to the index client, their sexual or drug-injecting partner(s), or family members</w:t>
                            </w:r>
                          </w:p>
                          <w:p w14:paraId="52F9150F" w14:textId="77777777" w:rsidR="00E50C61" w:rsidRPr="00AC131B" w:rsidRDefault="00E50C61" w:rsidP="0098192D">
                            <w:pPr>
                              <w:pStyle w:val="ListParagraph"/>
                              <w:numPr>
                                <w:ilvl w:val="0"/>
                                <w:numId w:val="48"/>
                              </w:numPr>
                              <w:spacing w:after="120"/>
                              <w:ind w:left="360"/>
                              <w:contextualSpacing w:val="0"/>
                            </w:pPr>
                            <w:r w:rsidRPr="00AC131B">
                              <w:t xml:space="preserve">Abandonment or forced removal of children &lt; 19 years old from the </w:t>
                            </w:r>
                            <w:proofErr w:type="gramStart"/>
                            <w:r w:rsidRPr="00AC131B">
                              <w:t>home</w:t>
                            </w:r>
                            <w:proofErr w:type="gramEnd"/>
                          </w:p>
                          <w:p w14:paraId="38A9C6E1" w14:textId="77777777" w:rsidR="00E50C61" w:rsidRPr="00AC131B" w:rsidRDefault="00E50C61" w:rsidP="0098192D">
                            <w:pPr>
                              <w:pStyle w:val="ListParagraph"/>
                              <w:numPr>
                                <w:ilvl w:val="0"/>
                                <w:numId w:val="48"/>
                              </w:numPr>
                              <w:spacing w:after="120"/>
                              <w:ind w:left="360"/>
                              <w:contextualSpacing w:val="0"/>
                            </w:pPr>
                            <w:r w:rsidRPr="00AC131B">
                              <w:t>Withholding HIV treatment or other services</w:t>
                            </w:r>
                          </w:p>
                          <w:p w14:paraId="643F64D3" w14:textId="77777777" w:rsidR="00E50C61" w:rsidRPr="00AC131B" w:rsidRDefault="00E50C61" w:rsidP="0098192D">
                            <w:pPr>
                              <w:pStyle w:val="ListParagraph"/>
                              <w:numPr>
                                <w:ilvl w:val="0"/>
                                <w:numId w:val="48"/>
                              </w:numPr>
                              <w:spacing w:after="120"/>
                              <w:ind w:left="360"/>
                              <w:contextualSpacing w:val="0"/>
                            </w:pPr>
                            <w:r w:rsidRPr="00AC131B">
                              <w:t>Forced or unauthorized disclosure of client’s or contact’s name or personal information</w:t>
                            </w:r>
                          </w:p>
                          <w:p w14:paraId="57F45C69" w14:textId="77777777" w:rsidR="00E50C61" w:rsidRDefault="00E50C61" w:rsidP="0098192D">
                            <w:pPr>
                              <w:pStyle w:val="ListParagraph"/>
                              <w:numPr>
                                <w:ilvl w:val="0"/>
                                <w:numId w:val="48"/>
                              </w:numPr>
                              <w:spacing w:after="120"/>
                              <w:ind w:left="360"/>
                              <w:contextualSpacing w:val="0"/>
                            </w:pPr>
                            <w:r w:rsidRPr="00AC131B">
                              <w:t xml:space="preserve">Failure to obtain consent for participation in index testing and/or for notifying </w:t>
                            </w:r>
                            <w:proofErr w:type="gramStart"/>
                            <w:r w:rsidRPr="00AC131B">
                              <w:t>partners</w:t>
                            </w:r>
                            <w:proofErr w:type="gramEnd"/>
                          </w:p>
                          <w:p w14:paraId="1779CCE3" w14:textId="45D3586E" w:rsidR="00E50C61" w:rsidRPr="0098192D" w:rsidRDefault="00E50C61" w:rsidP="0098192D">
                            <w:pPr>
                              <w:pStyle w:val="ListParagraph"/>
                              <w:numPr>
                                <w:ilvl w:val="0"/>
                                <w:numId w:val="48"/>
                              </w:numPr>
                              <w:spacing w:after="120"/>
                              <w:ind w:left="360"/>
                              <w:contextualSpacing w:val="0"/>
                            </w:pPr>
                            <w:r w:rsidRPr="00AC131B">
                              <w:t>Stigma or criminalization perpetrated by health site staff (e.g., sharing personal information with the criminal justice system about a KP member and/or person living with HIV seeking care)</w:t>
                            </w:r>
                          </w:p>
                        </w:txbxContent>
                      </wps:txbx>
                      <wps:bodyPr rot="0" vert="horz" wrap="square" lIns="182880" tIns="91440" rIns="182880" bIns="91440" anchor="t" anchorCtr="0">
                        <a:noAutofit/>
                      </wps:bodyPr>
                    </wps:wsp>
                  </a:graphicData>
                </a:graphic>
                <wp14:sizeRelH relativeFrom="margin">
                  <wp14:pctWidth>0</wp14:pctWidth>
                </wp14:sizeRelH>
                <wp14:sizeRelV relativeFrom="margin">
                  <wp14:pctHeight>0</wp14:pctHeight>
                </wp14:sizeRelV>
              </wp:anchor>
            </w:drawing>
          </mc:Choice>
          <mc:Fallback>
            <w:pict>
              <v:shape w14:anchorId="73482339" id="_x0000_s1087" type="#_x0000_t202" style="position:absolute;left:0;text-align:left;margin-left:388.3pt;margin-top:.6pt;width:439.5pt;height:273pt;z-index:2516746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" fillcolor="#deebf7" stroked="f">
                <v:textbox inset="14.4pt,7.2pt,14.4pt,7.2pt">
                  <w:txbxContent>
                    <w:p w14:paraId="76E3AD3C" w14:textId="6C28EB3B" w:rsidR="00E50C61" w:rsidRPr="008F3688" w:rsidRDefault="00E50C61" w:rsidP="0098192D">
                      <w:pPr>
                        <w:pStyle w:val="CommentText"/>
                        <w:spacing w:before="120" w:after="60"/>
                        <w:rPr>
                          <w:rFonts w:ascii="Calibri" w:hAnsi="Calibri" w:cs="Calibri"/>
                          <w:b/>
                          <w:bCs/>
                          <w:sz w:val="22"/>
                          <w:szCs w:val="22"/>
                        </w:rPr>
                      </w:pPr>
                      <w:r w:rsidRPr="0098192D">
                        <w:rPr>
                          <w:rFonts w:ascii="Calibri" w:hAnsi="Calibri" w:cs="Calibri"/>
                          <w:b/>
                          <w:bCs/>
                          <w:sz w:val="22"/>
                          <w:szCs w:val="22"/>
                        </w:rPr>
                        <w:t>By adverse events related to index testing, we mean</w:t>
                      </w:r>
                      <w:r w:rsidRPr="008F3688">
                        <w:rPr>
                          <w:rFonts w:ascii="Calibri" w:hAnsi="Calibri" w:cs="Calibri"/>
                          <w:b/>
                          <w:bCs/>
                          <w:sz w:val="22"/>
                          <w:szCs w:val="22"/>
                        </w:rPr>
                        <w:t xml:space="preserve">: </w:t>
                      </w:r>
                    </w:p>
                    <w:p w14:paraId="67B92FC2" w14:textId="77777777" w:rsidR="00E50C61" w:rsidRPr="00AC131B" w:rsidRDefault="00E50C61" w:rsidP="0098192D">
                      <w:pPr>
                        <w:pStyle w:val="ListParagraph"/>
                        <w:numPr>
                          <w:ilvl w:val="0"/>
                          <w:numId w:val="48"/>
                        </w:numPr>
                        <w:spacing w:after="120"/>
                        <w:ind w:left="360"/>
                        <w:contextualSpacing w:val="0"/>
                      </w:pPr>
                      <w:r w:rsidRPr="00AC131B">
                        <w:t>Threats of physical, sexual, or emotional, harm to the index client, their sexual or drug-injecting partner(s), or family members or the index testing provider</w:t>
                      </w:r>
                    </w:p>
                    <w:p w14:paraId="466A1379" w14:textId="77777777" w:rsidR="00E50C61" w:rsidRPr="00AC131B" w:rsidRDefault="00E50C61" w:rsidP="0098192D">
                      <w:pPr>
                        <w:pStyle w:val="ListParagraph"/>
                        <w:numPr>
                          <w:ilvl w:val="0"/>
                          <w:numId w:val="48"/>
                        </w:numPr>
                        <w:spacing w:after="120"/>
                        <w:ind w:left="360"/>
                        <w:contextualSpacing w:val="0"/>
                      </w:pPr>
                      <w:r w:rsidRPr="00AC131B">
                        <w:t>Occurrences of physical, sexual, or emotional harm to the index client, their sexual or drug-injecting partner(s), or family members or to the index testing provider</w:t>
                      </w:r>
                    </w:p>
                    <w:p w14:paraId="6E79D54E" w14:textId="77777777" w:rsidR="00E50C61" w:rsidRPr="00AC131B" w:rsidRDefault="00E50C61" w:rsidP="0098192D">
                      <w:pPr>
                        <w:pStyle w:val="ListParagraph"/>
                        <w:numPr>
                          <w:ilvl w:val="0"/>
                          <w:numId w:val="48"/>
                        </w:numPr>
                        <w:spacing w:after="120"/>
                        <w:ind w:left="360"/>
                        <w:contextualSpacing w:val="0"/>
                      </w:pPr>
                      <w:r w:rsidRPr="00AC131B">
                        <w:t>Threats or occurrences of economic harm (e.g., loss of employment or income) to the index client, their sexual or drug-injecting partner(s), or family members</w:t>
                      </w:r>
                    </w:p>
                    <w:p w14:paraId="52F9150F" w14:textId="77777777" w:rsidR="00E50C61" w:rsidRPr="00AC131B" w:rsidRDefault="00E50C61" w:rsidP="0098192D">
                      <w:pPr>
                        <w:pStyle w:val="ListParagraph"/>
                        <w:numPr>
                          <w:ilvl w:val="0"/>
                          <w:numId w:val="48"/>
                        </w:numPr>
                        <w:spacing w:after="120"/>
                        <w:ind w:left="360"/>
                        <w:contextualSpacing w:val="0"/>
                      </w:pPr>
                      <w:r w:rsidRPr="00AC131B">
                        <w:t>Abandonment or forced removal of children &lt; 19 years old from the home</w:t>
                      </w:r>
                    </w:p>
                    <w:p w14:paraId="38A9C6E1" w14:textId="77777777" w:rsidR="00E50C61" w:rsidRPr="00AC131B" w:rsidRDefault="00E50C61" w:rsidP="0098192D">
                      <w:pPr>
                        <w:pStyle w:val="ListParagraph"/>
                        <w:numPr>
                          <w:ilvl w:val="0"/>
                          <w:numId w:val="48"/>
                        </w:numPr>
                        <w:spacing w:after="120"/>
                        <w:ind w:left="360"/>
                        <w:contextualSpacing w:val="0"/>
                      </w:pPr>
                      <w:r w:rsidRPr="00AC131B">
                        <w:t>Withholding HIV treatment or other services</w:t>
                      </w:r>
                    </w:p>
                    <w:p w14:paraId="643F64D3" w14:textId="77777777" w:rsidR="00E50C61" w:rsidRPr="00AC131B" w:rsidRDefault="00E50C61" w:rsidP="0098192D">
                      <w:pPr>
                        <w:pStyle w:val="ListParagraph"/>
                        <w:numPr>
                          <w:ilvl w:val="0"/>
                          <w:numId w:val="48"/>
                        </w:numPr>
                        <w:spacing w:after="120"/>
                        <w:ind w:left="360"/>
                        <w:contextualSpacing w:val="0"/>
                      </w:pPr>
                      <w:r w:rsidRPr="00AC131B">
                        <w:t>Forced or unauthorized disclosure of client’s or contact’s name or personal information</w:t>
                      </w:r>
                    </w:p>
                    <w:p w14:paraId="57F45C69" w14:textId="77777777" w:rsidR="00E50C61" w:rsidRDefault="00E50C61" w:rsidP="0098192D">
                      <w:pPr>
                        <w:pStyle w:val="ListParagraph"/>
                        <w:numPr>
                          <w:ilvl w:val="0"/>
                          <w:numId w:val="48"/>
                        </w:numPr>
                        <w:spacing w:after="120"/>
                        <w:ind w:left="360"/>
                        <w:contextualSpacing w:val="0"/>
                      </w:pPr>
                      <w:r w:rsidRPr="00AC131B">
                        <w:t>Failure to obtain consent for participation in index testing and/or for notifying partners</w:t>
                      </w:r>
                    </w:p>
                    <w:p w14:paraId="1779CCE3" w14:textId="45D3586E" w:rsidR="00E50C61" w:rsidRPr="0098192D" w:rsidRDefault="00E50C61" w:rsidP="0098192D">
                      <w:pPr>
                        <w:pStyle w:val="ListParagraph"/>
                        <w:numPr>
                          <w:ilvl w:val="0"/>
                          <w:numId w:val="48"/>
                        </w:numPr>
                        <w:spacing w:after="120"/>
                        <w:ind w:left="360"/>
                        <w:contextualSpacing w:val="0"/>
                      </w:pPr>
                      <w:r w:rsidRPr="00AC131B">
                        <w:t>Stigma or criminalization perpetrated by health site staff (e.g., sharing personal information with the criminal justice system about a KP member and/or person living with HIV seeking care)</w:t>
                      </w:r>
                    </w:p>
                  </w:txbxContent>
                </v:textbox>
                <w10:wrap type="square" anchorx="margin"/>
              </v:shape>
            </w:pict>
          </mc:Fallback>
        </mc:AlternateContent>
      </w:r>
      <w:bookmarkEnd w:id="103"/>
    </w:p>
    <w:bookmarkEnd w:id="102"/>
    <w:p w14:paraId="52CDD51B" w14:textId="5EB52632" w:rsidR="00C466EE" w:rsidRDefault="00C466EE" w:rsidP="00BD4705"/>
    <w:bookmarkEnd w:id="101"/>
    <w:p w14:paraId="69E69937" w14:textId="77777777" w:rsidR="00AB5C12" w:rsidRDefault="00AB5C12" w:rsidP="00BD4705">
      <w:pPr>
        <w:rPr>
          <w:rFonts w:asciiTheme="majorHAnsi" w:eastAsiaTheme="majorEastAsia" w:hAnsiTheme="majorHAnsi" w:cstheme="majorBidi"/>
          <w:color w:val="2F5496" w:themeColor="accent1" w:themeShade="BF"/>
          <w:sz w:val="32"/>
          <w:szCs w:val="32"/>
        </w:rPr>
      </w:pPr>
      <w:r>
        <w:br w:type="page"/>
      </w:r>
    </w:p>
    <w:p w14:paraId="69F9E5A3" w14:textId="0B54C27D" w:rsidR="008D594F" w:rsidRDefault="00363E3E" w:rsidP="00DC4BC1">
      <w:pPr>
        <w:pStyle w:val="Heading1"/>
        <w:spacing w:before="0" w:after="240"/>
      </w:pPr>
      <w:bookmarkStart w:id="104" w:name="_Toc60819863"/>
      <w:bookmarkStart w:id="105" w:name="_Toc61604372"/>
      <w:r>
        <w:lastRenderedPageBreak/>
        <w:t xml:space="preserve">Appendix </w:t>
      </w:r>
      <w:r w:rsidR="00C749D7">
        <w:t>C</w:t>
      </w:r>
      <w:r w:rsidR="00BD1069">
        <w:t>.</w:t>
      </w:r>
      <w:r w:rsidR="008D594F">
        <w:t xml:space="preserve"> Adverse Event </w:t>
      </w:r>
      <w:r w:rsidR="00DD1347">
        <w:t>Report Form</w:t>
      </w:r>
      <w:r w:rsidR="00C26A3F">
        <w:t xml:space="preserve"> for Index Testing Services</w:t>
      </w:r>
      <w:bookmarkEnd w:id="104"/>
      <w:bookmarkEnd w:id="105"/>
    </w:p>
    <w:p w14:paraId="0DC9473A" w14:textId="79DCE4A1" w:rsidR="00C749D7" w:rsidRPr="00F606D9" w:rsidRDefault="00C749D7" w:rsidP="00DC4BC1">
      <w:pPr>
        <w:rPr>
          <w:i/>
          <w:iCs/>
        </w:rPr>
      </w:pPr>
      <w:r w:rsidRPr="00F606D9">
        <w:rPr>
          <w:i/>
          <w:iCs/>
        </w:rPr>
        <w:t xml:space="preserve">This form is an adaptable example provided by PEPFAR. It is used to document adverse events. </w:t>
      </w:r>
    </w:p>
    <w:p w14:paraId="12CE9285" w14:textId="000E227A" w:rsidR="00683D8E" w:rsidRPr="00023095" w:rsidRDefault="00683D8E" w:rsidP="00DC4BC1">
      <w:r w:rsidRPr="00023095">
        <w:rPr>
          <w:b/>
        </w:rPr>
        <w:t xml:space="preserve">Instructions: </w:t>
      </w:r>
      <w:r w:rsidRPr="00023095">
        <w:rPr>
          <w:bCs/>
        </w:rPr>
        <w:t xml:space="preserve">Healthcare workers at the facility should </w:t>
      </w:r>
      <w:r w:rsidRPr="00023095">
        <w:t>use this form to document any reports of adverse events reported by clients during or following their participation in index testing services.  The completed form should then be given to the facility manager so that an investigation into the adverse event can begin. Any report of a serious or severe adverse event should be investigated within 2</w:t>
      </w:r>
      <w:r w:rsidR="00C26A3F" w:rsidRPr="00023095">
        <w:t xml:space="preserve"> to </w:t>
      </w:r>
      <w:r w:rsidRPr="00023095">
        <w:t>4 business days of this form being completed.</w:t>
      </w:r>
    </w:p>
    <w:p w14:paraId="19D7B490" w14:textId="54A09E40" w:rsidR="00683D8E" w:rsidRPr="00023095" w:rsidRDefault="00683D8E" w:rsidP="00DC4BC1">
      <w:r w:rsidRPr="00023095">
        <w:t>Note: Partners include both sexual and needle-sharing partners</w:t>
      </w:r>
      <w:r w:rsidR="00F606D9">
        <w:t>.</w:t>
      </w:r>
    </w:p>
    <w:tbl>
      <w:tblPr>
        <w:tblStyle w:val="TableGrid1"/>
        <w:tblW w:w="9630" w:type="dxa"/>
        <w:tblInd w:w="-5" w:type="dxa"/>
        <w:tblLayout w:type="fixed"/>
        <w:tblCellMar>
          <w:top w:w="29" w:type="dxa"/>
          <w:bottom w:w="29" w:type="dxa"/>
        </w:tblCellMar>
        <w:tblLook w:val="04A0" w:firstRow="1" w:lastRow="0" w:firstColumn="1" w:lastColumn="0" w:noHBand="0" w:noVBand="1"/>
      </w:tblPr>
      <w:tblGrid>
        <w:gridCol w:w="4318"/>
        <w:gridCol w:w="2342"/>
        <w:gridCol w:w="2970"/>
      </w:tblGrid>
      <w:tr w:rsidR="00DC4BC1" w:rsidRPr="00DC4BC1" w14:paraId="2A7FD898" w14:textId="77777777" w:rsidTr="00251009">
        <w:tc>
          <w:tcPr>
            <w:tcW w:w="9630" w:type="dxa"/>
            <w:gridSpan w:val="3"/>
            <w:shd w:val="clear" w:color="auto" w:fill="F2F2F2" w:themeFill="background1" w:themeFillShade="F2"/>
          </w:tcPr>
          <w:p w14:paraId="1D6799B1" w14:textId="77777777" w:rsidR="00DC4BC1" w:rsidRPr="00DC4BC1" w:rsidRDefault="00DC4BC1" w:rsidP="00543A13">
            <w:pPr>
              <w:spacing w:after="0" w:line="216" w:lineRule="auto"/>
              <w:rPr>
                <w:b/>
              </w:rPr>
            </w:pPr>
            <w:r w:rsidRPr="00DC4BC1">
              <w:rPr>
                <w:b/>
              </w:rPr>
              <w:t>I. Procedural Information:</w:t>
            </w:r>
          </w:p>
        </w:tc>
      </w:tr>
      <w:tr w:rsidR="00DC4BC1" w:rsidRPr="00DC4BC1" w14:paraId="275801CC" w14:textId="77777777" w:rsidTr="00251009">
        <w:trPr>
          <w:trHeight w:val="432"/>
        </w:trPr>
        <w:tc>
          <w:tcPr>
            <w:tcW w:w="9630" w:type="dxa"/>
            <w:gridSpan w:val="3"/>
          </w:tcPr>
          <w:p w14:paraId="05A50907" w14:textId="77777777" w:rsidR="00DC4BC1" w:rsidRPr="00DC4BC1" w:rsidRDefault="00DC4BC1" w:rsidP="00F606D9">
            <w:pPr>
              <w:spacing w:after="0" w:line="216" w:lineRule="auto"/>
              <w:rPr>
                <w:b/>
                <w:sz w:val="20"/>
                <w:szCs w:val="20"/>
              </w:rPr>
            </w:pPr>
            <w:r w:rsidRPr="00DC4BC1">
              <w:rPr>
                <w:sz w:val="20"/>
                <w:szCs w:val="20"/>
              </w:rPr>
              <w:t xml:space="preserve">Date Form Completed: </w:t>
            </w:r>
          </w:p>
        </w:tc>
      </w:tr>
      <w:tr w:rsidR="00DC4BC1" w:rsidRPr="00DC4BC1" w14:paraId="078C6581" w14:textId="77777777" w:rsidTr="00251009">
        <w:trPr>
          <w:trHeight w:val="432"/>
        </w:trPr>
        <w:tc>
          <w:tcPr>
            <w:tcW w:w="9630" w:type="dxa"/>
            <w:gridSpan w:val="3"/>
          </w:tcPr>
          <w:p w14:paraId="7649C80C" w14:textId="77777777" w:rsidR="00DC4BC1" w:rsidRPr="00DC4BC1" w:rsidRDefault="00DC4BC1" w:rsidP="00F606D9">
            <w:pPr>
              <w:spacing w:after="0" w:line="216" w:lineRule="auto"/>
              <w:rPr>
                <w:sz w:val="20"/>
                <w:szCs w:val="20"/>
              </w:rPr>
            </w:pPr>
            <w:r w:rsidRPr="00DC4BC1">
              <w:rPr>
                <w:sz w:val="20"/>
                <w:szCs w:val="20"/>
              </w:rPr>
              <w:t>Facility or Site Name:</w:t>
            </w:r>
          </w:p>
        </w:tc>
      </w:tr>
      <w:tr w:rsidR="00DC4BC1" w:rsidRPr="00DC4BC1" w14:paraId="2756FDA8" w14:textId="77777777" w:rsidTr="00251009">
        <w:trPr>
          <w:trHeight w:val="432"/>
        </w:trPr>
        <w:tc>
          <w:tcPr>
            <w:tcW w:w="9630" w:type="dxa"/>
            <w:gridSpan w:val="3"/>
            <w:vAlign w:val="center"/>
          </w:tcPr>
          <w:p w14:paraId="301EC421" w14:textId="403288D2" w:rsidR="00DC4BC1" w:rsidRPr="00DC4BC1" w:rsidRDefault="00DC4BC1" w:rsidP="00F606D9">
            <w:pPr>
              <w:spacing w:after="0" w:line="216" w:lineRule="auto"/>
              <w:rPr>
                <w:sz w:val="20"/>
                <w:szCs w:val="20"/>
              </w:rPr>
            </w:pPr>
            <w:r w:rsidRPr="00DC4BC1">
              <w:rPr>
                <w:sz w:val="20"/>
                <w:szCs w:val="20"/>
              </w:rPr>
              <w:t>Facility Type (circle one):</w:t>
            </w:r>
            <w:r w:rsidR="00F606D9" w:rsidRPr="00DC4BC1">
              <w:rPr>
                <w:sz w:val="20"/>
                <w:szCs w:val="20"/>
              </w:rPr>
              <w:t xml:space="preserve">    </w:t>
            </w:r>
            <w:r w:rsidR="00F606D9">
              <w:rPr>
                <w:sz w:val="20"/>
                <w:szCs w:val="20"/>
              </w:rPr>
              <w:t xml:space="preserve"> </w:t>
            </w:r>
            <w:r w:rsidR="00F606D9" w:rsidRPr="00DC4BC1">
              <w:rPr>
                <w:sz w:val="20"/>
                <w:szCs w:val="20"/>
              </w:rPr>
              <w:t xml:space="preserve">  </w:t>
            </w:r>
            <w:r w:rsidRPr="00DC4BC1">
              <w:rPr>
                <w:sz w:val="20"/>
                <w:szCs w:val="20"/>
              </w:rPr>
              <w:t xml:space="preserve">1) MOH    </w:t>
            </w:r>
            <w:r w:rsidR="00F606D9">
              <w:rPr>
                <w:sz w:val="20"/>
                <w:szCs w:val="20"/>
              </w:rPr>
              <w:t xml:space="preserve"> </w:t>
            </w:r>
            <w:r w:rsidRPr="00DC4BC1">
              <w:rPr>
                <w:sz w:val="20"/>
                <w:szCs w:val="20"/>
              </w:rPr>
              <w:t xml:space="preserve"> 2) Key Population</w:t>
            </w:r>
            <w:r w:rsidR="00F606D9" w:rsidRPr="00DC4BC1">
              <w:rPr>
                <w:sz w:val="20"/>
                <w:szCs w:val="20"/>
              </w:rPr>
              <w:t xml:space="preserve">    </w:t>
            </w:r>
            <w:r w:rsidR="00F606D9">
              <w:rPr>
                <w:sz w:val="20"/>
                <w:szCs w:val="20"/>
              </w:rPr>
              <w:t xml:space="preserve"> </w:t>
            </w:r>
            <w:r w:rsidR="00F606D9" w:rsidRPr="00DC4BC1">
              <w:rPr>
                <w:sz w:val="20"/>
                <w:szCs w:val="20"/>
              </w:rPr>
              <w:t xml:space="preserve"> </w:t>
            </w:r>
            <w:r w:rsidRPr="00DC4BC1">
              <w:rPr>
                <w:sz w:val="20"/>
                <w:szCs w:val="20"/>
              </w:rPr>
              <w:t>3) Private</w:t>
            </w:r>
            <w:r w:rsidR="00F606D9" w:rsidRPr="00DC4BC1">
              <w:rPr>
                <w:sz w:val="20"/>
                <w:szCs w:val="20"/>
              </w:rPr>
              <w:t xml:space="preserve">    </w:t>
            </w:r>
            <w:r w:rsidR="00F606D9">
              <w:rPr>
                <w:sz w:val="20"/>
                <w:szCs w:val="20"/>
              </w:rPr>
              <w:t xml:space="preserve"> </w:t>
            </w:r>
            <w:r w:rsidR="00F606D9" w:rsidRPr="00DC4BC1">
              <w:rPr>
                <w:sz w:val="20"/>
                <w:szCs w:val="20"/>
              </w:rPr>
              <w:t xml:space="preserve"> </w:t>
            </w:r>
            <w:r w:rsidRPr="00DC4BC1">
              <w:rPr>
                <w:sz w:val="20"/>
                <w:szCs w:val="20"/>
              </w:rPr>
              <w:t>4) Other: ______________</w:t>
            </w:r>
            <w:r w:rsidR="00F606D9">
              <w:rPr>
                <w:sz w:val="20"/>
                <w:szCs w:val="20"/>
              </w:rPr>
              <w:t>__________</w:t>
            </w:r>
            <w:r w:rsidRPr="00DC4BC1">
              <w:rPr>
                <w:sz w:val="20"/>
                <w:szCs w:val="20"/>
              </w:rPr>
              <w:t>__</w:t>
            </w:r>
          </w:p>
        </w:tc>
      </w:tr>
      <w:tr w:rsidR="00DC4BC1" w:rsidRPr="00DC4BC1" w14:paraId="7934EF7F" w14:textId="77777777" w:rsidTr="00251009">
        <w:trPr>
          <w:trHeight w:val="432"/>
        </w:trPr>
        <w:tc>
          <w:tcPr>
            <w:tcW w:w="9630" w:type="dxa"/>
            <w:gridSpan w:val="3"/>
          </w:tcPr>
          <w:p w14:paraId="4F4DDD70" w14:textId="77777777" w:rsidR="00DC4BC1" w:rsidRPr="00DC4BC1" w:rsidRDefault="00DC4BC1" w:rsidP="00F606D9">
            <w:pPr>
              <w:spacing w:after="0" w:line="216" w:lineRule="auto"/>
              <w:rPr>
                <w:sz w:val="20"/>
                <w:szCs w:val="20"/>
              </w:rPr>
            </w:pPr>
            <w:r w:rsidRPr="00DC4BC1">
              <w:rPr>
                <w:sz w:val="20"/>
                <w:szCs w:val="20"/>
              </w:rPr>
              <w:t>Date and Time Adverse Event Occurred:</w:t>
            </w:r>
          </w:p>
        </w:tc>
      </w:tr>
      <w:tr w:rsidR="00DC4BC1" w:rsidRPr="00DC4BC1" w14:paraId="2F4BC7EE" w14:textId="77777777" w:rsidTr="00251009">
        <w:trPr>
          <w:trHeight w:val="432"/>
        </w:trPr>
        <w:tc>
          <w:tcPr>
            <w:tcW w:w="9630" w:type="dxa"/>
            <w:gridSpan w:val="3"/>
            <w:shd w:val="clear" w:color="auto" w:fill="auto"/>
          </w:tcPr>
          <w:p w14:paraId="43911126" w14:textId="1FE5CD17" w:rsidR="00DC4BC1" w:rsidRPr="00DC4BC1" w:rsidRDefault="00DC4BC1" w:rsidP="00F606D9">
            <w:pPr>
              <w:spacing w:after="0" w:line="216" w:lineRule="auto"/>
              <w:rPr>
                <w:sz w:val="20"/>
                <w:szCs w:val="20"/>
              </w:rPr>
            </w:pPr>
            <w:r w:rsidRPr="00DC4BC1">
              <w:rPr>
                <w:sz w:val="20"/>
                <w:szCs w:val="20"/>
              </w:rPr>
              <w:t>Name, Title, and Phone Number of Person Completing This Report:</w:t>
            </w:r>
          </w:p>
        </w:tc>
      </w:tr>
      <w:tr w:rsidR="00DC4BC1" w:rsidRPr="00DC4BC1" w14:paraId="3BD1B91F" w14:textId="77777777" w:rsidTr="00251009">
        <w:tc>
          <w:tcPr>
            <w:tcW w:w="9630" w:type="dxa"/>
            <w:gridSpan w:val="3"/>
            <w:shd w:val="clear" w:color="auto" w:fill="F2F2F2" w:themeFill="background1" w:themeFillShade="F2"/>
          </w:tcPr>
          <w:p w14:paraId="0941C93C" w14:textId="77777777" w:rsidR="00DC4BC1" w:rsidRPr="00DC4BC1" w:rsidRDefault="00DC4BC1" w:rsidP="00543A13">
            <w:pPr>
              <w:spacing w:after="0" w:line="216" w:lineRule="auto"/>
              <w:rPr>
                <w:b/>
              </w:rPr>
            </w:pPr>
            <w:r w:rsidRPr="00DC4BC1">
              <w:rPr>
                <w:b/>
              </w:rPr>
              <w:t>II. Participant Information:</w:t>
            </w:r>
          </w:p>
        </w:tc>
      </w:tr>
      <w:tr w:rsidR="00DC4BC1" w:rsidRPr="00DC4BC1" w14:paraId="17657426" w14:textId="77777777" w:rsidTr="00251009">
        <w:trPr>
          <w:trHeight w:val="432"/>
        </w:trPr>
        <w:tc>
          <w:tcPr>
            <w:tcW w:w="4318" w:type="dxa"/>
          </w:tcPr>
          <w:p w14:paraId="77B7A82F" w14:textId="77777777" w:rsidR="00DC4BC1" w:rsidRPr="00DC4BC1" w:rsidRDefault="00DC4BC1" w:rsidP="00F606D9">
            <w:pPr>
              <w:spacing w:after="0" w:line="216" w:lineRule="auto"/>
              <w:rPr>
                <w:sz w:val="20"/>
                <w:szCs w:val="20"/>
              </w:rPr>
            </w:pPr>
            <w:r w:rsidRPr="00DC4BC1">
              <w:rPr>
                <w:sz w:val="20"/>
                <w:szCs w:val="20"/>
              </w:rPr>
              <w:t>Client’s Name or ID Number:</w:t>
            </w:r>
          </w:p>
        </w:tc>
        <w:tc>
          <w:tcPr>
            <w:tcW w:w="2342" w:type="dxa"/>
          </w:tcPr>
          <w:p w14:paraId="5BBC0FAE" w14:textId="77777777" w:rsidR="00DC4BC1" w:rsidRPr="00DC4BC1" w:rsidRDefault="00DC4BC1" w:rsidP="00F606D9">
            <w:pPr>
              <w:spacing w:after="0" w:line="216" w:lineRule="auto"/>
              <w:rPr>
                <w:sz w:val="20"/>
                <w:szCs w:val="20"/>
              </w:rPr>
            </w:pPr>
            <w:r w:rsidRPr="00DC4BC1">
              <w:rPr>
                <w:sz w:val="20"/>
                <w:szCs w:val="20"/>
              </w:rPr>
              <w:t>Client’s Age:</w:t>
            </w:r>
          </w:p>
          <w:p w14:paraId="58B262BF" w14:textId="77777777" w:rsidR="00DC4BC1" w:rsidRPr="00DC4BC1" w:rsidRDefault="00DC4BC1" w:rsidP="00F606D9">
            <w:pPr>
              <w:spacing w:after="0" w:line="216" w:lineRule="auto"/>
              <w:rPr>
                <w:sz w:val="20"/>
                <w:szCs w:val="20"/>
              </w:rPr>
            </w:pPr>
          </w:p>
        </w:tc>
        <w:tc>
          <w:tcPr>
            <w:tcW w:w="2970" w:type="dxa"/>
          </w:tcPr>
          <w:p w14:paraId="4E831FBD" w14:textId="77777777" w:rsidR="00DC4BC1" w:rsidRPr="00DC4BC1" w:rsidRDefault="00DC4BC1" w:rsidP="00F606D9">
            <w:pPr>
              <w:spacing w:after="0" w:line="216" w:lineRule="auto"/>
              <w:rPr>
                <w:sz w:val="20"/>
                <w:szCs w:val="20"/>
              </w:rPr>
            </w:pPr>
            <w:r w:rsidRPr="00DC4BC1">
              <w:rPr>
                <w:sz w:val="20"/>
                <w:szCs w:val="20"/>
              </w:rPr>
              <w:t>Client’s Gender:</w:t>
            </w:r>
          </w:p>
        </w:tc>
      </w:tr>
      <w:tr w:rsidR="00DC4BC1" w:rsidRPr="00DC4BC1" w14:paraId="3D3FD5AC" w14:textId="77777777" w:rsidTr="00251009">
        <w:trPr>
          <w:trHeight w:val="432"/>
        </w:trPr>
        <w:tc>
          <w:tcPr>
            <w:tcW w:w="9630" w:type="dxa"/>
            <w:gridSpan w:val="3"/>
            <w:vAlign w:val="center"/>
          </w:tcPr>
          <w:p w14:paraId="60801551" w14:textId="77777777" w:rsidR="00A303D5" w:rsidRDefault="00DC4BC1" w:rsidP="00A303D5">
            <w:pPr>
              <w:tabs>
                <w:tab w:val="left" w:pos="2505"/>
                <w:tab w:val="right" w:pos="2685"/>
              </w:tabs>
              <w:spacing w:after="0" w:line="216" w:lineRule="auto"/>
              <w:rPr>
                <w:sz w:val="20"/>
                <w:szCs w:val="20"/>
              </w:rPr>
            </w:pPr>
            <w:r w:rsidRPr="00DC4BC1">
              <w:rPr>
                <w:sz w:val="20"/>
                <w:szCs w:val="20"/>
              </w:rPr>
              <w:t xml:space="preserve">Participant Type (circle one): </w:t>
            </w:r>
            <w:r w:rsidR="00F606D9" w:rsidRPr="00A303D5">
              <w:rPr>
                <w:sz w:val="20"/>
                <w:szCs w:val="20"/>
              </w:rPr>
              <w:t xml:space="preserve"> </w:t>
            </w:r>
            <w:r w:rsidR="00A303D5">
              <w:rPr>
                <w:sz w:val="20"/>
                <w:szCs w:val="20"/>
              </w:rPr>
              <w:tab/>
            </w:r>
            <w:r w:rsidRPr="00DC4BC1">
              <w:rPr>
                <w:sz w:val="20"/>
                <w:szCs w:val="20"/>
              </w:rPr>
              <w:t xml:space="preserve">1) Client of HTS site    2) Client of ART site    3) Community member   </w:t>
            </w:r>
            <w:r w:rsidR="00F606D9" w:rsidRPr="00A303D5">
              <w:rPr>
                <w:sz w:val="20"/>
                <w:szCs w:val="20"/>
              </w:rPr>
              <w:t xml:space="preserve"> </w:t>
            </w:r>
          </w:p>
          <w:p w14:paraId="7D583D97" w14:textId="1EBA4FFD" w:rsidR="00DC4BC1" w:rsidRPr="00DC4BC1" w:rsidRDefault="00A303D5" w:rsidP="00A303D5">
            <w:pPr>
              <w:tabs>
                <w:tab w:val="left" w:pos="2505"/>
                <w:tab w:val="right" w:pos="2685"/>
              </w:tabs>
              <w:spacing w:before="120" w:after="60" w:line="216" w:lineRule="auto"/>
              <w:rPr>
                <w:sz w:val="20"/>
                <w:szCs w:val="20"/>
              </w:rPr>
            </w:pPr>
            <w:r>
              <w:rPr>
                <w:sz w:val="20"/>
                <w:szCs w:val="20"/>
              </w:rPr>
              <w:tab/>
            </w:r>
            <w:r w:rsidR="00DC4BC1" w:rsidRPr="00DC4BC1">
              <w:rPr>
                <w:sz w:val="20"/>
                <w:szCs w:val="20"/>
              </w:rPr>
              <w:t>4) Other: _____________</w:t>
            </w:r>
            <w:r>
              <w:rPr>
                <w:sz w:val="20"/>
                <w:szCs w:val="20"/>
              </w:rPr>
              <w:t>________________</w:t>
            </w:r>
            <w:r w:rsidR="00DC4BC1" w:rsidRPr="00DC4BC1">
              <w:rPr>
                <w:sz w:val="20"/>
                <w:szCs w:val="20"/>
              </w:rPr>
              <w:t>_</w:t>
            </w:r>
            <w:r>
              <w:rPr>
                <w:sz w:val="20"/>
                <w:szCs w:val="20"/>
              </w:rPr>
              <w:t>______________</w:t>
            </w:r>
            <w:r w:rsidR="00DC4BC1" w:rsidRPr="00DC4BC1">
              <w:rPr>
                <w:sz w:val="20"/>
                <w:szCs w:val="20"/>
              </w:rPr>
              <w:t>___</w:t>
            </w:r>
          </w:p>
        </w:tc>
      </w:tr>
      <w:tr w:rsidR="00DC4BC1" w:rsidRPr="00DC4BC1" w14:paraId="55F02272" w14:textId="77777777" w:rsidTr="00251009">
        <w:tc>
          <w:tcPr>
            <w:tcW w:w="9630" w:type="dxa"/>
            <w:gridSpan w:val="3"/>
            <w:shd w:val="clear" w:color="auto" w:fill="F2F2F2" w:themeFill="background1" w:themeFillShade="F2"/>
          </w:tcPr>
          <w:p w14:paraId="54F4FF39" w14:textId="77777777" w:rsidR="00DC4BC1" w:rsidRPr="00DC4BC1" w:rsidRDefault="00DC4BC1" w:rsidP="00543A13">
            <w:pPr>
              <w:spacing w:after="0" w:line="216" w:lineRule="auto"/>
              <w:rPr>
                <w:b/>
              </w:rPr>
            </w:pPr>
            <w:r w:rsidRPr="00DC4BC1">
              <w:rPr>
                <w:b/>
              </w:rPr>
              <w:t>III. Event Information:</w:t>
            </w:r>
          </w:p>
        </w:tc>
      </w:tr>
      <w:tr w:rsidR="00DC4BC1" w:rsidRPr="00DC4BC1" w14:paraId="5F33A386" w14:textId="77777777" w:rsidTr="00251009">
        <w:trPr>
          <w:trHeight w:val="980"/>
        </w:trPr>
        <w:tc>
          <w:tcPr>
            <w:tcW w:w="9630" w:type="dxa"/>
            <w:gridSpan w:val="3"/>
            <w:tcBorders>
              <w:bottom w:val="single" w:sz="6" w:space="0" w:color="auto"/>
            </w:tcBorders>
          </w:tcPr>
          <w:p w14:paraId="7866491A" w14:textId="77777777" w:rsidR="00DC4BC1" w:rsidRPr="00DC4BC1" w:rsidRDefault="00DC4BC1" w:rsidP="00A303D5">
            <w:pPr>
              <w:spacing w:before="120" w:after="60" w:line="216" w:lineRule="auto"/>
              <w:rPr>
                <w:b/>
                <w:bCs/>
                <w:sz w:val="20"/>
                <w:szCs w:val="20"/>
              </w:rPr>
            </w:pPr>
            <w:r w:rsidRPr="00DC4BC1">
              <w:rPr>
                <w:b/>
                <w:bCs/>
                <w:sz w:val="20"/>
                <w:szCs w:val="20"/>
              </w:rPr>
              <w:t>Type of Event (Please circle all that apply)</w:t>
            </w:r>
          </w:p>
          <w:p w14:paraId="070F548C" w14:textId="77777777" w:rsidR="00DC4BC1" w:rsidRPr="00DC4BC1" w:rsidRDefault="00DC4BC1" w:rsidP="00A303D5">
            <w:pPr>
              <w:numPr>
                <w:ilvl w:val="0"/>
                <w:numId w:val="20"/>
              </w:numPr>
              <w:spacing w:before="120" w:after="60" w:line="216" w:lineRule="auto"/>
              <w:rPr>
                <w:sz w:val="20"/>
                <w:szCs w:val="20"/>
              </w:rPr>
            </w:pPr>
            <w:r w:rsidRPr="00DC4BC1">
              <w:rPr>
                <w:b/>
                <w:bCs/>
                <w:sz w:val="20"/>
                <w:szCs w:val="20"/>
              </w:rPr>
              <w:t>Severe</w:t>
            </w:r>
            <w:r w:rsidRPr="00DC4BC1">
              <w:rPr>
                <w:sz w:val="20"/>
                <w:szCs w:val="20"/>
              </w:rPr>
              <w:t xml:space="preserve"> </w:t>
            </w:r>
          </w:p>
          <w:p w14:paraId="722B3A20" w14:textId="77777777" w:rsidR="00DC4BC1" w:rsidRPr="00DC4BC1" w:rsidRDefault="00DC4BC1" w:rsidP="00F606D9">
            <w:pPr>
              <w:numPr>
                <w:ilvl w:val="0"/>
                <w:numId w:val="21"/>
              </w:numPr>
              <w:spacing w:after="0" w:line="216" w:lineRule="auto"/>
              <w:ind w:left="1063"/>
              <w:rPr>
                <w:sz w:val="20"/>
                <w:szCs w:val="20"/>
              </w:rPr>
            </w:pPr>
            <w:r w:rsidRPr="00DC4BC1">
              <w:rPr>
                <w:sz w:val="20"/>
                <w:szCs w:val="20"/>
              </w:rPr>
              <w:t>Threats of physical, sexual, or economic harm to the index client, their partner(s) or family members, or the index testing provider</w:t>
            </w:r>
          </w:p>
          <w:p w14:paraId="7F61D176" w14:textId="77777777" w:rsidR="00DC4BC1" w:rsidRPr="00DC4BC1" w:rsidRDefault="00DC4BC1" w:rsidP="00F606D9">
            <w:pPr>
              <w:numPr>
                <w:ilvl w:val="0"/>
                <w:numId w:val="21"/>
              </w:numPr>
              <w:spacing w:after="0" w:line="216" w:lineRule="auto"/>
              <w:ind w:left="1063"/>
              <w:rPr>
                <w:sz w:val="20"/>
                <w:szCs w:val="20"/>
              </w:rPr>
            </w:pPr>
            <w:r w:rsidRPr="00DC4BC1">
              <w:rPr>
                <w:sz w:val="20"/>
                <w:szCs w:val="20"/>
              </w:rPr>
              <w:t>Occurrences of physical, sexual, or economic harm to the index client, their partner(s) or family members, or the index testing provider</w:t>
            </w:r>
          </w:p>
          <w:p w14:paraId="66AD952D" w14:textId="77777777" w:rsidR="00DC4BC1" w:rsidRPr="00DC4BC1" w:rsidRDefault="00DC4BC1" w:rsidP="00F606D9">
            <w:pPr>
              <w:numPr>
                <w:ilvl w:val="0"/>
                <w:numId w:val="21"/>
              </w:numPr>
              <w:spacing w:after="0" w:line="216" w:lineRule="auto"/>
              <w:ind w:left="1063"/>
              <w:rPr>
                <w:sz w:val="20"/>
                <w:szCs w:val="20"/>
              </w:rPr>
            </w:pPr>
            <w:r w:rsidRPr="00DC4BC1">
              <w:rPr>
                <w:sz w:val="20"/>
                <w:szCs w:val="20"/>
              </w:rPr>
              <w:t>Withholding treatment or other services</w:t>
            </w:r>
          </w:p>
          <w:p w14:paraId="2C40BC2F" w14:textId="77777777" w:rsidR="00DC4BC1" w:rsidRPr="00DC4BC1" w:rsidRDefault="00DC4BC1" w:rsidP="00F606D9">
            <w:pPr>
              <w:numPr>
                <w:ilvl w:val="0"/>
                <w:numId w:val="21"/>
              </w:numPr>
              <w:spacing w:after="0" w:line="216" w:lineRule="auto"/>
              <w:ind w:left="1063"/>
              <w:rPr>
                <w:sz w:val="20"/>
                <w:szCs w:val="20"/>
              </w:rPr>
            </w:pPr>
            <w:r w:rsidRPr="00DC4BC1">
              <w:rPr>
                <w:sz w:val="20"/>
                <w:szCs w:val="20"/>
              </w:rPr>
              <w:t>Forced or unauthorized disclosure of client or contact’s name or personal information</w:t>
            </w:r>
          </w:p>
          <w:p w14:paraId="4A8032F0" w14:textId="77777777" w:rsidR="00DC4BC1" w:rsidRPr="00DC4BC1" w:rsidRDefault="00DC4BC1" w:rsidP="00F606D9">
            <w:pPr>
              <w:numPr>
                <w:ilvl w:val="0"/>
                <w:numId w:val="21"/>
              </w:numPr>
              <w:spacing w:after="0" w:line="216" w:lineRule="auto"/>
              <w:ind w:left="1063"/>
              <w:rPr>
                <w:sz w:val="20"/>
                <w:szCs w:val="20"/>
              </w:rPr>
            </w:pPr>
            <w:r w:rsidRPr="00DC4BC1">
              <w:rPr>
                <w:sz w:val="20"/>
                <w:szCs w:val="20"/>
              </w:rPr>
              <w:t xml:space="preserve">Abandonment/forced removal from home for children less than 19 years </w:t>
            </w:r>
            <w:proofErr w:type="gramStart"/>
            <w:r w:rsidRPr="00DC4BC1">
              <w:rPr>
                <w:sz w:val="20"/>
                <w:szCs w:val="20"/>
              </w:rPr>
              <w:t>old</w:t>
            </w:r>
            <w:proofErr w:type="gramEnd"/>
          </w:p>
          <w:p w14:paraId="2A9AE1A6" w14:textId="77777777" w:rsidR="00DC4BC1" w:rsidRPr="00DC4BC1" w:rsidRDefault="00DC4BC1" w:rsidP="00A303D5">
            <w:pPr>
              <w:numPr>
                <w:ilvl w:val="0"/>
                <w:numId w:val="20"/>
              </w:numPr>
              <w:spacing w:before="120" w:after="0" w:line="216" w:lineRule="auto"/>
              <w:rPr>
                <w:sz w:val="20"/>
                <w:szCs w:val="20"/>
              </w:rPr>
            </w:pPr>
            <w:r w:rsidRPr="00DC4BC1">
              <w:rPr>
                <w:b/>
                <w:bCs/>
                <w:sz w:val="20"/>
                <w:szCs w:val="20"/>
              </w:rPr>
              <w:t>Serious</w:t>
            </w:r>
            <w:r w:rsidRPr="00DC4BC1">
              <w:rPr>
                <w:sz w:val="20"/>
                <w:szCs w:val="20"/>
              </w:rPr>
              <w:t xml:space="preserve"> </w:t>
            </w:r>
          </w:p>
          <w:p w14:paraId="12CF75A6" w14:textId="77777777" w:rsidR="00DC4BC1" w:rsidRPr="00DC4BC1" w:rsidRDefault="00DC4BC1" w:rsidP="00F606D9">
            <w:pPr>
              <w:numPr>
                <w:ilvl w:val="0"/>
                <w:numId w:val="22"/>
              </w:numPr>
              <w:spacing w:after="0" w:line="216" w:lineRule="auto"/>
              <w:ind w:left="1063"/>
              <w:rPr>
                <w:sz w:val="20"/>
                <w:szCs w:val="20"/>
              </w:rPr>
            </w:pPr>
            <w:r w:rsidRPr="00DC4BC1">
              <w:rPr>
                <w:sz w:val="20"/>
                <w:szCs w:val="20"/>
              </w:rPr>
              <w:t xml:space="preserve">Failure to obtain consent for participation in index testing and/or for notifying </w:t>
            </w:r>
            <w:proofErr w:type="gramStart"/>
            <w:r w:rsidRPr="00DC4BC1">
              <w:rPr>
                <w:sz w:val="20"/>
                <w:szCs w:val="20"/>
              </w:rPr>
              <w:t>partners</w:t>
            </w:r>
            <w:proofErr w:type="gramEnd"/>
          </w:p>
          <w:p w14:paraId="3BE11AB3" w14:textId="77777777" w:rsidR="00DC4BC1" w:rsidRPr="00DC4BC1" w:rsidRDefault="00DC4BC1" w:rsidP="00F606D9">
            <w:pPr>
              <w:numPr>
                <w:ilvl w:val="0"/>
                <w:numId w:val="22"/>
              </w:numPr>
              <w:spacing w:after="0" w:line="216" w:lineRule="auto"/>
              <w:ind w:left="1063"/>
              <w:rPr>
                <w:sz w:val="20"/>
                <w:szCs w:val="20"/>
              </w:rPr>
            </w:pPr>
            <w:r w:rsidRPr="00DC4BC1">
              <w:rPr>
                <w:sz w:val="20"/>
                <w:szCs w:val="20"/>
              </w:rPr>
              <w:t>Health site-level stigma or criminalization (</w:t>
            </w:r>
            <w:proofErr w:type="gramStart"/>
            <w:r w:rsidRPr="00DC4BC1">
              <w:rPr>
                <w:sz w:val="20"/>
                <w:szCs w:val="20"/>
              </w:rPr>
              <w:t>e.g.</w:t>
            </w:r>
            <w:proofErr w:type="gramEnd"/>
            <w:r w:rsidRPr="00DC4BC1">
              <w:rPr>
                <w:sz w:val="20"/>
                <w:szCs w:val="20"/>
              </w:rPr>
              <w:t xml:space="preserve"> sharing personal information with the criminal justice system about KP/PLHIV seeking care)</w:t>
            </w:r>
          </w:p>
          <w:p w14:paraId="76D83344" w14:textId="77777777" w:rsidR="00DC4BC1" w:rsidRPr="00DC4BC1" w:rsidRDefault="00DC4BC1" w:rsidP="00A303D5">
            <w:pPr>
              <w:numPr>
                <w:ilvl w:val="0"/>
                <w:numId w:val="20"/>
              </w:numPr>
              <w:spacing w:before="120" w:after="120" w:line="216" w:lineRule="auto"/>
              <w:rPr>
                <w:sz w:val="21"/>
                <w:szCs w:val="21"/>
              </w:rPr>
            </w:pPr>
            <w:r w:rsidRPr="00DC4BC1">
              <w:rPr>
                <w:b/>
                <w:sz w:val="20"/>
                <w:szCs w:val="20"/>
              </w:rPr>
              <w:t>Other, Specify</w:t>
            </w:r>
            <w:r w:rsidRPr="00DC4BC1">
              <w:rPr>
                <w:sz w:val="20"/>
                <w:szCs w:val="20"/>
              </w:rPr>
              <w:t>__________________________________________________________________</w:t>
            </w:r>
          </w:p>
        </w:tc>
      </w:tr>
    </w:tbl>
    <w:p w14:paraId="5B153434" w14:textId="77777777" w:rsidR="00DC4BC1" w:rsidRPr="00DC4BC1" w:rsidRDefault="00DC4BC1" w:rsidP="00DC4BC1">
      <w:pPr>
        <w:spacing w:after="160"/>
        <w:rPr>
          <w:sz w:val="21"/>
          <w:szCs w:val="21"/>
        </w:rPr>
      </w:pPr>
    </w:p>
    <w:tbl>
      <w:tblPr>
        <w:tblStyle w:val="TableGrid1"/>
        <w:tblW w:w="9630" w:type="dxa"/>
        <w:tblInd w:w="-5" w:type="dxa"/>
        <w:tblLayout w:type="fixed"/>
        <w:tblLook w:val="04A0" w:firstRow="1" w:lastRow="0" w:firstColumn="1" w:lastColumn="0" w:noHBand="0" w:noVBand="1"/>
      </w:tblPr>
      <w:tblGrid>
        <w:gridCol w:w="9630"/>
      </w:tblGrid>
      <w:tr w:rsidR="00DC4BC1" w:rsidRPr="00DC4BC1" w14:paraId="51F346F0" w14:textId="77777777" w:rsidTr="00251009">
        <w:trPr>
          <w:trHeight w:val="885"/>
        </w:trPr>
        <w:tc>
          <w:tcPr>
            <w:tcW w:w="9630" w:type="dxa"/>
            <w:tcBorders>
              <w:top w:val="single" w:sz="4" w:space="0" w:color="auto"/>
              <w:left w:val="single" w:sz="4" w:space="0" w:color="auto"/>
              <w:bottom w:val="single" w:sz="6" w:space="0" w:color="auto"/>
              <w:right w:val="single" w:sz="4" w:space="0" w:color="auto"/>
            </w:tcBorders>
            <w:hideMark/>
          </w:tcPr>
          <w:p w14:paraId="578097A4" w14:textId="77777777" w:rsidR="00DC4BC1" w:rsidRPr="00DC4BC1" w:rsidRDefault="00DC4BC1" w:rsidP="00DC4BC1">
            <w:pPr>
              <w:spacing w:after="0"/>
              <w:rPr>
                <w:sz w:val="20"/>
                <w:szCs w:val="20"/>
              </w:rPr>
            </w:pPr>
            <w:r w:rsidRPr="00DC4BC1">
              <w:rPr>
                <w:sz w:val="20"/>
                <w:szCs w:val="20"/>
              </w:rPr>
              <w:lastRenderedPageBreak/>
              <w:t>Does the event meet the definition of a Social Harm? (Definition: damage to subjects’ reputation, risk of harm or legal action, compromised confidentiality, etc.)</w:t>
            </w:r>
          </w:p>
          <w:p w14:paraId="7B4645DE" w14:textId="77777777" w:rsidR="00DC4BC1" w:rsidRPr="00DC4BC1" w:rsidRDefault="00DC4BC1" w:rsidP="00DC4BC1">
            <w:pPr>
              <w:numPr>
                <w:ilvl w:val="0"/>
                <w:numId w:val="6"/>
              </w:numPr>
              <w:tabs>
                <w:tab w:val="left" w:pos="1061"/>
              </w:tabs>
              <w:spacing w:after="0"/>
              <w:ind w:firstLine="180"/>
              <w:contextualSpacing/>
              <w:rPr>
                <w:sz w:val="20"/>
                <w:szCs w:val="20"/>
              </w:rPr>
            </w:pPr>
            <w:r w:rsidRPr="00DC4BC1">
              <w:rPr>
                <w:sz w:val="20"/>
                <w:szCs w:val="20"/>
              </w:rPr>
              <w:t>Yes               2) No</w:t>
            </w:r>
          </w:p>
        </w:tc>
      </w:tr>
      <w:tr w:rsidR="00DC4BC1" w:rsidRPr="00DC4BC1" w14:paraId="755BE0A8" w14:textId="77777777" w:rsidTr="00251009">
        <w:trPr>
          <w:trHeight w:val="615"/>
        </w:trPr>
        <w:tc>
          <w:tcPr>
            <w:tcW w:w="9630" w:type="dxa"/>
            <w:tcBorders>
              <w:top w:val="single" w:sz="4" w:space="0" w:color="auto"/>
              <w:left w:val="single" w:sz="4" w:space="0" w:color="auto"/>
              <w:bottom w:val="single" w:sz="6" w:space="0" w:color="auto"/>
              <w:right w:val="single" w:sz="4" w:space="0" w:color="auto"/>
            </w:tcBorders>
            <w:hideMark/>
          </w:tcPr>
          <w:p w14:paraId="7CF55799" w14:textId="77777777" w:rsidR="00DC4BC1" w:rsidRPr="00DC4BC1" w:rsidRDefault="00DC4BC1" w:rsidP="00DC4BC1">
            <w:pPr>
              <w:spacing w:after="0"/>
              <w:rPr>
                <w:sz w:val="20"/>
                <w:szCs w:val="20"/>
              </w:rPr>
            </w:pPr>
            <w:r w:rsidRPr="00DC4BC1">
              <w:rPr>
                <w:sz w:val="20"/>
                <w:szCs w:val="20"/>
              </w:rPr>
              <w:t>Was the adverse event directly caused by Index Testing services or practices?</w:t>
            </w:r>
          </w:p>
          <w:p w14:paraId="6B2E96CB" w14:textId="77777777" w:rsidR="00DC4BC1" w:rsidRPr="00DC4BC1" w:rsidRDefault="00DC4BC1" w:rsidP="00DC4BC1">
            <w:pPr>
              <w:numPr>
                <w:ilvl w:val="0"/>
                <w:numId w:val="7"/>
              </w:numPr>
              <w:tabs>
                <w:tab w:val="left" w:pos="1061"/>
                <w:tab w:val="left" w:pos="2411"/>
                <w:tab w:val="left" w:pos="2501"/>
              </w:tabs>
              <w:spacing w:after="0"/>
              <w:ind w:firstLine="180"/>
              <w:contextualSpacing/>
              <w:rPr>
                <w:sz w:val="20"/>
                <w:szCs w:val="20"/>
              </w:rPr>
            </w:pPr>
            <w:r w:rsidRPr="00DC4BC1">
              <w:rPr>
                <w:sz w:val="20"/>
                <w:szCs w:val="20"/>
              </w:rPr>
              <w:t>Yes               2) Possible            3) No</w:t>
            </w:r>
          </w:p>
        </w:tc>
      </w:tr>
      <w:tr w:rsidR="00DC4BC1" w:rsidRPr="00DC4BC1" w14:paraId="5148FEC4" w14:textId="77777777" w:rsidTr="00251009">
        <w:trPr>
          <w:trHeight w:val="345"/>
        </w:trPr>
        <w:tc>
          <w:tcPr>
            <w:tcW w:w="9630" w:type="dxa"/>
            <w:tcBorders>
              <w:top w:val="single" w:sz="4" w:space="0" w:color="auto"/>
              <w:left w:val="single" w:sz="4" w:space="0" w:color="auto"/>
              <w:bottom w:val="single" w:sz="4" w:space="0" w:color="auto"/>
              <w:right w:val="single" w:sz="4" w:space="0" w:color="auto"/>
            </w:tcBorders>
          </w:tcPr>
          <w:p w14:paraId="60C6710F" w14:textId="77777777" w:rsidR="00DC4BC1" w:rsidRPr="00DC4BC1" w:rsidRDefault="00DC4BC1" w:rsidP="00DC4BC1">
            <w:pPr>
              <w:spacing w:after="0"/>
              <w:rPr>
                <w:sz w:val="20"/>
                <w:szCs w:val="20"/>
              </w:rPr>
            </w:pPr>
            <w:r w:rsidRPr="00DC4BC1">
              <w:rPr>
                <w:sz w:val="20"/>
                <w:szCs w:val="20"/>
              </w:rPr>
              <w:t>Descriptive summary of adverse event:</w:t>
            </w:r>
          </w:p>
          <w:p w14:paraId="37EC392C" w14:textId="77777777" w:rsidR="00DC4BC1" w:rsidRPr="00DC4BC1" w:rsidRDefault="00DC4BC1" w:rsidP="00DC4BC1">
            <w:pPr>
              <w:spacing w:after="0"/>
              <w:rPr>
                <w:sz w:val="20"/>
                <w:szCs w:val="20"/>
              </w:rPr>
            </w:pPr>
          </w:p>
          <w:p w14:paraId="7C5A15F6" w14:textId="77777777" w:rsidR="00DC4BC1" w:rsidRPr="00DC4BC1" w:rsidRDefault="00DC4BC1" w:rsidP="00DC4BC1">
            <w:pPr>
              <w:spacing w:after="0"/>
              <w:rPr>
                <w:sz w:val="20"/>
                <w:szCs w:val="20"/>
              </w:rPr>
            </w:pPr>
          </w:p>
          <w:p w14:paraId="27097B6D" w14:textId="77777777" w:rsidR="00DC4BC1" w:rsidRPr="00DC4BC1" w:rsidRDefault="00DC4BC1" w:rsidP="00DC4BC1">
            <w:pPr>
              <w:spacing w:after="0"/>
              <w:rPr>
                <w:sz w:val="20"/>
                <w:szCs w:val="20"/>
              </w:rPr>
            </w:pPr>
          </w:p>
          <w:p w14:paraId="31D0BE38" w14:textId="77777777" w:rsidR="00DC4BC1" w:rsidRPr="00DC4BC1" w:rsidRDefault="00DC4BC1" w:rsidP="00DC4BC1">
            <w:pPr>
              <w:spacing w:after="0"/>
              <w:rPr>
                <w:sz w:val="20"/>
                <w:szCs w:val="20"/>
              </w:rPr>
            </w:pPr>
          </w:p>
          <w:p w14:paraId="301E37F9" w14:textId="77777777" w:rsidR="00DC4BC1" w:rsidRPr="00DC4BC1" w:rsidRDefault="00DC4BC1" w:rsidP="00DC4BC1">
            <w:pPr>
              <w:spacing w:after="0"/>
              <w:rPr>
                <w:sz w:val="20"/>
                <w:szCs w:val="20"/>
              </w:rPr>
            </w:pPr>
          </w:p>
          <w:p w14:paraId="125605D4" w14:textId="77777777" w:rsidR="00DC4BC1" w:rsidRPr="00DC4BC1" w:rsidRDefault="00DC4BC1" w:rsidP="00DC4BC1">
            <w:pPr>
              <w:spacing w:after="0"/>
              <w:rPr>
                <w:sz w:val="20"/>
                <w:szCs w:val="20"/>
              </w:rPr>
            </w:pPr>
          </w:p>
          <w:p w14:paraId="092A5C9A" w14:textId="77777777" w:rsidR="00DC4BC1" w:rsidRPr="00DC4BC1" w:rsidRDefault="00DC4BC1" w:rsidP="00DC4BC1">
            <w:pPr>
              <w:spacing w:after="0"/>
              <w:rPr>
                <w:sz w:val="20"/>
                <w:szCs w:val="20"/>
              </w:rPr>
            </w:pPr>
          </w:p>
          <w:p w14:paraId="392F3778" w14:textId="77777777" w:rsidR="00DC4BC1" w:rsidRPr="00DC4BC1" w:rsidRDefault="00DC4BC1" w:rsidP="00DC4BC1">
            <w:pPr>
              <w:spacing w:after="0"/>
              <w:rPr>
                <w:sz w:val="20"/>
                <w:szCs w:val="20"/>
              </w:rPr>
            </w:pPr>
          </w:p>
          <w:p w14:paraId="636FC0EC" w14:textId="77777777" w:rsidR="00DC4BC1" w:rsidRPr="00DC4BC1" w:rsidRDefault="00DC4BC1" w:rsidP="00DC4BC1">
            <w:pPr>
              <w:spacing w:after="0"/>
              <w:rPr>
                <w:sz w:val="20"/>
                <w:szCs w:val="20"/>
              </w:rPr>
            </w:pPr>
          </w:p>
        </w:tc>
      </w:tr>
      <w:tr w:rsidR="00DC4BC1" w:rsidRPr="00DC4BC1" w14:paraId="06A665DB" w14:textId="77777777" w:rsidTr="00251009">
        <w:trPr>
          <w:trHeight w:val="332"/>
        </w:trPr>
        <w:tc>
          <w:tcPr>
            <w:tcW w:w="9630" w:type="dxa"/>
            <w:tcBorders>
              <w:top w:val="single" w:sz="4" w:space="0" w:color="auto"/>
              <w:left w:val="single" w:sz="4" w:space="0" w:color="auto"/>
              <w:bottom w:val="single" w:sz="4" w:space="0" w:color="auto"/>
              <w:right w:val="single" w:sz="4" w:space="0" w:color="auto"/>
            </w:tcBorders>
          </w:tcPr>
          <w:p w14:paraId="786287A8" w14:textId="43827CFB" w:rsidR="00DC4BC1" w:rsidRPr="00DC4BC1" w:rsidRDefault="00DC4BC1" w:rsidP="00DC4BC1">
            <w:pPr>
              <w:spacing w:after="0"/>
              <w:rPr>
                <w:sz w:val="20"/>
                <w:szCs w:val="20"/>
              </w:rPr>
            </w:pPr>
            <w:r w:rsidRPr="00DC4BC1">
              <w:rPr>
                <w:sz w:val="20"/>
                <w:szCs w:val="20"/>
              </w:rPr>
              <w:t xml:space="preserve">Describe any immediate actions taken in response to the adverse event report </w:t>
            </w:r>
            <w:r w:rsidR="00097381">
              <w:rPr>
                <w:sz w:val="20"/>
                <w:szCs w:val="20"/>
              </w:rPr>
              <w:t>(</w:t>
            </w:r>
            <w:r w:rsidRPr="00DC4BC1">
              <w:rPr>
                <w:sz w:val="20"/>
                <w:szCs w:val="20"/>
              </w:rPr>
              <w:t>e.g.</w:t>
            </w:r>
            <w:r w:rsidR="00097381">
              <w:rPr>
                <w:sz w:val="20"/>
                <w:szCs w:val="20"/>
              </w:rPr>
              <w:t>,</w:t>
            </w:r>
            <w:r w:rsidRPr="00DC4BC1">
              <w:rPr>
                <w:sz w:val="20"/>
                <w:szCs w:val="20"/>
              </w:rPr>
              <w:t xml:space="preserve"> was the client referred to services</w:t>
            </w:r>
            <w:r w:rsidR="00097381">
              <w:rPr>
                <w:sz w:val="20"/>
                <w:szCs w:val="20"/>
              </w:rPr>
              <w:t>)</w:t>
            </w:r>
            <w:r w:rsidRPr="00DC4BC1">
              <w:rPr>
                <w:sz w:val="20"/>
                <w:szCs w:val="20"/>
              </w:rPr>
              <w:t>?  If so, which services (e.g.</w:t>
            </w:r>
            <w:r w:rsidR="00097381">
              <w:rPr>
                <w:sz w:val="20"/>
                <w:szCs w:val="20"/>
              </w:rPr>
              <w:t>,</w:t>
            </w:r>
            <w:r w:rsidRPr="00DC4BC1">
              <w:rPr>
                <w:sz w:val="20"/>
                <w:szCs w:val="20"/>
              </w:rPr>
              <w:t xml:space="preserve"> legal, medical, social, counseling etc.):</w:t>
            </w:r>
          </w:p>
          <w:p w14:paraId="76FB2BCB" w14:textId="77777777" w:rsidR="00DC4BC1" w:rsidRPr="00DC4BC1" w:rsidRDefault="00DC4BC1" w:rsidP="00DC4BC1">
            <w:pPr>
              <w:spacing w:after="0"/>
              <w:rPr>
                <w:sz w:val="20"/>
                <w:szCs w:val="20"/>
              </w:rPr>
            </w:pPr>
          </w:p>
          <w:p w14:paraId="1CCBFD04" w14:textId="77777777" w:rsidR="00DC4BC1" w:rsidRPr="00DC4BC1" w:rsidRDefault="00DC4BC1" w:rsidP="00DC4BC1">
            <w:pPr>
              <w:spacing w:after="0"/>
              <w:rPr>
                <w:sz w:val="20"/>
                <w:szCs w:val="20"/>
              </w:rPr>
            </w:pPr>
          </w:p>
          <w:p w14:paraId="58B63614" w14:textId="77777777" w:rsidR="00DC4BC1" w:rsidRPr="00DC4BC1" w:rsidRDefault="00DC4BC1" w:rsidP="00DC4BC1">
            <w:pPr>
              <w:spacing w:after="0"/>
              <w:rPr>
                <w:sz w:val="20"/>
                <w:szCs w:val="20"/>
              </w:rPr>
            </w:pPr>
          </w:p>
          <w:p w14:paraId="61457CDF" w14:textId="77777777" w:rsidR="00DC4BC1" w:rsidRPr="00DC4BC1" w:rsidRDefault="00DC4BC1" w:rsidP="00DC4BC1">
            <w:pPr>
              <w:spacing w:after="0"/>
              <w:rPr>
                <w:sz w:val="20"/>
                <w:szCs w:val="20"/>
              </w:rPr>
            </w:pPr>
          </w:p>
          <w:p w14:paraId="41D46E86" w14:textId="77777777" w:rsidR="00DC4BC1" w:rsidRPr="00DC4BC1" w:rsidRDefault="00DC4BC1" w:rsidP="00DC4BC1">
            <w:pPr>
              <w:spacing w:after="0"/>
              <w:rPr>
                <w:sz w:val="20"/>
                <w:szCs w:val="20"/>
              </w:rPr>
            </w:pPr>
          </w:p>
          <w:p w14:paraId="0DA0D9A8" w14:textId="77777777" w:rsidR="00DC4BC1" w:rsidRPr="00DC4BC1" w:rsidRDefault="00DC4BC1" w:rsidP="00DC4BC1">
            <w:pPr>
              <w:spacing w:after="0"/>
              <w:rPr>
                <w:sz w:val="20"/>
                <w:szCs w:val="20"/>
              </w:rPr>
            </w:pPr>
          </w:p>
          <w:p w14:paraId="6ECAC6BD" w14:textId="77777777" w:rsidR="00DC4BC1" w:rsidRPr="00DC4BC1" w:rsidRDefault="00DC4BC1" w:rsidP="00DC4BC1">
            <w:pPr>
              <w:spacing w:after="0"/>
              <w:rPr>
                <w:sz w:val="20"/>
                <w:szCs w:val="20"/>
              </w:rPr>
            </w:pPr>
          </w:p>
          <w:p w14:paraId="74373027" w14:textId="77777777" w:rsidR="00DC4BC1" w:rsidRPr="00DC4BC1" w:rsidRDefault="00DC4BC1" w:rsidP="00DC4BC1">
            <w:pPr>
              <w:spacing w:after="0"/>
              <w:rPr>
                <w:sz w:val="20"/>
                <w:szCs w:val="20"/>
              </w:rPr>
            </w:pPr>
          </w:p>
          <w:p w14:paraId="043F2CCD" w14:textId="77777777" w:rsidR="00DC4BC1" w:rsidRPr="00DC4BC1" w:rsidRDefault="00DC4BC1" w:rsidP="00DC4BC1">
            <w:pPr>
              <w:spacing w:after="0"/>
              <w:rPr>
                <w:sz w:val="20"/>
                <w:szCs w:val="20"/>
              </w:rPr>
            </w:pPr>
          </w:p>
        </w:tc>
      </w:tr>
      <w:tr w:rsidR="00DC4BC1" w:rsidRPr="00DC4BC1" w14:paraId="2D9355AC" w14:textId="77777777" w:rsidTr="00251009">
        <w:trPr>
          <w:trHeight w:val="332"/>
        </w:trPr>
        <w:tc>
          <w:tcPr>
            <w:tcW w:w="9630" w:type="dxa"/>
            <w:tcBorders>
              <w:top w:val="single" w:sz="4" w:space="0" w:color="auto"/>
              <w:left w:val="single" w:sz="4" w:space="0" w:color="auto"/>
              <w:bottom w:val="single" w:sz="6" w:space="0" w:color="auto"/>
              <w:right w:val="single" w:sz="4" w:space="0" w:color="auto"/>
            </w:tcBorders>
          </w:tcPr>
          <w:p w14:paraId="389E2A92" w14:textId="4364E2CC" w:rsidR="00DC4BC1" w:rsidRPr="00A303D5" w:rsidRDefault="00DC4BC1" w:rsidP="00DC4BC1">
            <w:pPr>
              <w:spacing w:after="0"/>
              <w:rPr>
                <w:sz w:val="20"/>
                <w:szCs w:val="20"/>
              </w:rPr>
            </w:pPr>
            <w:r w:rsidRPr="00DC4BC1">
              <w:rPr>
                <w:sz w:val="20"/>
                <w:szCs w:val="20"/>
              </w:rPr>
              <w:t>Name and title of person who will conduct investigation into the adverse event:</w:t>
            </w:r>
          </w:p>
          <w:p w14:paraId="105D92C4" w14:textId="77777777" w:rsidR="00A303D5" w:rsidRPr="00DC4BC1" w:rsidRDefault="00A303D5" w:rsidP="00DC4BC1">
            <w:pPr>
              <w:spacing w:after="0"/>
              <w:rPr>
                <w:sz w:val="20"/>
                <w:szCs w:val="20"/>
              </w:rPr>
            </w:pPr>
          </w:p>
          <w:p w14:paraId="26D3FCBB" w14:textId="77777777" w:rsidR="00DC4BC1" w:rsidRPr="00DC4BC1" w:rsidRDefault="00DC4BC1" w:rsidP="00DC4BC1">
            <w:pPr>
              <w:spacing w:after="0"/>
              <w:rPr>
                <w:sz w:val="20"/>
                <w:szCs w:val="20"/>
              </w:rPr>
            </w:pPr>
          </w:p>
        </w:tc>
      </w:tr>
    </w:tbl>
    <w:p w14:paraId="084A62C2" w14:textId="77777777" w:rsidR="00DC4BC1" w:rsidRPr="00DC4BC1" w:rsidRDefault="00DC4BC1" w:rsidP="00DC4BC1">
      <w:pPr>
        <w:spacing w:after="160"/>
      </w:pPr>
    </w:p>
    <w:p w14:paraId="28BB5397" w14:textId="77777777" w:rsidR="00DC4BC1" w:rsidRPr="00DC4BC1" w:rsidRDefault="00DC4BC1" w:rsidP="00DC4BC1">
      <w:pPr>
        <w:spacing w:after="160"/>
        <w:rPr>
          <w:sz w:val="20"/>
          <w:szCs w:val="20"/>
        </w:rPr>
      </w:pPr>
      <w:r w:rsidRPr="00DC4BC1">
        <w:rPr>
          <w:sz w:val="20"/>
          <w:szCs w:val="20"/>
        </w:rPr>
        <w:t xml:space="preserve">Signature of Person Completing the Report:      </w:t>
      </w:r>
      <w:r w:rsidRPr="00DC4BC1">
        <w:rPr>
          <w:sz w:val="20"/>
          <w:szCs w:val="20"/>
        </w:rPr>
        <w:tab/>
      </w:r>
      <w:r w:rsidRPr="00DC4BC1">
        <w:rPr>
          <w:sz w:val="20"/>
          <w:szCs w:val="20"/>
        </w:rPr>
        <w:tab/>
        <w:t>Date of Form Completed (MM.DD.YYYY):</w:t>
      </w:r>
      <w:r w:rsidRPr="00DC4BC1">
        <w:rPr>
          <w:sz w:val="20"/>
          <w:szCs w:val="20"/>
        </w:rPr>
        <w:tab/>
      </w:r>
      <w:r w:rsidRPr="00DC4BC1">
        <w:rPr>
          <w:sz w:val="20"/>
          <w:szCs w:val="20"/>
        </w:rPr>
        <w:tab/>
      </w:r>
      <w:r w:rsidRPr="00DC4BC1">
        <w:rPr>
          <w:sz w:val="20"/>
          <w:szCs w:val="20"/>
        </w:rPr>
        <w:tab/>
      </w:r>
    </w:p>
    <w:p w14:paraId="35829AA7" w14:textId="7BFC74F9" w:rsidR="00DC4BC1" w:rsidRPr="00DC4BC1" w:rsidRDefault="00DC4BC1" w:rsidP="00DC4BC1">
      <w:pPr>
        <w:spacing w:after="160"/>
      </w:pPr>
      <w:r w:rsidRPr="00DC4BC1">
        <w:t>____________________________________</w:t>
      </w:r>
      <w:r w:rsidR="00097381">
        <w:t>____</w:t>
      </w:r>
      <w:r w:rsidRPr="00DC4BC1">
        <w:t xml:space="preserve">  </w:t>
      </w:r>
      <w:r w:rsidRPr="00DC4BC1">
        <w:tab/>
        <w:t>____</w:t>
      </w:r>
      <w:r w:rsidR="00F437A0">
        <w:t xml:space="preserve"> </w:t>
      </w:r>
      <w:r w:rsidRPr="00DC4BC1">
        <w:t>/____</w:t>
      </w:r>
      <w:r w:rsidR="00F437A0">
        <w:t xml:space="preserve"> </w:t>
      </w:r>
      <w:r w:rsidRPr="00DC4BC1">
        <w:t>/_____</w:t>
      </w:r>
    </w:p>
    <w:p w14:paraId="3074D91F" w14:textId="4AE6C98A" w:rsidR="00DD1347" w:rsidRPr="00097381" w:rsidRDefault="00DD1347" w:rsidP="00BD4705"/>
    <w:p w14:paraId="025EFD71" w14:textId="77777777" w:rsidR="00196EE6" w:rsidRPr="00DC4BC1" w:rsidRDefault="00196EE6" w:rsidP="00DC4BC1">
      <w:r>
        <w:br w:type="page"/>
      </w:r>
    </w:p>
    <w:p w14:paraId="297985DF" w14:textId="427E42E4" w:rsidR="00C411B6" w:rsidRDefault="00363E3E" w:rsidP="00BD4705">
      <w:pPr>
        <w:pStyle w:val="Heading1"/>
      </w:pPr>
      <w:bookmarkStart w:id="106" w:name="_Toc60819864"/>
      <w:bookmarkStart w:id="107" w:name="_Toc61604373"/>
      <w:r>
        <w:lastRenderedPageBreak/>
        <w:t xml:space="preserve">Appendix </w:t>
      </w:r>
      <w:r w:rsidR="00EF3E93">
        <w:t>D</w:t>
      </w:r>
      <w:r w:rsidR="00BD1069">
        <w:t>.</w:t>
      </w:r>
      <w:r w:rsidR="00C411B6">
        <w:t xml:space="preserve"> Adverse Event Investigation Form</w:t>
      </w:r>
      <w:bookmarkEnd w:id="106"/>
      <w:bookmarkEnd w:id="107"/>
    </w:p>
    <w:p w14:paraId="7C5B8385" w14:textId="511A31B7" w:rsidR="00196EE6" w:rsidRPr="00BC6021" w:rsidRDefault="00196EE6" w:rsidP="00BD4705">
      <w:pPr>
        <w:rPr>
          <w:i/>
          <w:iCs/>
        </w:rPr>
      </w:pPr>
      <w:r w:rsidRPr="00BC6021">
        <w:rPr>
          <w:i/>
          <w:iCs/>
        </w:rPr>
        <w:t xml:space="preserve">This form is an adaptable example provided by PEPFAR. It is used to investigate adverse events. </w:t>
      </w:r>
    </w:p>
    <w:p w14:paraId="407DB42A" w14:textId="5DB99B55" w:rsidR="00196EE6" w:rsidRDefault="00196EE6" w:rsidP="00BD4705">
      <w:r>
        <w:rPr>
          <w:b/>
        </w:rPr>
        <w:t xml:space="preserve">Instructions: </w:t>
      </w:r>
      <w:r>
        <w:t>Please use this form to document the result of investigations into reports of adverse events arising from site-level monitoring, community-led monitoring, and/or client feedback. Include any actions planned and/or taken to address the complaint and prevent future adverse events.</w:t>
      </w:r>
    </w:p>
    <w:tbl>
      <w:tblPr>
        <w:tblStyle w:val="TableGrid"/>
        <w:tblW w:w="9540" w:type="dxa"/>
        <w:tblInd w:w="-5" w:type="dxa"/>
        <w:tblLayout w:type="fixed"/>
        <w:tblCellMar>
          <w:top w:w="29" w:type="dxa"/>
          <w:bottom w:w="29" w:type="dxa"/>
        </w:tblCellMar>
        <w:tblLook w:val="04A0" w:firstRow="1" w:lastRow="0" w:firstColumn="1" w:lastColumn="0" w:noHBand="0" w:noVBand="1"/>
      </w:tblPr>
      <w:tblGrid>
        <w:gridCol w:w="9540"/>
      </w:tblGrid>
      <w:tr w:rsidR="00196EE6" w:rsidRPr="003D5455" w14:paraId="0416A166" w14:textId="77777777" w:rsidTr="00D32365">
        <w:tc>
          <w:tcPr>
            <w:tcW w:w="9540" w:type="dxa"/>
            <w:shd w:val="clear" w:color="auto" w:fill="F2F2F2" w:themeFill="background1" w:themeFillShade="F2"/>
          </w:tcPr>
          <w:p w14:paraId="3175825B" w14:textId="77777777" w:rsidR="00196EE6" w:rsidRPr="00BC6021" w:rsidRDefault="00196EE6" w:rsidP="00BC6021">
            <w:pPr>
              <w:spacing w:after="0" w:line="216" w:lineRule="auto"/>
              <w:rPr>
                <w:rFonts w:eastAsiaTheme="minorHAnsi"/>
                <w:b/>
                <w:bCs/>
              </w:rPr>
            </w:pPr>
            <w:r w:rsidRPr="00BC6021">
              <w:rPr>
                <w:rFonts w:eastAsiaTheme="minorHAnsi"/>
                <w:b/>
                <w:bCs/>
              </w:rPr>
              <w:t>I. Procedural Information:</w:t>
            </w:r>
          </w:p>
        </w:tc>
      </w:tr>
      <w:tr w:rsidR="00196EE6" w:rsidRPr="005D3376" w14:paraId="235B3ED7" w14:textId="77777777" w:rsidTr="00D32365">
        <w:trPr>
          <w:trHeight w:val="288"/>
        </w:trPr>
        <w:tc>
          <w:tcPr>
            <w:tcW w:w="9540" w:type="dxa"/>
            <w:shd w:val="clear" w:color="auto" w:fill="auto"/>
          </w:tcPr>
          <w:p w14:paraId="733A6C57" w14:textId="533CD3AD" w:rsidR="00196EE6" w:rsidRPr="00B97A20" w:rsidRDefault="00196EE6" w:rsidP="00097381">
            <w:pPr>
              <w:spacing w:after="0" w:line="216" w:lineRule="auto"/>
              <w:rPr>
                <w:b/>
                <w:sz w:val="20"/>
                <w:szCs w:val="20"/>
              </w:rPr>
            </w:pPr>
            <w:r w:rsidRPr="00B97A20">
              <w:rPr>
                <w:sz w:val="20"/>
                <w:szCs w:val="20"/>
              </w:rPr>
              <w:t xml:space="preserve">Date Investigation Completed: </w:t>
            </w:r>
          </w:p>
        </w:tc>
      </w:tr>
      <w:tr w:rsidR="00196EE6" w:rsidRPr="003D5455" w14:paraId="0BEA7750" w14:textId="77777777" w:rsidTr="00D32365">
        <w:trPr>
          <w:trHeight w:val="288"/>
        </w:trPr>
        <w:tc>
          <w:tcPr>
            <w:tcW w:w="9540" w:type="dxa"/>
            <w:shd w:val="clear" w:color="auto" w:fill="auto"/>
          </w:tcPr>
          <w:p w14:paraId="7E86940B" w14:textId="635957D6" w:rsidR="00196EE6" w:rsidRPr="00B97A20" w:rsidRDefault="00196EE6" w:rsidP="00097381">
            <w:pPr>
              <w:spacing w:after="0" w:line="216" w:lineRule="auto"/>
              <w:rPr>
                <w:sz w:val="20"/>
                <w:szCs w:val="20"/>
              </w:rPr>
            </w:pPr>
            <w:r w:rsidRPr="00B97A20">
              <w:rPr>
                <w:sz w:val="20"/>
                <w:szCs w:val="20"/>
              </w:rPr>
              <w:t>Facility or Site Name:</w:t>
            </w:r>
          </w:p>
        </w:tc>
      </w:tr>
      <w:tr w:rsidR="00196EE6" w:rsidRPr="003D5455" w14:paraId="3E79CDDD" w14:textId="77777777" w:rsidTr="00D32365">
        <w:tc>
          <w:tcPr>
            <w:tcW w:w="9540" w:type="dxa"/>
            <w:shd w:val="clear" w:color="auto" w:fill="auto"/>
          </w:tcPr>
          <w:p w14:paraId="3CF001B8" w14:textId="758B8E4C" w:rsidR="00196EE6" w:rsidRPr="00B97A20" w:rsidRDefault="00196EE6" w:rsidP="00B97A20">
            <w:pPr>
              <w:tabs>
                <w:tab w:val="left" w:pos="2325"/>
              </w:tabs>
              <w:spacing w:after="0" w:line="216" w:lineRule="auto"/>
              <w:rPr>
                <w:rFonts w:eastAsiaTheme="minorHAnsi"/>
                <w:sz w:val="20"/>
                <w:szCs w:val="20"/>
              </w:rPr>
            </w:pPr>
            <w:r w:rsidRPr="00B97A20">
              <w:rPr>
                <w:rFonts w:eastAsiaTheme="minorHAnsi"/>
                <w:sz w:val="20"/>
                <w:szCs w:val="20"/>
              </w:rPr>
              <w:t>Facility type (circle one):</w:t>
            </w:r>
            <w:r w:rsidR="00B97A20">
              <w:rPr>
                <w:rFonts w:eastAsiaTheme="minorHAnsi"/>
                <w:sz w:val="20"/>
                <w:szCs w:val="20"/>
              </w:rPr>
              <w:tab/>
            </w:r>
            <w:r w:rsidRPr="00B97A20">
              <w:rPr>
                <w:sz w:val="20"/>
                <w:szCs w:val="20"/>
              </w:rPr>
              <w:t xml:space="preserve">1) MOH      2) Key Population      3) Private         </w:t>
            </w:r>
          </w:p>
          <w:p w14:paraId="5E7EB886" w14:textId="21E69565" w:rsidR="00196EE6" w:rsidRPr="00B97A20" w:rsidRDefault="00B97A20" w:rsidP="00B97A20">
            <w:pPr>
              <w:tabs>
                <w:tab w:val="left" w:pos="2325"/>
              </w:tabs>
              <w:spacing w:before="120" w:after="60" w:line="216" w:lineRule="auto"/>
              <w:rPr>
                <w:rFonts w:eastAsiaTheme="minorHAnsi"/>
                <w:sz w:val="20"/>
                <w:szCs w:val="20"/>
              </w:rPr>
            </w:pPr>
            <w:r>
              <w:rPr>
                <w:sz w:val="20"/>
                <w:szCs w:val="20"/>
              </w:rPr>
              <w:tab/>
            </w:r>
            <w:r w:rsidR="00196EE6" w:rsidRPr="00B97A20">
              <w:rPr>
                <w:sz w:val="20"/>
                <w:szCs w:val="20"/>
              </w:rPr>
              <w:t>4) Other:  _______________</w:t>
            </w:r>
            <w:r>
              <w:rPr>
                <w:sz w:val="20"/>
                <w:szCs w:val="20"/>
              </w:rPr>
              <w:t>________________</w:t>
            </w:r>
            <w:r w:rsidR="00196EE6" w:rsidRPr="00B97A20">
              <w:rPr>
                <w:sz w:val="20"/>
                <w:szCs w:val="20"/>
              </w:rPr>
              <w:t>__</w:t>
            </w:r>
            <w:r w:rsidR="007C5AB9">
              <w:rPr>
                <w:sz w:val="20"/>
                <w:szCs w:val="20"/>
              </w:rPr>
              <w:t>_______</w:t>
            </w:r>
            <w:r w:rsidR="00196EE6" w:rsidRPr="00B97A20">
              <w:rPr>
                <w:sz w:val="20"/>
                <w:szCs w:val="20"/>
              </w:rPr>
              <w:t>_______</w:t>
            </w:r>
            <w:r w:rsidR="00D32365">
              <w:rPr>
                <w:sz w:val="20"/>
                <w:szCs w:val="20"/>
              </w:rPr>
              <w:t>____</w:t>
            </w:r>
            <w:r w:rsidR="00196EE6" w:rsidRPr="00B97A20">
              <w:rPr>
                <w:sz w:val="20"/>
                <w:szCs w:val="20"/>
              </w:rPr>
              <w:t>__________</w:t>
            </w:r>
          </w:p>
        </w:tc>
      </w:tr>
      <w:tr w:rsidR="00196EE6" w:rsidRPr="009870C7" w14:paraId="35515671" w14:textId="77777777" w:rsidTr="00D32365">
        <w:trPr>
          <w:trHeight w:val="288"/>
        </w:trPr>
        <w:tc>
          <w:tcPr>
            <w:tcW w:w="9540" w:type="dxa"/>
            <w:shd w:val="clear" w:color="auto" w:fill="auto"/>
          </w:tcPr>
          <w:p w14:paraId="61DB6150" w14:textId="05DEE67C" w:rsidR="00196EE6" w:rsidRPr="00B97A20" w:rsidRDefault="00196EE6" w:rsidP="00097381">
            <w:pPr>
              <w:spacing w:after="0" w:line="216" w:lineRule="auto"/>
              <w:rPr>
                <w:sz w:val="20"/>
                <w:szCs w:val="20"/>
              </w:rPr>
            </w:pPr>
            <w:r w:rsidRPr="00B97A20">
              <w:rPr>
                <w:sz w:val="20"/>
                <w:szCs w:val="20"/>
              </w:rPr>
              <w:t>Name, Title, and Phone Number of Person Completing This Form:</w:t>
            </w:r>
          </w:p>
          <w:p w14:paraId="507BB811" w14:textId="77777777" w:rsidR="00196EE6" w:rsidRPr="00B97A20" w:rsidRDefault="00196EE6" w:rsidP="00097381">
            <w:pPr>
              <w:spacing w:after="0" w:line="216" w:lineRule="auto"/>
              <w:rPr>
                <w:sz w:val="20"/>
                <w:szCs w:val="20"/>
              </w:rPr>
            </w:pPr>
          </w:p>
        </w:tc>
      </w:tr>
      <w:tr w:rsidR="00196EE6" w:rsidRPr="003D5455" w14:paraId="740E0A5E" w14:textId="77777777" w:rsidTr="00D32365">
        <w:tc>
          <w:tcPr>
            <w:tcW w:w="9540" w:type="dxa"/>
            <w:shd w:val="clear" w:color="auto" w:fill="F2F2F2" w:themeFill="background1" w:themeFillShade="F2"/>
          </w:tcPr>
          <w:p w14:paraId="0C6E06F8" w14:textId="77777777" w:rsidR="00196EE6" w:rsidRPr="00BC6021" w:rsidRDefault="00196EE6" w:rsidP="00097381">
            <w:pPr>
              <w:spacing w:after="0" w:line="216" w:lineRule="auto"/>
              <w:rPr>
                <w:rFonts w:eastAsiaTheme="minorHAnsi"/>
                <w:b/>
                <w:bCs/>
              </w:rPr>
            </w:pPr>
            <w:r w:rsidRPr="00BC6021">
              <w:rPr>
                <w:rFonts w:eastAsiaTheme="minorHAnsi"/>
                <w:b/>
                <w:bCs/>
              </w:rPr>
              <w:t>II. Summary of Adverse Event That Led to This Investigation</w:t>
            </w:r>
          </w:p>
        </w:tc>
      </w:tr>
      <w:tr w:rsidR="00196EE6" w:rsidRPr="005D3376" w14:paraId="461385D5" w14:textId="77777777" w:rsidTr="00D32365">
        <w:trPr>
          <w:trHeight w:val="144"/>
        </w:trPr>
        <w:tc>
          <w:tcPr>
            <w:tcW w:w="9540" w:type="dxa"/>
            <w:shd w:val="clear" w:color="auto" w:fill="auto"/>
            <w:vAlign w:val="center"/>
          </w:tcPr>
          <w:p w14:paraId="59B0B3C7" w14:textId="77777777" w:rsidR="00196EE6" w:rsidRDefault="00196EE6" w:rsidP="00097381">
            <w:pPr>
              <w:spacing w:after="0" w:line="216" w:lineRule="auto"/>
            </w:pPr>
          </w:p>
          <w:p w14:paraId="6AEDCE67" w14:textId="77777777" w:rsidR="00196EE6" w:rsidRDefault="00196EE6" w:rsidP="00097381">
            <w:pPr>
              <w:spacing w:after="0" w:line="216" w:lineRule="auto"/>
            </w:pPr>
          </w:p>
          <w:p w14:paraId="401441F3" w14:textId="77777777" w:rsidR="00196EE6" w:rsidRDefault="00196EE6" w:rsidP="00097381">
            <w:pPr>
              <w:spacing w:after="0" w:line="216" w:lineRule="auto"/>
            </w:pPr>
          </w:p>
          <w:p w14:paraId="6432DCEB" w14:textId="77777777" w:rsidR="00196EE6" w:rsidRDefault="00196EE6" w:rsidP="00097381">
            <w:pPr>
              <w:spacing w:after="0" w:line="216" w:lineRule="auto"/>
            </w:pPr>
          </w:p>
          <w:p w14:paraId="0E5214D1" w14:textId="31556227" w:rsidR="00196EE6" w:rsidRDefault="00196EE6" w:rsidP="00097381">
            <w:pPr>
              <w:spacing w:after="0" w:line="216" w:lineRule="auto"/>
            </w:pPr>
          </w:p>
          <w:p w14:paraId="33A34351" w14:textId="77777777" w:rsidR="007C5AB9" w:rsidRDefault="007C5AB9" w:rsidP="00097381">
            <w:pPr>
              <w:spacing w:after="0" w:line="216" w:lineRule="auto"/>
            </w:pPr>
          </w:p>
          <w:p w14:paraId="7DF5498C" w14:textId="77777777" w:rsidR="00196EE6" w:rsidRPr="005D3376" w:rsidRDefault="00196EE6" w:rsidP="00097381">
            <w:pPr>
              <w:spacing w:after="0" w:line="216" w:lineRule="auto"/>
            </w:pPr>
          </w:p>
        </w:tc>
      </w:tr>
      <w:tr w:rsidR="00196EE6" w:rsidRPr="003D5455" w14:paraId="47CDC304" w14:textId="77777777" w:rsidTr="00D32365">
        <w:tc>
          <w:tcPr>
            <w:tcW w:w="9540" w:type="dxa"/>
            <w:shd w:val="clear" w:color="auto" w:fill="F2F2F2" w:themeFill="background1" w:themeFillShade="F2"/>
          </w:tcPr>
          <w:p w14:paraId="76020D86" w14:textId="77777777" w:rsidR="00196EE6" w:rsidRPr="00BC6021" w:rsidRDefault="00196EE6" w:rsidP="00097381">
            <w:pPr>
              <w:spacing w:after="0" w:line="216" w:lineRule="auto"/>
              <w:rPr>
                <w:rFonts w:eastAsiaTheme="minorHAnsi"/>
                <w:b/>
                <w:bCs/>
              </w:rPr>
            </w:pPr>
            <w:r w:rsidRPr="00BC6021">
              <w:rPr>
                <w:rFonts w:eastAsiaTheme="minorHAnsi"/>
                <w:b/>
                <w:bCs/>
              </w:rPr>
              <w:t>III. Brief Summary of the Findings of the Investigation</w:t>
            </w:r>
          </w:p>
        </w:tc>
      </w:tr>
      <w:tr w:rsidR="00196EE6" w:rsidRPr="005D3376" w14:paraId="0A4C71AC" w14:textId="77777777" w:rsidTr="00D32365">
        <w:trPr>
          <w:trHeight w:val="144"/>
        </w:trPr>
        <w:tc>
          <w:tcPr>
            <w:tcW w:w="9540" w:type="dxa"/>
            <w:shd w:val="clear" w:color="auto" w:fill="auto"/>
          </w:tcPr>
          <w:p w14:paraId="3BBF5BAD" w14:textId="195A4967" w:rsidR="00196EE6" w:rsidRDefault="00196EE6" w:rsidP="00097381">
            <w:pPr>
              <w:spacing w:after="0" w:line="216" w:lineRule="auto"/>
            </w:pPr>
          </w:p>
          <w:p w14:paraId="37BEB921" w14:textId="77777777" w:rsidR="007C5AB9" w:rsidRDefault="007C5AB9" w:rsidP="00097381">
            <w:pPr>
              <w:spacing w:after="0" w:line="216" w:lineRule="auto"/>
            </w:pPr>
          </w:p>
          <w:p w14:paraId="57075089" w14:textId="77777777" w:rsidR="00196EE6" w:rsidRDefault="00196EE6" w:rsidP="00097381">
            <w:pPr>
              <w:spacing w:after="0" w:line="216" w:lineRule="auto"/>
            </w:pPr>
          </w:p>
          <w:p w14:paraId="4EA972BB" w14:textId="77777777" w:rsidR="00196EE6" w:rsidRDefault="00196EE6" w:rsidP="00097381">
            <w:pPr>
              <w:spacing w:after="0" w:line="216" w:lineRule="auto"/>
            </w:pPr>
          </w:p>
          <w:p w14:paraId="55A35D67" w14:textId="77777777" w:rsidR="00196EE6" w:rsidRDefault="00196EE6" w:rsidP="00097381">
            <w:pPr>
              <w:spacing w:after="0" w:line="216" w:lineRule="auto"/>
            </w:pPr>
          </w:p>
          <w:p w14:paraId="774320B7" w14:textId="77777777" w:rsidR="00196EE6" w:rsidRDefault="00196EE6" w:rsidP="00097381">
            <w:pPr>
              <w:spacing w:after="0" w:line="216" w:lineRule="auto"/>
            </w:pPr>
          </w:p>
          <w:p w14:paraId="654B06B0" w14:textId="77777777" w:rsidR="00196EE6" w:rsidRPr="005D3376" w:rsidRDefault="00196EE6" w:rsidP="00097381">
            <w:pPr>
              <w:spacing w:after="0" w:line="216" w:lineRule="auto"/>
            </w:pPr>
          </w:p>
        </w:tc>
      </w:tr>
      <w:tr w:rsidR="00196EE6" w:rsidRPr="003D5455" w14:paraId="01378CB1" w14:textId="77777777" w:rsidTr="00D32365">
        <w:tc>
          <w:tcPr>
            <w:tcW w:w="9540" w:type="dxa"/>
            <w:shd w:val="clear" w:color="auto" w:fill="F2F2F2" w:themeFill="background1" w:themeFillShade="F2"/>
          </w:tcPr>
          <w:p w14:paraId="31B17DE5" w14:textId="77777777" w:rsidR="00196EE6" w:rsidRPr="00BC6021" w:rsidRDefault="00196EE6" w:rsidP="00097381">
            <w:pPr>
              <w:spacing w:after="0" w:line="216" w:lineRule="auto"/>
              <w:rPr>
                <w:rFonts w:eastAsiaTheme="minorHAnsi"/>
                <w:b/>
                <w:bCs/>
              </w:rPr>
            </w:pPr>
            <w:r w:rsidRPr="00BC6021">
              <w:rPr>
                <w:rFonts w:eastAsiaTheme="minorHAnsi"/>
                <w:b/>
                <w:bCs/>
              </w:rPr>
              <w:t>IV. Corrective Actions Taken</w:t>
            </w:r>
          </w:p>
        </w:tc>
      </w:tr>
      <w:tr w:rsidR="00196EE6" w:rsidRPr="005D3376" w14:paraId="72E2F384" w14:textId="77777777" w:rsidTr="00D32365">
        <w:trPr>
          <w:trHeight w:val="144"/>
        </w:trPr>
        <w:tc>
          <w:tcPr>
            <w:tcW w:w="9540" w:type="dxa"/>
          </w:tcPr>
          <w:p w14:paraId="674AB759" w14:textId="2AD0F01F" w:rsidR="00196EE6" w:rsidRDefault="00196EE6" w:rsidP="00097381">
            <w:pPr>
              <w:spacing w:after="0" w:line="216" w:lineRule="auto"/>
            </w:pPr>
          </w:p>
          <w:p w14:paraId="2C989387" w14:textId="746079B5" w:rsidR="007C5AB9" w:rsidRDefault="007C5AB9" w:rsidP="00097381">
            <w:pPr>
              <w:spacing w:after="0" w:line="216" w:lineRule="auto"/>
            </w:pPr>
          </w:p>
          <w:p w14:paraId="342A0286" w14:textId="77777777" w:rsidR="007C5AB9" w:rsidRDefault="007C5AB9" w:rsidP="00097381">
            <w:pPr>
              <w:spacing w:after="0" w:line="216" w:lineRule="auto"/>
            </w:pPr>
          </w:p>
          <w:p w14:paraId="3868BB48" w14:textId="77777777" w:rsidR="00196EE6" w:rsidRDefault="00196EE6" w:rsidP="00097381">
            <w:pPr>
              <w:spacing w:after="0" w:line="216" w:lineRule="auto"/>
            </w:pPr>
          </w:p>
          <w:p w14:paraId="24E58CDA" w14:textId="77777777" w:rsidR="00196EE6" w:rsidRDefault="00196EE6" w:rsidP="00097381">
            <w:pPr>
              <w:spacing w:after="0" w:line="216" w:lineRule="auto"/>
            </w:pPr>
          </w:p>
          <w:p w14:paraId="15595CEB" w14:textId="77777777" w:rsidR="00196EE6" w:rsidRDefault="00196EE6" w:rsidP="00097381">
            <w:pPr>
              <w:spacing w:after="0" w:line="216" w:lineRule="auto"/>
            </w:pPr>
          </w:p>
          <w:p w14:paraId="204E4F0E" w14:textId="77777777" w:rsidR="00196EE6" w:rsidRDefault="00196EE6" w:rsidP="00097381">
            <w:pPr>
              <w:spacing w:after="0" w:line="216" w:lineRule="auto"/>
            </w:pPr>
          </w:p>
          <w:p w14:paraId="773BA1F3" w14:textId="77777777" w:rsidR="00196EE6" w:rsidRDefault="00196EE6" w:rsidP="00097381">
            <w:pPr>
              <w:spacing w:after="0" w:line="216" w:lineRule="auto"/>
            </w:pPr>
          </w:p>
          <w:p w14:paraId="45C0EDA0" w14:textId="77777777" w:rsidR="00196EE6" w:rsidRDefault="00196EE6" w:rsidP="00097381">
            <w:pPr>
              <w:spacing w:after="0" w:line="216" w:lineRule="auto"/>
            </w:pPr>
          </w:p>
          <w:p w14:paraId="7385E65A" w14:textId="77777777" w:rsidR="00196EE6" w:rsidRPr="005D3376" w:rsidRDefault="00196EE6" w:rsidP="00097381">
            <w:pPr>
              <w:spacing w:after="0" w:line="216" w:lineRule="auto"/>
            </w:pPr>
          </w:p>
        </w:tc>
      </w:tr>
    </w:tbl>
    <w:p w14:paraId="4FF5FB78" w14:textId="77777777" w:rsidR="00466713" w:rsidRDefault="00466713">
      <w:r>
        <w:br w:type="page"/>
      </w:r>
    </w:p>
    <w:tbl>
      <w:tblPr>
        <w:tblStyle w:val="TableGrid"/>
        <w:tblW w:w="9540" w:type="dxa"/>
        <w:tblInd w:w="-5" w:type="dxa"/>
        <w:tblLayout w:type="fixed"/>
        <w:tblCellMar>
          <w:top w:w="29" w:type="dxa"/>
          <w:bottom w:w="29" w:type="dxa"/>
        </w:tblCellMar>
        <w:tblLook w:val="04A0" w:firstRow="1" w:lastRow="0" w:firstColumn="1" w:lastColumn="0" w:noHBand="0" w:noVBand="1"/>
      </w:tblPr>
      <w:tblGrid>
        <w:gridCol w:w="9540"/>
      </w:tblGrid>
      <w:tr w:rsidR="00756B80" w:rsidRPr="003D5455" w14:paraId="4032CCCC" w14:textId="77777777" w:rsidTr="00D32365">
        <w:tc>
          <w:tcPr>
            <w:tcW w:w="9540" w:type="dxa"/>
            <w:shd w:val="clear" w:color="auto" w:fill="F2F2F2" w:themeFill="background1" w:themeFillShade="F2"/>
          </w:tcPr>
          <w:p w14:paraId="4CBB1573" w14:textId="00C63BEF" w:rsidR="00756B80" w:rsidRPr="00BC6021" w:rsidRDefault="00756B80" w:rsidP="00097381">
            <w:pPr>
              <w:spacing w:after="0" w:line="216" w:lineRule="auto"/>
              <w:rPr>
                <w:rFonts w:eastAsiaTheme="minorHAnsi"/>
                <w:b/>
                <w:bCs/>
              </w:rPr>
            </w:pPr>
            <w:r w:rsidRPr="00BC6021">
              <w:rPr>
                <w:rFonts w:eastAsiaTheme="minorHAnsi"/>
                <w:b/>
                <w:bCs/>
              </w:rPr>
              <w:lastRenderedPageBreak/>
              <w:t>V. Follow-Up Required Including Timeline and Person Responsible</w:t>
            </w:r>
          </w:p>
        </w:tc>
      </w:tr>
      <w:tr w:rsidR="00756B80" w:rsidRPr="005D3376" w14:paraId="599F62C9" w14:textId="77777777" w:rsidTr="00D32365">
        <w:trPr>
          <w:trHeight w:val="144"/>
        </w:trPr>
        <w:tc>
          <w:tcPr>
            <w:tcW w:w="9540" w:type="dxa"/>
          </w:tcPr>
          <w:p w14:paraId="77E776C9" w14:textId="77777777" w:rsidR="00756B80" w:rsidRDefault="00756B80" w:rsidP="00097381">
            <w:pPr>
              <w:spacing w:after="0" w:line="216" w:lineRule="auto"/>
            </w:pPr>
          </w:p>
          <w:p w14:paraId="05C50492" w14:textId="77777777" w:rsidR="00756B80" w:rsidRDefault="00756B80" w:rsidP="00097381">
            <w:pPr>
              <w:spacing w:after="0" w:line="216" w:lineRule="auto"/>
            </w:pPr>
          </w:p>
          <w:p w14:paraId="724CF8C7" w14:textId="77777777" w:rsidR="00756B80" w:rsidRDefault="00756B80" w:rsidP="00097381">
            <w:pPr>
              <w:spacing w:after="0" w:line="216" w:lineRule="auto"/>
            </w:pPr>
          </w:p>
          <w:p w14:paraId="0DF0DCC9" w14:textId="77777777" w:rsidR="00756B80" w:rsidRDefault="00756B80" w:rsidP="00097381">
            <w:pPr>
              <w:spacing w:after="0" w:line="216" w:lineRule="auto"/>
            </w:pPr>
          </w:p>
          <w:p w14:paraId="6C52D379" w14:textId="77777777" w:rsidR="00756B80" w:rsidRDefault="00756B80" w:rsidP="00097381">
            <w:pPr>
              <w:spacing w:after="0" w:line="216" w:lineRule="auto"/>
            </w:pPr>
          </w:p>
          <w:p w14:paraId="4087BB99" w14:textId="77777777" w:rsidR="00756B80" w:rsidRDefault="00756B80" w:rsidP="00097381">
            <w:pPr>
              <w:spacing w:after="0" w:line="216" w:lineRule="auto"/>
            </w:pPr>
          </w:p>
          <w:p w14:paraId="3234B320" w14:textId="77777777" w:rsidR="00756B80" w:rsidRDefault="00756B80" w:rsidP="00097381">
            <w:pPr>
              <w:spacing w:after="0" w:line="216" w:lineRule="auto"/>
            </w:pPr>
          </w:p>
          <w:p w14:paraId="2AC8A499" w14:textId="77777777" w:rsidR="00756B80" w:rsidRDefault="00756B80" w:rsidP="00097381">
            <w:pPr>
              <w:spacing w:after="0" w:line="216" w:lineRule="auto"/>
            </w:pPr>
          </w:p>
          <w:p w14:paraId="6E5F507B" w14:textId="77777777" w:rsidR="00756B80" w:rsidRPr="005D3376" w:rsidRDefault="00756B80" w:rsidP="00097381">
            <w:pPr>
              <w:spacing w:after="0" w:line="216" w:lineRule="auto"/>
            </w:pPr>
          </w:p>
        </w:tc>
      </w:tr>
      <w:tr w:rsidR="00756B80" w:rsidRPr="003D5455" w14:paraId="05F4A71C" w14:textId="77777777" w:rsidTr="00D32365">
        <w:tc>
          <w:tcPr>
            <w:tcW w:w="9540" w:type="dxa"/>
            <w:shd w:val="clear" w:color="auto" w:fill="F2F2F2" w:themeFill="background1" w:themeFillShade="F2"/>
          </w:tcPr>
          <w:p w14:paraId="529DACA2" w14:textId="77777777" w:rsidR="00756B80" w:rsidRPr="00BC6021" w:rsidRDefault="00756B80" w:rsidP="00097381">
            <w:pPr>
              <w:spacing w:after="0" w:line="216" w:lineRule="auto"/>
              <w:rPr>
                <w:rFonts w:eastAsiaTheme="minorHAnsi"/>
                <w:b/>
                <w:bCs/>
              </w:rPr>
            </w:pPr>
            <w:r w:rsidRPr="00BC6021">
              <w:rPr>
                <w:rFonts w:eastAsiaTheme="minorHAnsi"/>
                <w:b/>
                <w:bCs/>
              </w:rPr>
              <w:t xml:space="preserve">VI. Results of Follow-Up </w:t>
            </w:r>
          </w:p>
        </w:tc>
      </w:tr>
      <w:tr w:rsidR="00756B80" w:rsidRPr="005D3376" w14:paraId="1F0B7309" w14:textId="77777777" w:rsidTr="00D32365">
        <w:trPr>
          <w:trHeight w:val="144"/>
        </w:trPr>
        <w:tc>
          <w:tcPr>
            <w:tcW w:w="9540" w:type="dxa"/>
          </w:tcPr>
          <w:p w14:paraId="15BB9200" w14:textId="6EC2A5D4" w:rsidR="00756B80" w:rsidRPr="007C5AB9" w:rsidRDefault="00756B80" w:rsidP="007C5AB9">
            <w:pPr>
              <w:spacing w:before="120" w:after="120" w:line="216" w:lineRule="auto"/>
              <w:rPr>
                <w:sz w:val="20"/>
                <w:szCs w:val="20"/>
              </w:rPr>
            </w:pPr>
            <w:r w:rsidRPr="007C5AB9">
              <w:rPr>
                <w:sz w:val="20"/>
                <w:szCs w:val="20"/>
              </w:rPr>
              <w:t>Has the event been resolved?</w:t>
            </w:r>
            <w:r w:rsidR="007C5AB9">
              <w:rPr>
                <w:sz w:val="20"/>
                <w:szCs w:val="20"/>
              </w:rPr>
              <w:t xml:space="preserve">   </w:t>
            </w:r>
            <w:r w:rsidRPr="007C5AB9">
              <w:rPr>
                <w:sz w:val="20"/>
                <w:szCs w:val="20"/>
              </w:rPr>
              <w:t xml:space="preserve"> Yes    No</w:t>
            </w:r>
          </w:p>
          <w:p w14:paraId="57DCBFA6" w14:textId="77777777" w:rsidR="00756B80" w:rsidRPr="007C5AB9" w:rsidRDefault="00756B80" w:rsidP="007C5AB9">
            <w:pPr>
              <w:spacing w:before="120" w:after="120" w:line="216" w:lineRule="auto"/>
              <w:rPr>
                <w:sz w:val="20"/>
                <w:szCs w:val="20"/>
              </w:rPr>
            </w:pPr>
            <w:r w:rsidRPr="007C5AB9">
              <w:rPr>
                <w:sz w:val="20"/>
                <w:szCs w:val="20"/>
              </w:rPr>
              <w:t>If no, what is the plan for further follow-up?</w:t>
            </w:r>
          </w:p>
          <w:p w14:paraId="4AB11F3E" w14:textId="77777777" w:rsidR="00756B80" w:rsidRDefault="00756B80" w:rsidP="00097381">
            <w:pPr>
              <w:spacing w:after="0" w:line="216" w:lineRule="auto"/>
            </w:pPr>
          </w:p>
          <w:p w14:paraId="0808627F" w14:textId="77777777" w:rsidR="00756B80" w:rsidRDefault="00756B80" w:rsidP="00097381">
            <w:pPr>
              <w:spacing w:after="0" w:line="216" w:lineRule="auto"/>
            </w:pPr>
          </w:p>
          <w:p w14:paraId="44B754DD" w14:textId="77777777" w:rsidR="00756B80" w:rsidRDefault="00756B80" w:rsidP="00097381">
            <w:pPr>
              <w:spacing w:after="0" w:line="216" w:lineRule="auto"/>
            </w:pPr>
          </w:p>
          <w:p w14:paraId="483F7B00" w14:textId="77777777" w:rsidR="00756B80" w:rsidRDefault="00756B80" w:rsidP="00097381">
            <w:pPr>
              <w:spacing w:after="0" w:line="216" w:lineRule="auto"/>
            </w:pPr>
          </w:p>
          <w:p w14:paraId="465E8B3D" w14:textId="77777777" w:rsidR="00756B80" w:rsidRDefault="00756B80" w:rsidP="00097381">
            <w:pPr>
              <w:spacing w:after="0" w:line="216" w:lineRule="auto"/>
            </w:pPr>
          </w:p>
          <w:p w14:paraId="34106DA4" w14:textId="77777777" w:rsidR="00756B80" w:rsidRDefault="00756B80" w:rsidP="00097381">
            <w:pPr>
              <w:spacing w:after="0" w:line="216" w:lineRule="auto"/>
            </w:pPr>
          </w:p>
          <w:p w14:paraId="754AF52E" w14:textId="77777777" w:rsidR="00756B80" w:rsidRDefault="00756B80" w:rsidP="00097381">
            <w:pPr>
              <w:spacing w:after="0" w:line="216" w:lineRule="auto"/>
            </w:pPr>
          </w:p>
          <w:p w14:paraId="57ACE649" w14:textId="77777777" w:rsidR="00756B80" w:rsidRPr="005D3376" w:rsidRDefault="00756B80" w:rsidP="00097381">
            <w:pPr>
              <w:spacing w:after="0" w:line="216" w:lineRule="auto"/>
            </w:pPr>
          </w:p>
        </w:tc>
      </w:tr>
    </w:tbl>
    <w:p w14:paraId="1548E50E" w14:textId="77777777" w:rsidR="00756B80" w:rsidRDefault="00756B80" w:rsidP="00BD4705"/>
    <w:p w14:paraId="28881A30" w14:textId="77777777" w:rsidR="00756B80" w:rsidRPr="007C5AB9" w:rsidRDefault="00756B80" w:rsidP="00BD4705">
      <w:pPr>
        <w:rPr>
          <w:sz w:val="20"/>
          <w:szCs w:val="20"/>
        </w:rPr>
      </w:pPr>
      <w:r w:rsidRPr="007C5AB9">
        <w:rPr>
          <w:sz w:val="20"/>
          <w:szCs w:val="20"/>
        </w:rPr>
        <w:t xml:space="preserve">Facility/Site POC signature:      </w:t>
      </w:r>
      <w:r w:rsidRPr="007C5AB9">
        <w:rPr>
          <w:sz w:val="20"/>
          <w:szCs w:val="20"/>
        </w:rPr>
        <w:tab/>
      </w:r>
      <w:r w:rsidRPr="007C5AB9">
        <w:rPr>
          <w:sz w:val="20"/>
          <w:szCs w:val="20"/>
        </w:rPr>
        <w:tab/>
      </w:r>
      <w:r w:rsidRPr="007C5AB9">
        <w:rPr>
          <w:sz w:val="20"/>
          <w:szCs w:val="20"/>
        </w:rPr>
        <w:tab/>
        <w:t xml:space="preserve">               Date:</w:t>
      </w:r>
      <w:r w:rsidRPr="007C5AB9">
        <w:rPr>
          <w:sz w:val="20"/>
          <w:szCs w:val="20"/>
        </w:rPr>
        <w:tab/>
      </w:r>
      <w:r w:rsidRPr="007C5AB9">
        <w:rPr>
          <w:sz w:val="20"/>
          <w:szCs w:val="20"/>
        </w:rPr>
        <w:tab/>
      </w:r>
      <w:r w:rsidRPr="007C5AB9">
        <w:rPr>
          <w:sz w:val="20"/>
          <w:szCs w:val="20"/>
        </w:rPr>
        <w:tab/>
      </w:r>
    </w:p>
    <w:p w14:paraId="08615D96" w14:textId="77777777" w:rsidR="00756B80" w:rsidRDefault="00756B80" w:rsidP="00BD4705"/>
    <w:p w14:paraId="1A4FF52C" w14:textId="73A60A74" w:rsidR="00756B80" w:rsidRDefault="00756B80" w:rsidP="00BD4705">
      <w:r>
        <w:t>_____________________</w:t>
      </w:r>
      <w:r w:rsidR="00BC6021">
        <w:t>_____________</w:t>
      </w:r>
      <w:r w:rsidR="007C5AB9">
        <w:t>__</w:t>
      </w:r>
      <w:r w:rsidR="00BC6021">
        <w:t>____</w:t>
      </w:r>
      <w:r>
        <w:t>_</w:t>
      </w:r>
      <w:r>
        <w:tab/>
        <w:t>____</w:t>
      </w:r>
      <w:r w:rsidR="00BC6021">
        <w:t xml:space="preserve"> </w:t>
      </w:r>
      <w:r>
        <w:t>/____</w:t>
      </w:r>
      <w:r w:rsidR="00BC6021">
        <w:t xml:space="preserve"> </w:t>
      </w:r>
      <w:r>
        <w:t>/_____</w:t>
      </w:r>
    </w:p>
    <w:p w14:paraId="005FFB0E" w14:textId="31EF4994" w:rsidR="00756B80" w:rsidRDefault="00756B80" w:rsidP="00BD4705">
      <w:r>
        <w:br w:type="page"/>
      </w:r>
    </w:p>
    <w:p w14:paraId="2F7D66F5" w14:textId="6DEC3260" w:rsidR="00A66905" w:rsidRPr="00124FCF" w:rsidRDefault="00363E3E" w:rsidP="0005665A">
      <w:pPr>
        <w:pStyle w:val="Heading1"/>
        <w:ind w:left="-270"/>
      </w:pPr>
      <w:bookmarkStart w:id="108" w:name="_Toc60819865"/>
      <w:bookmarkStart w:id="109" w:name="_Toc61604374"/>
      <w:r>
        <w:lastRenderedPageBreak/>
        <w:t xml:space="preserve">Appendix </w:t>
      </w:r>
      <w:r w:rsidR="00756B80" w:rsidRPr="00124FCF">
        <w:t>E</w:t>
      </w:r>
      <w:r w:rsidR="00BD1069">
        <w:t>.</w:t>
      </w:r>
      <w:r w:rsidR="00756B80" w:rsidRPr="00124FCF">
        <w:t xml:space="preserve"> </w:t>
      </w:r>
      <w:r w:rsidR="00A66905" w:rsidRPr="00124FCF">
        <w:t>Beneficiary Abuse Disclosure and Response</w:t>
      </w:r>
      <w:sdt>
        <w:sdtPr>
          <w:tag w:val="goog_rdk_20"/>
          <w:id w:val="1406725202"/>
        </w:sdtPr>
        <w:sdtEndPr/>
        <w:sdtContent>
          <w:r w:rsidR="00124FCF">
            <w:t xml:space="preserve"> </w:t>
          </w:r>
        </w:sdtContent>
      </w:sdt>
      <w:r w:rsidR="00A66905" w:rsidRPr="00124FCF">
        <w:t xml:space="preserve">Form </w:t>
      </w:r>
      <w:r w:rsidR="0070436C">
        <w:t>and Instructions</w:t>
      </w:r>
      <w:bookmarkEnd w:id="108"/>
      <w:bookmarkEnd w:id="109"/>
    </w:p>
    <w:p w14:paraId="3C7F9B68" w14:textId="5D74D7D1" w:rsidR="00A66905" w:rsidRPr="00A66905" w:rsidRDefault="00A66905" w:rsidP="0005665A">
      <w:pPr>
        <w:ind w:left="-270"/>
      </w:pPr>
      <w:r>
        <w:t>This form can be used in place of Appendices C and D. The portions in red are mandatory</w:t>
      </w:r>
      <w:r w:rsidR="006E2AB1">
        <w:t xml:space="preserve"> to collect for adverse event monitoring and investigation</w:t>
      </w:r>
      <w:r>
        <w:t xml:space="preserve">. Instructions on how to complete the form are </w:t>
      </w:r>
      <w:r w:rsidR="006E2AB1">
        <w:t>immediately after the form.</w:t>
      </w:r>
    </w:p>
    <w:tbl>
      <w:tblPr>
        <w:tblW w:w="9819" w:type="dxa"/>
        <w:tblInd w:w="-282" w:type="dxa"/>
        <w:tblBorders>
          <w:top w:val="single" w:sz="2" w:space="0" w:color="194157"/>
          <w:left w:val="single" w:sz="2" w:space="0" w:color="194157"/>
          <w:bottom w:val="single" w:sz="2" w:space="0" w:color="194157"/>
          <w:right w:val="single" w:sz="2" w:space="0" w:color="194157"/>
          <w:insideH w:val="single" w:sz="2" w:space="0" w:color="194157"/>
          <w:insideV w:val="single" w:sz="2" w:space="0" w:color="194157"/>
        </w:tblBorders>
        <w:tblLayout w:type="fixed"/>
        <w:tblLook w:val="0000" w:firstRow="0" w:lastRow="0" w:firstColumn="0" w:lastColumn="0" w:noHBand="0" w:noVBand="0"/>
      </w:tblPr>
      <w:tblGrid>
        <w:gridCol w:w="3410"/>
        <w:gridCol w:w="1188"/>
        <w:gridCol w:w="631"/>
        <w:gridCol w:w="1169"/>
        <w:gridCol w:w="721"/>
        <w:gridCol w:w="1620"/>
        <w:gridCol w:w="1080"/>
      </w:tblGrid>
      <w:tr w:rsidR="0005665A" w:rsidRPr="0005665A" w14:paraId="3D2D4245" w14:textId="77777777" w:rsidTr="0098192D">
        <w:trPr>
          <w:trHeight w:val="355"/>
        </w:trPr>
        <w:tc>
          <w:tcPr>
            <w:tcW w:w="9819" w:type="dxa"/>
            <w:gridSpan w:val="7"/>
            <w:shd w:val="clear" w:color="auto" w:fill="auto"/>
          </w:tcPr>
          <w:p w14:paraId="19D28B0D" w14:textId="77777777" w:rsidR="0005665A" w:rsidRPr="0005665A" w:rsidRDefault="0005665A" w:rsidP="0005665A">
            <w:pPr>
              <w:widowControl w:val="0"/>
              <w:pBdr>
                <w:top w:val="nil"/>
                <w:left w:val="nil"/>
                <w:bottom w:val="nil"/>
                <w:right w:val="nil"/>
                <w:between w:val="nil"/>
              </w:pBdr>
              <w:spacing w:before="63" w:after="0" w:line="276" w:lineRule="auto"/>
              <w:ind w:left="87"/>
              <w:rPr>
                <w:b/>
                <w:color w:val="FFFFFF"/>
                <w:sz w:val="16"/>
                <w:szCs w:val="16"/>
              </w:rPr>
            </w:pPr>
            <w:r w:rsidRPr="0005665A">
              <w:rPr>
                <w:color w:val="000000"/>
                <w:sz w:val="16"/>
                <w:szCs w:val="16"/>
              </w:rPr>
              <w:t>Instructions: Unless otherwise specified, mark only one response field for each question.</w:t>
            </w:r>
          </w:p>
        </w:tc>
      </w:tr>
      <w:tr w:rsidR="0005665A" w:rsidRPr="0005665A" w14:paraId="59D15C45" w14:textId="77777777" w:rsidTr="0098192D">
        <w:trPr>
          <w:trHeight w:val="580"/>
        </w:trPr>
        <w:tc>
          <w:tcPr>
            <w:tcW w:w="9819" w:type="dxa"/>
            <w:gridSpan w:val="7"/>
            <w:shd w:val="clear" w:color="auto" w:fill="000000"/>
          </w:tcPr>
          <w:p w14:paraId="0C543506" w14:textId="77777777" w:rsidR="0005665A" w:rsidRPr="0005665A" w:rsidRDefault="0005665A" w:rsidP="0005665A">
            <w:pPr>
              <w:widowControl w:val="0"/>
              <w:pBdr>
                <w:top w:val="nil"/>
                <w:left w:val="nil"/>
                <w:bottom w:val="nil"/>
                <w:right w:val="nil"/>
                <w:between w:val="nil"/>
              </w:pBdr>
              <w:spacing w:before="40" w:after="40" w:line="240" w:lineRule="auto"/>
              <w:ind w:left="85"/>
              <w:rPr>
                <w:b/>
                <w:color w:val="FFFFFF"/>
                <w:sz w:val="16"/>
                <w:szCs w:val="16"/>
              </w:rPr>
            </w:pPr>
            <w:r w:rsidRPr="0005665A">
              <w:rPr>
                <w:b/>
                <w:color w:val="FFFFFF"/>
                <w:sz w:val="16"/>
                <w:szCs w:val="16"/>
              </w:rPr>
              <w:t>PART 1 – Administrative Information and Information about the disclosure, the survivor, and the incident</w:t>
            </w:r>
          </w:p>
          <w:p w14:paraId="1582E67F" w14:textId="77777777" w:rsidR="0005665A" w:rsidRPr="0005665A" w:rsidRDefault="0005665A" w:rsidP="0005665A">
            <w:pPr>
              <w:widowControl w:val="0"/>
              <w:pBdr>
                <w:top w:val="nil"/>
                <w:left w:val="nil"/>
                <w:bottom w:val="nil"/>
                <w:right w:val="nil"/>
                <w:between w:val="nil"/>
              </w:pBdr>
              <w:spacing w:before="40" w:after="40" w:line="240" w:lineRule="auto"/>
              <w:ind w:left="85"/>
              <w:rPr>
                <w:i/>
                <w:color w:val="FFFFFF"/>
                <w:sz w:val="16"/>
                <w:szCs w:val="16"/>
              </w:rPr>
            </w:pPr>
            <w:r w:rsidRPr="0005665A">
              <w:rPr>
                <w:i/>
                <w:color w:val="FFFFFF"/>
                <w:sz w:val="16"/>
                <w:szCs w:val="16"/>
              </w:rPr>
              <w:t>To be completed by the individual to whom the survivor disclosed, with help from an outreach supervisor as needed (in case of peer disclosure). For anonymous disclosure via complaint box or other format, the focal point at the facility should enter this information.</w:t>
            </w:r>
          </w:p>
        </w:tc>
      </w:tr>
      <w:tr w:rsidR="0005665A" w:rsidRPr="0005665A" w14:paraId="4DB70BD2" w14:textId="77777777" w:rsidTr="0098192D">
        <w:trPr>
          <w:trHeight w:val="1237"/>
        </w:trPr>
        <w:tc>
          <w:tcPr>
            <w:tcW w:w="4598" w:type="dxa"/>
            <w:gridSpan w:val="2"/>
            <w:shd w:val="clear" w:color="auto" w:fill="auto"/>
          </w:tcPr>
          <w:p w14:paraId="4FCD9D81" w14:textId="174F1639" w:rsidR="0005665A" w:rsidRPr="0005665A" w:rsidRDefault="0005665A" w:rsidP="0005665A">
            <w:pPr>
              <w:widowControl w:val="0"/>
              <w:pBdr>
                <w:top w:val="nil"/>
                <w:left w:val="nil"/>
                <w:bottom w:val="nil"/>
                <w:right w:val="nil"/>
                <w:between w:val="nil"/>
              </w:pBdr>
              <w:spacing w:before="96" w:after="96" w:line="240" w:lineRule="auto"/>
              <w:ind w:left="85"/>
              <w:contextualSpacing/>
              <w:rPr>
                <w:color w:val="FF0000"/>
                <w:sz w:val="16"/>
                <w:szCs w:val="16"/>
              </w:rPr>
            </w:pPr>
            <w:r w:rsidRPr="004223D1">
              <w:rPr>
                <w:sz w:val="16"/>
                <w:szCs w:val="16"/>
              </w:rPr>
              <w:t xml:space="preserve">1. </w:t>
            </w:r>
            <w:r w:rsidRPr="0005665A">
              <w:rPr>
                <w:color w:val="FF0000"/>
                <w:sz w:val="16"/>
                <w:szCs w:val="16"/>
              </w:rPr>
              <w:t xml:space="preserve">Date form completed (Day/Month/Year): </w:t>
            </w:r>
          </w:p>
          <w:p w14:paraId="1E2040EC" w14:textId="77777777" w:rsidR="0005665A" w:rsidRPr="0005665A" w:rsidRDefault="0005665A" w:rsidP="0005665A">
            <w:pPr>
              <w:widowControl w:val="0"/>
              <w:pBdr>
                <w:top w:val="nil"/>
                <w:left w:val="nil"/>
                <w:bottom w:val="nil"/>
                <w:right w:val="nil"/>
                <w:between w:val="nil"/>
              </w:pBdr>
              <w:spacing w:before="96" w:after="96"/>
              <w:ind w:left="445"/>
              <w:contextualSpacing/>
              <w:rPr>
                <w:color w:val="000000"/>
                <w:sz w:val="16"/>
                <w:szCs w:val="16"/>
              </w:rPr>
            </w:pPr>
          </w:p>
          <w:p w14:paraId="56675628" w14:textId="77777777" w:rsidR="0005665A" w:rsidRPr="0005665A" w:rsidRDefault="0005665A" w:rsidP="0005665A">
            <w:pPr>
              <w:widowControl w:val="0"/>
              <w:pBdr>
                <w:top w:val="nil"/>
                <w:left w:val="nil"/>
                <w:bottom w:val="nil"/>
                <w:right w:val="nil"/>
                <w:between w:val="nil"/>
              </w:pBdr>
              <w:spacing w:before="96" w:after="96"/>
              <w:ind w:left="445"/>
              <w:contextualSpacing/>
              <w:rPr>
                <w:color w:val="000000"/>
                <w:sz w:val="16"/>
                <w:szCs w:val="16"/>
              </w:rPr>
            </w:pPr>
            <w:r w:rsidRPr="0005665A">
              <w:rPr>
                <w:color w:val="000000"/>
                <w:sz w:val="16"/>
                <w:szCs w:val="16"/>
              </w:rPr>
              <w:t>______/________/__________</w:t>
            </w:r>
          </w:p>
        </w:tc>
        <w:tc>
          <w:tcPr>
            <w:tcW w:w="5221" w:type="dxa"/>
            <w:gridSpan w:val="5"/>
            <w:shd w:val="clear" w:color="auto" w:fill="auto"/>
          </w:tcPr>
          <w:p w14:paraId="55610DC1" w14:textId="51114F38" w:rsidR="0005665A" w:rsidRPr="0005665A" w:rsidRDefault="0005665A" w:rsidP="0005665A">
            <w:pPr>
              <w:widowControl w:val="0"/>
              <w:pBdr>
                <w:top w:val="nil"/>
                <w:left w:val="nil"/>
                <w:bottom w:val="nil"/>
                <w:right w:val="nil"/>
                <w:between w:val="nil"/>
              </w:pBdr>
              <w:spacing w:before="96" w:after="96" w:line="240" w:lineRule="auto"/>
              <w:ind w:left="85"/>
              <w:rPr>
                <w:color w:val="000000"/>
                <w:sz w:val="16"/>
                <w:szCs w:val="16"/>
              </w:rPr>
            </w:pPr>
            <w:r w:rsidRPr="0005665A">
              <w:rPr>
                <w:color w:val="000000"/>
                <w:sz w:val="16"/>
                <w:szCs w:val="16"/>
              </w:rPr>
              <w:t xml:space="preserve">2. </w:t>
            </w:r>
            <w:r w:rsidRPr="0005665A">
              <w:rPr>
                <w:color w:val="FF0000"/>
                <w:sz w:val="16"/>
                <w:szCs w:val="16"/>
              </w:rPr>
              <w:t xml:space="preserve">Location/means of disclosure </w:t>
            </w:r>
            <w:r w:rsidRPr="0005665A">
              <w:rPr>
                <w:color w:val="000000"/>
                <w:sz w:val="16"/>
                <w:szCs w:val="16"/>
              </w:rPr>
              <w:t xml:space="preserve">(select all that apply):    </w:t>
            </w:r>
            <w:r w:rsidRPr="0005665A">
              <w:rPr>
                <w:i/>
                <w:color w:val="000000"/>
                <w:sz w:val="16"/>
                <w:szCs w:val="16"/>
              </w:rPr>
              <w:t>□</w:t>
            </w:r>
            <w:r>
              <w:rPr>
                <w:i/>
                <w:color w:val="000000"/>
                <w:sz w:val="16"/>
                <w:szCs w:val="16"/>
              </w:rPr>
              <w:t xml:space="preserve"> </w:t>
            </w:r>
            <w:proofErr w:type="gramStart"/>
            <w:r w:rsidRPr="0005665A">
              <w:rPr>
                <w:color w:val="000000"/>
                <w:sz w:val="16"/>
                <w:szCs w:val="16"/>
              </w:rPr>
              <w:t>Hotline</w:t>
            </w:r>
            <w:proofErr w:type="gramEnd"/>
            <w:r w:rsidRPr="0005665A">
              <w:rPr>
                <w:color w:val="000000"/>
                <w:sz w:val="16"/>
                <w:szCs w:val="16"/>
              </w:rPr>
              <w:t xml:space="preserve"> </w:t>
            </w:r>
          </w:p>
          <w:p w14:paraId="07597B0F" w14:textId="77777777" w:rsidR="0005665A" w:rsidRPr="0005665A" w:rsidRDefault="0005665A" w:rsidP="0005665A">
            <w:pPr>
              <w:widowControl w:val="0"/>
              <w:pBdr>
                <w:top w:val="nil"/>
                <w:left w:val="nil"/>
                <w:bottom w:val="nil"/>
                <w:right w:val="nil"/>
                <w:between w:val="nil"/>
              </w:pBdr>
              <w:spacing w:before="96" w:after="96" w:line="240" w:lineRule="auto"/>
              <w:ind w:left="85"/>
              <w:rPr>
                <w:color w:val="000000"/>
                <w:sz w:val="16"/>
                <w:szCs w:val="16"/>
              </w:rPr>
            </w:pPr>
            <w:r w:rsidRPr="0005665A">
              <w:rPr>
                <w:iCs/>
                <w:color w:val="000000"/>
                <w:sz w:val="16"/>
                <w:szCs w:val="16"/>
              </w:rPr>
              <w:t xml:space="preserve">□ Mobile app (such as WhatsApp, </w:t>
            </w:r>
            <w:proofErr w:type="spellStart"/>
            <w:proofErr w:type="gramStart"/>
            <w:r w:rsidRPr="0005665A">
              <w:rPr>
                <w:iCs/>
                <w:color w:val="000000"/>
                <w:sz w:val="16"/>
                <w:szCs w:val="16"/>
              </w:rPr>
              <w:t>Vibr</w:t>
            </w:r>
            <w:proofErr w:type="spellEnd"/>
            <w:r w:rsidRPr="0005665A">
              <w:rPr>
                <w:iCs/>
                <w:color w:val="000000"/>
                <w:sz w:val="16"/>
                <w:szCs w:val="16"/>
              </w:rPr>
              <w:t xml:space="preserve">)   </w:t>
            </w:r>
            <w:proofErr w:type="gramEnd"/>
            <w:r w:rsidRPr="0005665A">
              <w:rPr>
                <w:color w:val="000000"/>
                <w:sz w:val="16"/>
                <w:szCs w:val="16"/>
              </w:rPr>
              <w:t xml:space="preserve">  </w:t>
            </w:r>
            <w:r w:rsidRPr="0005665A">
              <w:rPr>
                <w:i/>
                <w:color w:val="000000"/>
                <w:sz w:val="16"/>
                <w:szCs w:val="16"/>
              </w:rPr>
              <w:t xml:space="preserve">□ </w:t>
            </w:r>
            <w:r w:rsidRPr="0005665A">
              <w:rPr>
                <w:color w:val="000000"/>
                <w:sz w:val="16"/>
                <w:szCs w:val="16"/>
              </w:rPr>
              <w:t xml:space="preserve">Online    </w:t>
            </w:r>
            <w:r w:rsidRPr="0005665A">
              <w:rPr>
                <w:i/>
                <w:color w:val="000000"/>
                <w:sz w:val="16"/>
                <w:szCs w:val="16"/>
              </w:rPr>
              <w:t xml:space="preserve">□ </w:t>
            </w:r>
            <w:r w:rsidRPr="0005665A">
              <w:rPr>
                <w:iCs/>
                <w:color w:val="000000"/>
                <w:sz w:val="16"/>
                <w:szCs w:val="16"/>
              </w:rPr>
              <w:t>CSO or private c</w:t>
            </w:r>
            <w:r w:rsidRPr="0005665A">
              <w:rPr>
                <w:color w:val="000000"/>
                <w:sz w:val="16"/>
                <w:szCs w:val="16"/>
              </w:rPr>
              <w:t xml:space="preserve">linic     </w:t>
            </w:r>
            <w:r w:rsidRPr="0005665A">
              <w:rPr>
                <w:i/>
                <w:color w:val="000000"/>
                <w:sz w:val="16"/>
                <w:szCs w:val="16"/>
              </w:rPr>
              <w:t xml:space="preserve">   </w:t>
            </w:r>
          </w:p>
          <w:p w14:paraId="0ED2AF0A" w14:textId="77777777" w:rsidR="0005665A" w:rsidRPr="0005665A" w:rsidRDefault="0005665A" w:rsidP="0005665A">
            <w:pPr>
              <w:widowControl w:val="0"/>
              <w:pBdr>
                <w:top w:val="nil"/>
                <w:left w:val="nil"/>
                <w:bottom w:val="nil"/>
                <w:right w:val="nil"/>
                <w:between w:val="nil"/>
              </w:pBdr>
              <w:spacing w:before="96" w:after="96" w:line="240" w:lineRule="auto"/>
              <w:ind w:left="85"/>
              <w:rPr>
                <w:color w:val="000000"/>
                <w:sz w:val="16"/>
                <w:szCs w:val="16"/>
              </w:rPr>
            </w:pPr>
            <w:r w:rsidRPr="0005665A">
              <w:rPr>
                <w:i/>
                <w:color w:val="000000"/>
                <w:sz w:val="16"/>
                <w:szCs w:val="16"/>
              </w:rPr>
              <w:t xml:space="preserve">□ </w:t>
            </w:r>
            <w:r w:rsidRPr="0005665A">
              <w:rPr>
                <w:iCs/>
                <w:color w:val="000000"/>
                <w:sz w:val="16"/>
                <w:szCs w:val="16"/>
              </w:rPr>
              <w:t xml:space="preserve">Public clinic     </w:t>
            </w:r>
            <w:r w:rsidRPr="0005665A">
              <w:rPr>
                <w:i/>
                <w:color w:val="000000"/>
                <w:sz w:val="16"/>
                <w:szCs w:val="16"/>
              </w:rPr>
              <w:t xml:space="preserve">□ </w:t>
            </w:r>
            <w:r w:rsidRPr="0005665A">
              <w:rPr>
                <w:color w:val="000000"/>
                <w:sz w:val="16"/>
                <w:szCs w:val="16"/>
              </w:rPr>
              <w:t xml:space="preserve">Community    </w:t>
            </w:r>
            <w:r w:rsidRPr="0005665A">
              <w:rPr>
                <w:i/>
                <w:color w:val="000000"/>
                <w:sz w:val="16"/>
                <w:szCs w:val="16"/>
              </w:rPr>
              <w:t xml:space="preserve"> □ </w:t>
            </w:r>
            <w:r w:rsidRPr="0005665A">
              <w:rPr>
                <w:color w:val="000000"/>
                <w:sz w:val="16"/>
                <w:szCs w:val="16"/>
              </w:rPr>
              <w:t xml:space="preserve">CSO offices/DIC    □ Complaint form    </w:t>
            </w:r>
            <w:r w:rsidRPr="0005665A">
              <w:rPr>
                <w:i/>
                <w:color w:val="000000"/>
                <w:sz w:val="16"/>
                <w:szCs w:val="16"/>
              </w:rPr>
              <w:t xml:space="preserve">    </w:t>
            </w:r>
          </w:p>
          <w:p w14:paraId="4391DC23" w14:textId="480C6D24" w:rsidR="0005665A" w:rsidRPr="0005665A" w:rsidRDefault="0005665A" w:rsidP="0005665A">
            <w:pPr>
              <w:widowControl w:val="0"/>
              <w:pBdr>
                <w:top w:val="nil"/>
                <w:left w:val="nil"/>
                <w:bottom w:val="nil"/>
                <w:right w:val="nil"/>
                <w:between w:val="nil"/>
              </w:pBdr>
              <w:spacing w:before="96" w:after="96" w:line="240" w:lineRule="auto"/>
              <w:ind w:left="85"/>
              <w:rPr>
                <w:color w:val="000000"/>
                <w:sz w:val="16"/>
                <w:szCs w:val="16"/>
              </w:rPr>
            </w:pPr>
            <w:r w:rsidRPr="0005665A">
              <w:rPr>
                <w:i/>
                <w:color w:val="000000"/>
                <w:sz w:val="16"/>
                <w:szCs w:val="16"/>
              </w:rPr>
              <w:t xml:space="preserve">□ </w:t>
            </w:r>
            <w:r w:rsidRPr="0005665A">
              <w:rPr>
                <w:color w:val="000000"/>
                <w:sz w:val="16"/>
                <w:szCs w:val="16"/>
              </w:rPr>
              <w:t xml:space="preserve">LINK    </w:t>
            </w:r>
            <w:r w:rsidRPr="0005665A">
              <w:rPr>
                <w:i/>
                <w:color w:val="000000"/>
                <w:sz w:val="16"/>
                <w:szCs w:val="16"/>
              </w:rPr>
              <w:t xml:space="preserve">□ </w:t>
            </w:r>
            <w:r w:rsidRPr="0005665A">
              <w:rPr>
                <w:color w:val="000000"/>
                <w:sz w:val="16"/>
                <w:szCs w:val="16"/>
              </w:rPr>
              <w:t>Other (specify): ____________</w:t>
            </w:r>
            <w:r>
              <w:rPr>
                <w:color w:val="000000"/>
                <w:sz w:val="16"/>
                <w:szCs w:val="16"/>
              </w:rPr>
              <w:t>_________________________</w:t>
            </w:r>
            <w:r w:rsidRPr="0005665A">
              <w:rPr>
                <w:color w:val="000000"/>
                <w:sz w:val="16"/>
                <w:szCs w:val="16"/>
              </w:rPr>
              <w:t>__</w:t>
            </w:r>
          </w:p>
        </w:tc>
      </w:tr>
      <w:tr w:rsidR="0005665A" w:rsidRPr="0005665A" w14:paraId="4FD946C3" w14:textId="77777777" w:rsidTr="0098192D">
        <w:trPr>
          <w:trHeight w:val="880"/>
        </w:trPr>
        <w:tc>
          <w:tcPr>
            <w:tcW w:w="4598" w:type="dxa"/>
            <w:gridSpan w:val="2"/>
            <w:shd w:val="clear" w:color="auto" w:fill="auto"/>
          </w:tcPr>
          <w:p w14:paraId="024D60B8" w14:textId="3F1CFC09" w:rsidR="0005665A" w:rsidRPr="0005665A" w:rsidRDefault="0005665A" w:rsidP="0005665A">
            <w:pPr>
              <w:widowControl w:val="0"/>
              <w:pBdr>
                <w:top w:val="nil"/>
                <w:left w:val="nil"/>
                <w:bottom w:val="nil"/>
                <w:right w:val="nil"/>
                <w:between w:val="nil"/>
              </w:pBdr>
              <w:spacing w:before="96" w:after="96" w:line="240" w:lineRule="auto"/>
              <w:ind w:left="85"/>
              <w:rPr>
                <w:color w:val="000000"/>
                <w:sz w:val="16"/>
                <w:szCs w:val="16"/>
              </w:rPr>
            </w:pPr>
            <w:r w:rsidRPr="0005665A">
              <w:rPr>
                <w:color w:val="000000"/>
                <w:sz w:val="16"/>
                <w:szCs w:val="16"/>
              </w:rPr>
              <w:t>3. Was the abuse disclosed anonymously?  □ Yes       □ No</w:t>
            </w:r>
          </w:p>
          <w:p w14:paraId="6D8415C2" w14:textId="77777777" w:rsidR="0005665A" w:rsidRPr="0005665A" w:rsidRDefault="0005665A" w:rsidP="0005665A">
            <w:pPr>
              <w:widowControl w:val="0"/>
              <w:pBdr>
                <w:top w:val="nil"/>
                <w:left w:val="nil"/>
                <w:bottom w:val="nil"/>
                <w:right w:val="nil"/>
                <w:between w:val="nil"/>
              </w:pBdr>
              <w:spacing w:before="96" w:after="96" w:line="240" w:lineRule="auto"/>
              <w:ind w:left="85"/>
              <w:rPr>
                <w:color w:val="000000"/>
                <w:sz w:val="16"/>
                <w:szCs w:val="16"/>
              </w:rPr>
            </w:pPr>
            <w:r w:rsidRPr="0005665A">
              <w:rPr>
                <w:color w:val="000000"/>
                <w:sz w:val="16"/>
                <w:szCs w:val="16"/>
              </w:rPr>
              <w:t>If yes, write or select “unknown” or “N/A” to all questions for which the information is not available.</w:t>
            </w:r>
          </w:p>
        </w:tc>
        <w:tc>
          <w:tcPr>
            <w:tcW w:w="5221" w:type="dxa"/>
            <w:gridSpan w:val="5"/>
            <w:shd w:val="clear" w:color="auto" w:fill="auto"/>
          </w:tcPr>
          <w:p w14:paraId="7F43A60A" w14:textId="77777777" w:rsidR="0005665A" w:rsidRPr="0005665A" w:rsidRDefault="0005665A" w:rsidP="0005665A">
            <w:pPr>
              <w:widowControl w:val="0"/>
              <w:pBdr>
                <w:top w:val="nil"/>
                <w:left w:val="nil"/>
                <w:bottom w:val="nil"/>
                <w:right w:val="nil"/>
                <w:between w:val="nil"/>
              </w:pBdr>
              <w:spacing w:before="96" w:after="96" w:line="240" w:lineRule="auto"/>
              <w:ind w:left="85"/>
              <w:rPr>
                <w:sz w:val="16"/>
                <w:szCs w:val="16"/>
              </w:rPr>
            </w:pPr>
            <w:r w:rsidRPr="0005665A">
              <w:rPr>
                <w:sz w:val="16"/>
                <w:szCs w:val="16"/>
              </w:rPr>
              <w:t>4. Name of person filling out Part 1 of this form:</w:t>
            </w:r>
          </w:p>
          <w:p w14:paraId="6145DA6C" w14:textId="77777777" w:rsidR="0005665A" w:rsidRPr="0005665A" w:rsidRDefault="0005665A" w:rsidP="0005665A">
            <w:pPr>
              <w:widowControl w:val="0"/>
              <w:pBdr>
                <w:top w:val="nil"/>
                <w:left w:val="nil"/>
                <w:bottom w:val="nil"/>
                <w:right w:val="nil"/>
                <w:between w:val="nil"/>
              </w:pBdr>
              <w:spacing w:before="96" w:after="96" w:line="240" w:lineRule="auto"/>
              <w:ind w:left="85"/>
              <w:rPr>
                <w:color w:val="000000"/>
                <w:sz w:val="16"/>
                <w:szCs w:val="16"/>
              </w:rPr>
            </w:pPr>
          </w:p>
        </w:tc>
      </w:tr>
      <w:tr w:rsidR="0005665A" w:rsidRPr="0005665A" w14:paraId="32BC1A9B" w14:textId="77777777" w:rsidTr="0098192D">
        <w:trPr>
          <w:trHeight w:val="625"/>
        </w:trPr>
        <w:tc>
          <w:tcPr>
            <w:tcW w:w="9819" w:type="dxa"/>
            <w:gridSpan w:val="7"/>
            <w:shd w:val="clear" w:color="auto" w:fill="auto"/>
          </w:tcPr>
          <w:p w14:paraId="5D7C8566" w14:textId="58BA8B04" w:rsidR="0005665A" w:rsidRPr="0005665A" w:rsidRDefault="0005665A" w:rsidP="0005665A">
            <w:pPr>
              <w:widowControl w:val="0"/>
              <w:pBdr>
                <w:top w:val="nil"/>
                <w:left w:val="nil"/>
                <w:bottom w:val="nil"/>
                <w:right w:val="nil"/>
                <w:between w:val="nil"/>
              </w:pBdr>
              <w:spacing w:before="96" w:after="96" w:line="240" w:lineRule="auto"/>
              <w:ind w:left="85"/>
              <w:rPr>
                <w:sz w:val="16"/>
                <w:szCs w:val="16"/>
              </w:rPr>
            </w:pPr>
            <w:r w:rsidRPr="0005665A">
              <w:rPr>
                <w:color w:val="000000"/>
                <w:sz w:val="16"/>
                <w:szCs w:val="16"/>
              </w:rPr>
              <w:t xml:space="preserve">5. Job title of person to whom survivor disclosed: </w:t>
            </w:r>
            <w:r w:rsidR="004223D1">
              <w:rPr>
                <w:color w:val="000000"/>
                <w:sz w:val="16"/>
                <w:szCs w:val="16"/>
              </w:rPr>
              <w:t xml:space="preserve"> </w:t>
            </w:r>
            <w:r w:rsidRPr="0005665A">
              <w:rPr>
                <w:color w:val="000000"/>
                <w:sz w:val="16"/>
                <w:szCs w:val="16"/>
              </w:rPr>
              <w:t xml:space="preserve"> </w:t>
            </w:r>
            <w:r w:rsidRPr="0005665A">
              <w:rPr>
                <w:i/>
                <w:color w:val="000000"/>
                <w:sz w:val="16"/>
                <w:szCs w:val="16"/>
              </w:rPr>
              <w:t xml:space="preserve">□ </w:t>
            </w:r>
            <w:r w:rsidRPr="0005665A">
              <w:rPr>
                <w:color w:val="000000"/>
                <w:sz w:val="16"/>
                <w:szCs w:val="16"/>
              </w:rPr>
              <w:t xml:space="preserve">Outreach worker      </w:t>
            </w:r>
            <w:r w:rsidRPr="0005665A">
              <w:rPr>
                <w:i/>
                <w:color w:val="000000"/>
                <w:sz w:val="16"/>
                <w:szCs w:val="16"/>
              </w:rPr>
              <w:t xml:space="preserve">□ </w:t>
            </w:r>
            <w:r w:rsidRPr="0005665A">
              <w:rPr>
                <w:iCs/>
                <w:color w:val="000000"/>
                <w:sz w:val="16"/>
                <w:szCs w:val="16"/>
              </w:rPr>
              <w:t>Peer educator</w:t>
            </w:r>
            <w:r w:rsidRPr="0005665A">
              <w:rPr>
                <w:color w:val="000000"/>
                <w:sz w:val="16"/>
                <w:szCs w:val="16"/>
              </w:rPr>
              <w:t xml:space="preserve"> </w:t>
            </w:r>
            <w:r w:rsidRPr="0005665A">
              <w:rPr>
                <w:i/>
                <w:color w:val="000000"/>
                <w:sz w:val="16"/>
                <w:szCs w:val="16"/>
              </w:rPr>
              <w:t xml:space="preserve">   </w:t>
            </w:r>
            <w:r w:rsidRPr="0005665A">
              <w:rPr>
                <w:iCs/>
                <w:color w:val="000000"/>
                <w:sz w:val="16"/>
                <w:szCs w:val="16"/>
              </w:rPr>
              <w:t xml:space="preserve"> </w:t>
            </w:r>
            <w:r w:rsidR="004223D1">
              <w:rPr>
                <w:iCs/>
                <w:color w:val="000000"/>
                <w:sz w:val="16"/>
                <w:szCs w:val="16"/>
              </w:rPr>
              <w:t xml:space="preserve"> </w:t>
            </w:r>
            <w:r w:rsidRPr="0005665A">
              <w:rPr>
                <w:i/>
                <w:color w:val="000000"/>
                <w:sz w:val="16"/>
                <w:szCs w:val="16"/>
              </w:rPr>
              <w:t xml:space="preserve">□ </w:t>
            </w:r>
            <w:r w:rsidRPr="0005665A">
              <w:rPr>
                <w:color w:val="000000"/>
                <w:sz w:val="16"/>
                <w:szCs w:val="16"/>
              </w:rPr>
              <w:t>Peer navigator</w:t>
            </w:r>
            <w:r w:rsidR="004223D1">
              <w:rPr>
                <w:color w:val="000000"/>
                <w:sz w:val="16"/>
                <w:szCs w:val="16"/>
              </w:rPr>
              <w:t xml:space="preserve"> </w:t>
            </w:r>
            <w:r w:rsidRPr="0005665A">
              <w:rPr>
                <w:color w:val="000000"/>
                <w:sz w:val="16"/>
                <w:szCs w:val="16"/>
              </w:rPr>
              <w:t xml:space="preserve">    </w:t>
            </w:r>
            <w:r w:rsidRPr="0005665A">
              <w:rPr>
                <w:i/>
                <w:color w:val="000000"/>
                <w:sz w:val="16"/>
                <w:szCs w:val="16"/>
              </w:rPr>
              <w:t xml:space="preserve"> □ </w:t>
            </w:r>
            <w:r w:rsidRPr="0005665A">
              <w:rPr>
                <w:color w:val="000000"/>
                <w:sz w:val="16"/>
                <w:szCs w:val="16"/>
              </w:rPr>
              <w:t xml:space="preserve">Health Care </w:t>
            </w:r>
            <w:r w:rsidRPr="0005665A">
              <w:rPr>
                <w:sz w:val="16"/>
                <w:szCs w:val="16"/>
              </w:rPr>
              <w:t xml:space="preserve">Worker    </w:t>
            </w:r>
          </w:p>
          <w:p w14:paraId="0D167CBD" w14:textId="745F011D" w:rsidR="0005665A" w:rsidRPr="0005665A" w:rsidRDefault="0005665A" w:rsidP="004223D1">
            <w:pPr>
              <w:widowControl w:val="0"/>
              <w:pBdr>
                <w:top w:val="nil"/>
                <w:left w:val="nil"/>
                <w:bottom w:val="nil"/>
                <w:right w:val="nil"/>
                <w:between w:val="nil"/>
              </w:pBdr>
              <w:spacing w:before="96" w:after="60" w:line="240" w:lineRule="auto"/>
              <w:ind w:left="86"/>
              <w:rPr>
                <w:iCs/>
                <w:color w:val="000000"/>
                <w:sz w:val="16"/>
                <w:szCs w:val="16"/>
                <w:highlight w:val="yellow"/>
              </w:rPr>
            </w:pPr>
            <w:r w:rsidRPr="0005665A">
              <w:rPr>
                <w:sz w:val="16"/>
                <w:szCs w:val="16"/>
              </w:rPr>
              <w:t>□ Crisis Response Team member</w:t>
            </w:r>
            <w:r w:rsidR="004223D1">
              <w:rPr>
                <w:sz w:val="16"/>
                <w:szCs w:val="16"/>
              </w:rPr>
              <w:t xml:space="preserve"> </w:t>
            </w:r>
            <w:r w:rsidRPr="0005665A">
              <w:rPr>
                <w:sz w:val="16"/>
                <w:szCs w:val="16"/>
              </w:rPr>
              <w:t xml:space="preserve">    </w:t>
            </w:r>
            <w:r w:rsidR="004223D1">
              <w:rPr>
                <w:sz w:val="16"/>
                <w:szCs w:val="16"/>
              </w:rPr>
              <w:t xml:space="preserve"> </w:t>
            </w:r>
            <w:r w:rsidRPr="0005665A">
              <w:rPr>
                <w:iCs/>
                <w:color w:val="000000"/>
                <w:sz w:val="16"/>
                <w:szCs w:val="16"/>
              </w:rPr>
              <w:t>□ Community Advisory Board member</w:t>
            </w:r>
            <w:r w:rsidRPr="0005665A">
              <w:rPr>
                <w:color w:val="000000"/>
                <w:sz w:val="16"/>
                <w:szCs w:val="16"/>
              </w:rPr>
              <w:t xml:space="preserve">      </w:t>
            </w:r>
            <w:r w:rsidRPr="0005665A">
              <w:rPr>
                <w:i/>
                <w:color w:val="000000"/>
                <w:sz w:val="16"/>
                <w:szCs w:val="16"/>
              </w:rPr>
              <w:t xml:space="preserve">□ </w:t>
            </w:r>
            <w:r w:rsidRPr="0005665A">
              <w:rPr>
                <w:iCs/>
                <w:color w:val="000000"/>
                <w:sz w:val="16"/>
                <w:szCs w:val="16"/>
              </w:rPr>
              <w:t xml:space="preserve">N/A      </w:t>
            </w:r>
            <w:proofErr w:type="gramStart"/>
            <w:r w:rsidRPr="0005665A">
              <w:rPr>
                <w:color w:val="000000"/>
                <w:sz w:val="16"/>
                <w:szCs w:val="16"/>
              </w:rPr>
              <w:t>□  Other</w:t>
            </w:r>
            <w:proofErr w:type="gramEnd"/>
            <w:r w:rsidRPr="0005665A">
              <w:rPr>
                <w:color w:val="000000"/>
                <w:sz w:val="16"/>
                <w:szCs w:val="16"/>
              </w:rPr>
              <w:t xml:space="preserve"> (specify): _________</w:t>
            </w:r>
            <w:r>
              <w:rPr>
                <w:color w:val="000000"/>
                <w:sz w:val="16"/>
                <w:szCs w:val="16"/>
              </w:rPr>
              <w:t>__________________</w:t>
            </w:r>
            <w:r w:rsidRPr="0005665A">
              <w:rPr>
                <w:color w:val="000000"/>
                <w:sz w:val="16"/>
                <w:szCs w:val="16"/>
              </w:rPr>
              <w:t xml:space="preserve">_____  </w:t>
            </w:r>
          </w:p>
        </w:tc>
      </w:tr>
      <w:tr w:rsidR="0005665A" w:rsidRPr="0005665A" w14:paraId="4D8D5558" w14:textId="77777777" w:rsidTr="0098192D">
        <w:trPr>
          <w:trHeight w:val="380"/>
        </w:trPr>
        <w:tc>
          <w:tcPr>
            <w:tcW w:w="4598" w:type="dxa"/>
            <w:gridSpan w:val="2"/>
            <w:shd w:val="clear" w:color="auto" w:fill="auto"/>
          </w:tcPr>
          <w:p w14:paraId="75556BC5" w14:textId="77777777" w:rsidR="0005665A" w:rsidRPr="0005665A" w:rsidRDefault="0005665A" w:rsidP="0005665A">
            <w:pPr>
              <w:widowControl w:val="0"/>
              <w:pBdr>
                <w:top w:val="nil"/>
                <w:left w:val="nil"/>
                <w:bottom w:val="nil"/>
                <w:right w:val="nil"/>
                <w:between w:val="nil"/>
              </w:pBdr>
              <w:spacing w:before="96" w:after="96" w:line="240" w:lineRule="auto"/>
              <w:ind w:left="85"/>
              <w:rPr>
                <w:color w:val="000000"/>
                <w:sz w:val="16"/>
                <w:szCs w:val="16"/>
              </w:rPr>
            </w:pPr>
            <w:r w:rsidRPr="0005665A">
              <w:rPr>
                <w:color w:val="000000"/>
                <w:sz w:val="16"/>
                <w:szCs w:val="16"/>
              </w:rPr>
              <w:t xml:space="preserve">6. </w:t>
            </w:r>
            <w:r w:rsidRPr="0005665A">
              <w:rPr>
                <w:color w:val="FF0000"/>
                <w:sz w:val="16"/>
                <w:szCs w:val="16"/>
              </w:rPr>
              <w:t>UIC or program ID of survivor:</w:t>
            </w:r>
          </w:p>
        </w:tc>
        <w:tc>
          <w:tcPr>
            <w:tcW w:w="5221" w:type="dxa"/>
            <w:gridSpan w:val="5"/>
            <w:shd w:val="clear" w:color="auto" w:fill="auto"/>
          </w:tcPr>
          <w:p w14:paraId="69145EFF" w14:textId="442B8D5F" w:rsidR="0005665A" w:rsidRPr="0005665A" w:rsidRDefault="0005665A" w:rsidP="0005665A">
            <w:pPr>
              <w:widowControl w:val="0"/>
              <w:pBdr>
                <w:top w:val="nil"/>
                <w:left w:val="nil"/>
                <w:bottom w:val="nil"/>
                <w:right w:val="nil"/>
                <w:between w:val="nil"/>
              </w:pBdr>
              <w:spacing w:before="96" w:after="96" w:line="240" w:lineRule="auto"/>
              <w:ind w:left="85"/>
              <w:rPr>
                <w:color w:val="000000"/>
                <w:sz w:val="16"/>
                <w:szCs w:val="16"/>
              </w:rPr>
            </w:pPr>
            <w:r w:rsidRPr="0005665A">
              <w:rPr>
                <w:color w:val="000000"/>
                <w:sz w:val="16"/>
                <w:szCs w:val="16"/>
              </w:rPr>
              <w:t xml:space="preserve">7. </w:t>
            </w:r>
            <w:r w:rsidRPr="0005665A">
              <w:rPr>
                <w:color w:val="FF0000"/>
                <w:sz w:val="16"/>
                <w:szCs w:val="16"/>
              </w:rPr>
              <w:t>Age of the survivor in years</w:t>
            </w:r>
            <w:r w:rsidR="004223D1">
              <w:rPr>
                <w:color w:val="FF0000"/>
                <w:sz w:val="16"/>
                <w:szCs w:val="16"/>
              </w:rPr>
              <w:t>:</w:t>
            </w:r>
            <w:r w:rsidRPr="0005665A">
              <w:rPr>
                <w:color w:val="000000"/>
                <w:sz w:val="16"/>
                <w:szCs w:val="16"/>
              </w:rPr>
              <w:t xml:space="preserve"> </w:t>
            </w:r>
          </w:p>
        </w:tc>
      </w:tr>
      <w:tr w:rsidR="0005665A" w:rsidRPr="0005665A" w14:paraId="7B44CF9D" w14:textId="77777777" w:rsidTr="0098192D">
        <w:trPr>
          <w:trHeight w:val="319"/>
        </w:trPr>
        <w:tc>
          <w:tcPr>
            <w:tcW w:w="9819" w:type="dxa"/>
            <w:gridSpan w:val="7"/>
            <w:shd w:val="clear" w:color="auto" w:fill="auto"/>
          </w:tcPr>
          <w:p w14:paraId="421002B6" w14:textId="58F60793" w:rsidR="0005665A" w:rsidRPr="0005665A" w:rsidRDefault="0005665A" w:rsidP="0005665A">
            <w:pPr>
              <w:widowControl w:val="0"/>
              <w:pBdr>
                <w:top w:val="nil"/>
                <w:left w:val="nil"/>
                <w:bottom w:val="nil"/>
                <w:right w:val="nil"/>
                <w:between w:val="nil"/>
              </w:pBdr>
              <w:spacing w:before="40" w:after="40" w:line="240" w:lineRule="auto"/>
              <w:ind w:left="87"/>
              <w:rPr>
                <w:color w:val="000000"/>
                <w:sz w:val="16"/>
                <w:szCs w:val="16"/>
              </w:rPr>
            </w:pPr>
            <w:r w:rsidRPr="0005665A">
              <w:rPr>
                <w:color w:val="000000"/>
                <w:sz w:val="16"/>
                <w:szCs w:val="16"/>
              </w:rPr>
              <w:t xml:space="preserve">8. </w:t>
            </w:r>
            <w:r w:rsidRPr="0005665A">
              <w:rPr>
                <w:color w:val="FF0000"/>
                <w:sz w:val="16"/>
                <w:szCs w:val="16"/>
              </w:rPr>
              <w:t>Gender identity of the survivor</w:t>
            </w:r>
            <w:r w:rsidR="004223D1">
              <w:rPr>
                <w:color w:val="FF0000"/>
                <w:sz w:val="16"/>
                <w:szCs w:val="16"/>
              </w:rPr>
              <w:t>:</w:t>
            </w:r>
            <w:r w:rsidRPr="0005665A">
              <w:rPr>
                <w:color w:val="000000"/>
                <w:sz w:val="16"/>
                <w:szCs w:val="16"/>
              </w:rPr>
              <w:t xml:space="preserve">    □ Man         □ Woman         □ Other        □ Refuse to answer    </w:t>
            </w:r>
            <w:r w:rsidRPr="0005665A">
              <w:rPr>
                <w:i/>
                <w:color w:val="000000"/>
                <w:sz w:val="16"/>
                <w:szCs w:val="16"/>
              </w:rPr>
              <w:t xml:space="preserve">□ </w:t>
            </w:r>
            <w:r w:rsidRPr="0005665A">
              <w:rPr>
                <w:iCs/>
                <w:color w:val="000000"/>
                <w:sz w:val="16"/>
                <w:szCs w:val="16"/>
              </w:rPr>
              <w:t xml:space="preserve">Unknown </w:t>
            </w:r>
          </w:p>
        </w:tc>
      </w:tr>
      <w:tr w:rsidR="0005665A" w:rsidRPr="0005665A" w14:paraId="4DF0FFC6" w14:textId="77777777" w:rsidTr="0098192D">
        <w:trPr>
          <w:trHeight w:val="620"/>
        </w:trPr>
        <w:tc>
          <w:tcPr>
            <w:tcW w:w="4598" w:type="dxa"/>
            <w:gridSpan w:val="2"/>
            <w:shd w:val="clear" w:color="auto" w:fill="auto"/>
          </w:tcPr>
          <w:p w14:paraId="19DDAF86" w14:textId="59B89474" w:rsidR="0005665A" w:rsidRPr="0005665A" w:rsidRDefault="0005665A" w:rsidP="0005665A">
            <w:pPr>
              <w:widowControl w:val="0"/>
              <w:pBdr>
                <w:top w:val="nil"/>
                <w:left w:val="nil"/>
                <w:bottom w:val="nil"/>
                <w:right w:val="nil"/>
                <w:between w:val="nil"/>
              </w:pBdr>
              <w:spacing w:before="40" w:after="40" w:line="240" w:lineRule="auto"/>
              <w:ind w:left="87"/>
              <w:rPr>
                <w:color w:val="000000"/>
                <w:sz w:val="16"/>
                <w:szCs w:val="16"/>
              </w:rPr>
            </w:pPr>
            <w:r w:rsidRPr="0005665A">
              <w:rPr>
                <w:color w:val="000000"/>
                <w:sz w:val="16"/>
                <w:szCs w:val="16"/>
              </w:rPr>
              <w:t xml:space="preserve">9. </w:t>
            </w:r>
            <w:r w:rsidRPr="0005665A">
              <w:rPr>
                <w:color w:val="FF0000"/>
                <w:sz w:val="16"/>
                <w:szCs w:val="16"/>
              </w:rPr>
              <w:t>Sex assigned at birth</w:t>
            </w:r>
            <w:r w:rsidR="004223D1">
              <w:rPr>
                <w:color w:val="FF0000"/>
                <w:sz w:val="16"/>
                <w:szCs w:val="16"/>
              </w:rPr>
              <w:t>:</w:t>
            </w:r>
            <w:r w:rsidRPr="0005665A">
              <w:rPr>
                <w:color w:val="000000"/>
                <w:sz w:val="16"/>
                <w:szCs w:val="16"/>
              </w:rPr>
              <w:t xml:space="preserve">     □ Male     </w:t>
            </w:r>
            <w:r w:rsidR="004223D1">
              <w:rPr>
                <w:color w:val="000000"/>
                <w:sz w:val="16"/>
                <w:szCs w:val="16"/>
              </w:rPr>
              <w:t xml:space="preserve">   </w:t>
            </w:r>
            <w:r w:rsidRPr="0005665A">
              <w:rPr>
                <w:color w:val="000000"/>
                <w:sz w:val="16"/>
                <w:szCs w:val="16"/>
              </w:rPr>
              <w:t xml:space="preserve">  □ </w:t>
            </w:r>
            <w:proofErr w:type="gramStart"/>
            <w:r w:rsidRPr="0005665A">
              <w:rPr>
                <w:color w:val="000000"/>
                <w:sz w:val="16"/>
                <w:szCs w:val="16"/>
              </w:rPr>
              <w:t>Female</w:t>
            </w:r>
            <w:proofErr w:type="gramEnd"/>
            <w:r w:rsidRPr="0005665A">
              <w:rPr>
                <w:color w:val="000000"/>
                <w:sz w:val="16"/>
                <w:szCs w:val="16"/>
              </w:rPr>
              <w:t xml:space="preserve"> </w:t>
            </w:r>
          </w:p>
          <w:p w14:paraId="68A37A53" w14:textId="167A097C" w:rsidR="0005665A" w:rsidRPr="0005665A" w:rsidRDefault="0005665A" w:rsidP="0005665A">
            <w:pPr>
              <w:widowControl w:val="0"/>
              <w:pBdr>
                <w:top w:val="nil"/>
                <w:left w:val="nil"/>
                <w:bottom w:val="nil"/>
                <w:right w:val="nil"/>
                <w:between w:val="nil"/>
              </w:pBdr>
              <w:spacing w:before="40" w:after="40" w:line="240" w:lineRule="auto"/>
              <w:ind w:left="87"/>
              <w:rPr>
                <w:color w:val="000000"/>
                <w:sz w:val="16"/>
                <w:szCs w:val="16"/>
              </w:rPr>
            </w:pPr>
            <w:r w:rsidRPr="0005665A">
              <w:rPr>
                <w:color w:val="000000"/>
                <w:sz w:val="16"/>
                <w:szCs w:val="16"/>
              </w:rPr>
              <w:t xml:space="preserve">                                               □ Other  </w:t>
            </w:r>
            <w:r w:rsidR="004223D1">
              <w:rPr>
                <w:color w:val="000000"/>
                <w:sz w:val="16"/>
                <w:szCs w:val="16"/>
              </w:rPr>
              <w:t xml:space="preserve">   </w:t>
            </w:r>
            <w:r w:rsidRPr="0005665A">
              <w:rPr>
                <w:color w:val="000000"/>
                <w:sz w:val="16"/>
                <w:szCs w:val="16"/>
              </w:rPr>
              <w:t xml:space="preserve">    □ Refuse to answer</w:t>
            </w:r>
          </w:p>
          <w:p w14:paraId="6298A967" w14:textId="77777777" w:rsidR="0005665A" w:rsidRPr="0005665A" w:rsidRDefault="0005665A" w:rsidP="0005665A">
            <w:pPr>
              <w:widowControl w:val="0"/>
              <w:pBdr>
                <w:top w:val="nil"/>
                <w:left w:val="nil"/>
                <w:bottom w:val="nil"/>
                <w:right w:val="nil"/>
                <w:between w:val="nil"/>
              </w:pBdr>
              <w:spacing w:before="40" w:after="40" w:line="240" w:lineRule="auto"/>
              <w:ind w:left="87"/>
              <w:rPr>
                <w:color w:val="000000"/>
                <w:sz w:val="16"/>
                <w:szCs w:val="16"/>
              </w:rPr>
            </w:pPr>
            <w:r w:rsidRPr="0005665A">
              <w:rPr>
                <w:color w:val="000000"/>
                <w:sz w:val="16"/>
                <w:szCs w:val="16"/>
              </w:rPr>
              <w:t xml:space="preserve">                                               </w:t>
            </w:r>
            <w:r w:rsidRPr="0005665A">
              <w:rPr>
                <w:i/>
                <w:color w:val="000000"/>
                <w:sz w:val="16"/>
                <w:szCs w:val="16"/>
              </w:rPr>
              <w:t xml:space="preserve">□ </w:t>
            </w:r>
            <w:r w:rsidRPr="0005665A">
              <w:rPr>
                <w:iCs/>
                <w:color w:val="000000"/>
                <w:sz w:val="16"/>
                <w:szCs w:val="16"/>
              </w:rPr>
              <w:t xml:space="preserve">Unknown </w:t>
            </w:r>
          </w:p>
          <w:p w14:paraId="15A7B9CD" w14:textId="77777777" w:rsidR="0005665A" w:rsidRPr="0005665A" w:rsidRDefault="0005665A" w:rsidP="0005665A">
            <w:pPr>
              <w:widowControl w:val="0"/>
              <w:pBdr>
                <w:top w:val="nil"/>
                <w:left w:val="nil"/>
                <w:bottom w:val="nil"/>
                <w:right w:val="nil"/>
                <w:between w:val="nil"/>
              </w:pBdr>
              <w:spacing w:before="40" w:after="40" w:line="240" w:lineRule="auto"/>
              <w:ind w:left="87"/>
              <w:rPr>
                <w:color w:val="000000"/>
                <w:sz w:val="16"/>
                <w:szCs w:val="16"/>
              </w:rPr>
            </w:pPr>
          </w:p>
        </w:tc>
        <w:tc>
          <w:tcPr>
            <w:tcW w:w="5221" w:type="dxa"/>
            <w:gridSpan w:val="5"/>
            <w:shd w:val="clear" w:color="auto" w:fill="auto"/>
          </w:tcPr>
          <w:p w14:paraId="5E8F97BB" w14:textId="77777777" w:rsidR="0005665A" w:rsidRPr="0005665A" w:rsidRDefault="0005665A" w:rsidP="004223D1">
            <w:pPr>
              <w:widowControl w:val="0"/>
              <w:pBdr>
                <w:top w:val="nil"/>
                <w:left w:val="nil"/>
                <w:bottom w:val="nil"/>
                <w:right w:val="nil"/>
                <w:between w:val="nil"/>
              </w:pBdr>
              <w:spacing w:before="40" w:after="40" w:line="240" w:lineRule="auto"/>
              <w:rPr>
                <w:i/>
                <w:sz w:val="16"/>
                <w:szCs w:val="16"/>
              </w:rPr>
            </w:pPr>
            <w:r w:rsidRPr="0005665A">
              <w:rPr>
                <w:sz w:val="16"/>
                <w:szCs w:val="16"/>
              </w:rPr>
              <w:t xml:space="preserve">10. </w:t>
            </w:r>
            <w:r w:rsidRPr="0005665A">
              <w:rPr>
                <w:color w:val="FF0000"/>
                <w:sz w:val="16"/>
                <w:szCs w:val="16"/>
              </w:rPr>
              <w:t>Population type (can select multiple):</w:t>
            </w:r>
            <w:r w:rsidRPr="0005665A">
              <w:rPr>
                <w:i/>
                <w:color w:val="FF0000"/>
                <w:sz w:val="16"/>
                <w:szCs w:val="16"/>
              </w:rPr>
              <w:t xml:space="preserve">    </w:t>
            </w:r>
          </w:p>
          <w:p w14:paraId="45BCCBDB" w14:textId="7C8F356A" w:rsidR="0005665A" w:rsidRPr="0005665A" w:rsidRDefault="0005665A" w:rsidP="0005665A">
            <w:pPr>
              <w:widowControl w:val="0"/>
              <w:pBdr>
                <w:top w:val="nil"/>
                <w:left w:val="nil"/>
                <w:bottom w:val="nil"/>
                <w:right w:val="nil"/>
                <w:between w:val="nil"/>
              </w:pBdr>
              <w:spacing w:before="40" w:after="40" w:line="240" w:lineRule="auto"/>
              <w:rPr>
                <w:i/>
                <w:sz w:val="16"/>
                <w:szCs w:val="16"/>
              </w:rPr>
            </w:pPr>
            <w:r w:rsidRPr="0005665A">
              <w:rPr>
                <w:i/>
                <w:sz w:val="16"/>
                <w:szCs w:val="16"/>
              </w:rPr>
              <w:t xml:space="preserve">□ </w:t>
            </w:r>
            <w:r w:rsidRPr="0005665A">
              <w:rPr>
                <w:sz w:val="16"/>
                <w:szCs w:val="16"/>
              </w:rPr>
              <w:t>Sex worker</w:t>
            </w:r>
            <w:r w:rsidRPr="0005665A">
              <w:rPr>
                <w:i/>
                <w:sz w:val="16"/>
                <w:szCs w:val="16"/>
              </w:rPr>
              <w:t xml:space="preserve">   </w:t>
            </w:r>
            <w:r w:rsidR="004223D1">
              <w:rPr>
                <w:i/>
                <w:sz w:val="16"/>
                <w:szCs w:val="16"/>
              </w:rPr>
              <w:t xml:space="preserve"> </w:t>
            </w:r>
            <w:r w:rsidRPr="0005665A">
              <w:rPr>
                <w:i/>
                <w:sz w:val="16"/>
                <w:szCs w:val="16"/>
              </w:rPr>
              <w:t xml:space="preserve"> □ </w:t>
            </w:r>
            <w:r w:rsidRPr="0005665A">
              <w:rPr>
                <w:sz w:val="16"/>
                <w:szCs w:val="16"/>
              </w:rPr>
              <w:t xml:space="preserve">MSM   </w:t>
            </w:r>
            <w:r w:rsidRPr="0005665A">
              <w:rPr>
                <w:i/>
                <w:sz w:val="16"/>
                <w:szCs w:val="16"/>
              </w:rPr>
              <w:t xml:space="preserve">  </w:t>
            </w:r>
            <w:r w:rsidR="004223D1">
              <w:rPr>
                <w:i/>
                <w:sz w:val="16"/>
                <w:szCs w:val="16"/>
              </w:rPr>
              <w:t xml:space="preserve"> </w:t>
            </w:r>
            <w:r w:rsidRPr="0005665A">
              <w:rPr>
                <w:i/>
                <w:sz w:val="16"/>
                <w:szCs w:val="16"/>
              </w:rPr>
              <w:t xml:space="preserve">□ </w:t>
            </w:r>
            <w:r w:rsidRPr="0005665A">
              <w:rPr>
                <w:sz w:val="16"/>
                <w:szCs w:val="16"/>
              </w:rPr>
              <w:t xml:space="preserve">PWID   </w:t>
            </w:r>
            <w:r w:rsidR="004223D1">
              <w:rPr>
                <w:sz w:val="16"/>
                <w:szCs w:val="16"/>
              </w:rPr>
              <w:t xml:space="preserve"> </w:t>
            </w:r>
            <w:r w:rsidRPr="0005665A">
              <w:rPr>
                <w:sz w:val="16"/>
                <w:szCs w:val="16"/>
              </w:rPr>
              <w:t xml:space="preserve"> </w:t>
            </w:r>
            <w:r w:rsidRPr="0005665A">
              <w:rPr>
                <w:i/>
                <w:sz w:val="16"/>
                <w:szCs w:val="16"/>
              </w:rPr>
              <w:t xml:space="preserve">□ </w:t>
            </w:r>
            <w:r w:rsidRPr="0005665A">
              <w:rPr>
                <w:sz w:val="16"/>
                <w:szCs w:val="16"/>
              </w:rPr>
              <w:t xml:space="preserve">Transgender   </w:t>
            </w:r>
            <w:r w:rsidR="004223D1">
              <w:rPr>
                <w:sz w:val="16"/>
                <w:szCs w:val="16"/>
              </w:rPr>
              <w:t xml:space="preserve">  </w:t>
            </w:r>
            <w:r w:rsidRPr="0005665A">
              <w:rPr>
                <w:i/>
                <w:sz w:val="16"/>
                <w:szCs w:val="16"/>
              </w:rPr>
              <w:t xml:space="preserve">□ </w:t>
            </w:r>
            <w:r w:rsidRPr="0005665A">
              <w:rPr>
                <w:sz w:val="16"/>
                <w:szCs w:val="16"/>
              </w:rPr>
              <w:t xml:space="preserve">Client of sex worker   </w:t>
            </w:r>
            <w:r w:rsidRPr="0005665A">
              <w:rPr>
                <w:i/>
                <w:sz w:val="16"/>
                <w:szCs w:val="16"/>
              </w:rPr>
              <w:t>□</w:t>
            </w:r>
            <w:r w:rsidRPr="0005665A">
              <w:rPr>
                <w:iCs/>
                <w:sz w:val="16"/>
                <w:szCs w:val="16"/>
              </w:rPr>
              <w:t xml:space="preserve"> PLHIV   </w:t>
            </w:r>
            <w:r w:rsidR="004223D1">
              <w:rPr>
                <w:iCs/>
                <w:sz w:val="16"/>
                <w:szCs w:val="16"/>
              </w:rPr>
              <w:t xml:space="preserve">  </w:t>
            </w:r>
            <w:r w:rsidRPr="0005665A">
              <w:rPr>
                <w:i/>
                <w:sz w:val="16"/>
                <w:szCs w:val="16"/>
              </w:rPr>
              <w:t xml:space="preserve">□ </w:t>
            </w:r>
            <w:r w:rsidRPr="0005665A">
              <w:rPr>
                <w:sz w:val="16"/>
                <w:szCs w:val="16"/>
              </w:rPr>
              <w:t xml:space="preserve">Adolescent girl/young woman </w:t>
            </w:r>
            <w:r w:rsidRPr="0005665A">
              <w:rPr>
                <w:i/>
                <w:sz w:val="16"/>
                <w:szCs w:val="16"/>
              </w:rPr>
              <w:t xml:space="preserve">   </w:t>
            </w:r>
          </w:p>
          <w:p w14:paraId="76E5721D" w14:textId="4C263882" w:rsidR="0005665A" w:rsidRPr="0005665A" w:rsidRDefault="0005665A" w:rsidP="0005665A">
            <w:pPr>
              <w:widowControl w:val="0"/>
              <w:pBdr>
                <w:top w:val="nil"/>
                <w:left w:val="nil"/>
                <w:bottom w:val="nil"/>
                <w:right w:val="nil"/>
                <w:between w:val="nil"/>
              </w:pBdr>
              <w:spacing w:before="40" w:after="40" w:line="240" w:lineRule="auto"/>
              <w:rPr>
                <w:iCs/>
                <w:sz w:val="16"/>
                <w:szCs w:val="16"/>
              </w:rPr>
            </w:pPr>
            <w:r w:rsidRPr="0005665A">
              <w:rPr>
                <w:i/>
                <w:sz w:val="16"/>
                <w:szCs w:val="16"/>
              </w:rPr>
              <w:t xml:space="preserve">□ </w:t>
            </w:r>
            <w:r w:rsidRPr="0005665A">
              <w:rPr>
                <w:iCs/>
                <w:sz w:val="16"/>
                <w:szCs w:val="16"/>
              </w:rPr>
              <w:t xml:space="preserve">In a </w:t>
            </w:r>
            <w:proofErr w:type="spellStart"/>
            <w:r w:rsidRPr="0005665A">
              <w:rPr>
                <w:iCs/>
                <w:sz w:val="16"/>
                <w:szCs w:val="16"/>
              </w:rPr>
              <w:t>s</w:t>
            </w:r>
            <w:r w:rsidRPr="0005665A">
              <w:rPr>
                <w:sz w:val="16"/>
                <w:szCs w:val="16"/>
              </w:rPr>
              <w:t>erodiscordant</w:t>
            </w:r>
            <w:proofErr w:type="spellEnd"/>
            <w:r w:rsidRPr="0005665A">
              <w:rPr>
                <w:sz w:val="16"/>
                <w:szCs w:val="16"/>
              </w:rPr>
              <w:t xml:space="preserve"> relationship    </w:t>
            </w:r>
            <w:r w:rsidR="004223D1">
              <w:rPr>
                <w:sz w:val="16"/>
                <w:szCs w:val="16"/>
              </w:rPr>
              <w:t xml:space="preserve"> </w:t>
            </w:r>
            <w:r w:rsidRPr="0005665A">
              <w:rPr>
                <w:i/>
                <w:sz w:val="16"/>
                <w:szCs w:val="16"/>
              </w:rPr>
              <w:t xml:space="preserve">□ </w:t>
            </w:r>
            <w:r w:rsidRPr="0005665A">
              <w:rPr>
                <w:iCs/>
                <w:sz w:val="16"/>
                <w:szCs w:val="16"/>
              </w:rPr>
              <w:t xml:space="preserve">None     </w:t>
            </w:r>
            <w:r w:rsidRPr="0005665A">
              <w:rPr>
                <w:i/>
                <w:sz w:val="16"/>
                <w:szCs w:val="16"/>
              </w:rPr>
              <w:t xml:space="preserve">□ </w:t>
            </w:r>
            <w:r w:rsidRPr="0005665A">
              <w:rPr>
                <w:iCs/>
                <w:sz w:val="16"/>
                <w:szCs w:val="16"/>
              </w:rPr>
              <w:t xml:space="preserve">Unknown </w:t>
            </w:r>
          </w:p>
          <w:p w14:paraId="5B57AF68" w14:textId="75512E8D" w:rsidR="0005665A" w:rsidRPr="0005665A" w:rsidRDefault="0005665A" w:rsidP="0005665A">
            <w:pPr>
              <w:widowControl w:val="0"/>
              <w:pBdr>
                <w:top w:val="nil"/>
                <w:left w:val="nil"/>
                <w:bottom w:val="nil"/>
                <w:right w:val="nil"/>
                <w:between w:val="nil"/>
              </w:pBdr>
              <w:spacing w:before="40" w:after="40" w:line="240" w:lineRule="auto"/>
              <w:rPr>
                <w:sz w:val="16"/>
                <w:szCs w:val="16"/>
              </w:rPr>
            </w:pPr>
            <w:r w:rsidRPr="0005665A">
              <w:rPr>
                <w:i/>
                <w:sz w:val="16"/>
                <w:szCs w:val="16"/>
              </w:rPr>
              <w:t xml:space="preserve">□ </w:t>
            </w:r>
            <w:r w:rsidRPr="0005665A">
              <w:rPr>
                <w:sz w:val="16"/>
                <w:szCs w:val="16"/>
              </w:rPr>
              <w:t>Other priority populations: ______________</w:t>
            </w:r>
            <w:r w:rsidR="004223D1">
              <w:rPr>
                <w:sz w:val="16"/>
                <w:szCs w:val="16"/>
              </w:rPr>
              <w:t>__________________</w:t>
            </w:r>
            <w:r w:rsidRPr="0005665A">
              <w:rPr>
                <w:sz w:val="16"/>
                <w:szCs w:val="16"/>
              </w:rPr>
              <w:t xml:space="preserve">______     </w:t>
            </w:r>
          </w:p>
        </w:tc>
      </w:tr>
      <w:tr w:rsidR="0005665A" w:rsidRPr="0005665A" w14:paraId="45A79900" w14:textId="77777777" w:rsidTr="0098192D">
        <w:trPr>
          <w:trHeight w:val="300"/>
        </w:trPr>
        <w:tc>
          <w:tcPr>
            <w:tcW w:w="9819" w:type="dxa"/>
            <w:gridSpan w:val="7"/>
            <w:shd w:val="clear" w:color="auto" w:fill="auto"/>
          </w:tcPr>
          <w:p w14:paraId="31912459" w14:textId="77777777" w:rsidR="0005665A" w:rsidRPr="0005665A" w:rsidRDefault="0005665A" w:rsidP="0005665A">
            <w:pPr>
              <w:widowControl w:val="0"/>
              <w:pBdr>
                <w:top w:val="nil"/>
                <w:left w:val="nil"/>
                <w:bottom w:val="nil"/>
                <w:right w:val="nil"/>
                <w:between w:val="nil"/>
              </w:pBdr>
              <w:spacing w:before="40" w:after="40" w:line="240" w:lineRule="auto"/>
              <w:ind w:left="87"/>
              <w:rPr>
                <w:color w:val="000000"/>
                <w:sz w:val="16"/>
                <w:szCs w:val="16"/>
              </w:rPr>
            </w:pPr>
            <w:r w:rsidRPr="0005665A">
              <w:rPr>
                <w:color w:val="000000"/>
                <w:sz w:val="16"/>
                <w:szCs w:val="16"/>
              </w:rPr>
              <w:t xml:space="preserve">11. </w:t>
            </w:r>
            <w:r w:rsidRPr="0005665A">
              <w:rPr>
                <w:color w:val="FF0000"/>
                <w:sz w:val="16"/>
                <w:szCs w:val="16"/>
              </w:rPr>
              <w:t xml:space="preserve">Program participant type:    </w:t>
            </w:r>
            <w:r w:rsidRPr="0005665A">
              <w:rPr>
                <w:color w:val="000000"/>
                <w:sz w:val="16"/>
                <w:szCs w:val="16"/>
              </w:rPr>
              <w:t>□ HIV testing client (include self-</w:t>
            </w:r>
            <w:proofErr w:type="gramStart"/>
            <w:r w:rsidRPr="0005665A">
              <w:rPr>
                <w:color w:val="000000"/>
                <w:sz w:val="16"/>
                <w:szCs w:val="16"/>
              </w:rPr>
              <w:t xml:space="preserve">testing)   </w:t>
            </w:r>
            <w:proofErr w:type="gramEnd"/>
            <w:r w:rsidRPr="0005665A">
              <w:rPr>
                <w:color w:val="000000"/>
                <w:sz w:val="16"/>
                <w:szCs w:val="16"/>
              </w:rPr>
              <w:t xml:space="preserve">   □ ART client        □  PrEP client       □  Outreach    </w:t>
            </w:r>
          </w:p>
          <w:p w14:paraId="282C46DF" w14:textId="77777777" w:rsidR="0005665A" w:rsidRPr="0005665A" w:rsidRDefault="0005665A" w:rsidP="0005665A">
            <w:pPr>
              <w:widowControl w:val="0"/>
              <w:pBdr>
                <w:top w:val="nil"/>
                <w:left w:val="nil"/>
                <w:bottom w:val="nil"/>
                <w:right w:val="nil"/>
                <w:between w:val="nil"/>
              </w:pBdr>
              <w:spacing w:before="40" w:after="40" w:line="240" w:lineRule="auto"/>
              <w:ind w:left="87"/>
              <w:rPr>
                <w:color w:val="000000"/>
                <w:sz w:val="16"/>
                <w:szCs w:val="16"/>
                <w:highlight w:val="yellow"/>
              </w:rPr>
            </w:pPr>
            <w:r w:rsidRPr="0005665A">
              <w:rPr>
                <w:color w:val="000000"/>
                <w:sz w:val="16"/>
                <w:szCs w:val="16"/>
              </w:rPr>
              <w:t xml:space="preserve">                                                         □ Non-client       </w:t>
            </w:r>
            <w:r w:rsidRPr="0005665A">
              <w:rPr>
                <w:i/>
                <w:color w:val="000000"/>
                <w:sz w:val="16"/>
                <w:szCs w:val="16"/>
              </w:rPr>
              <w:t xml:space="preserve">□ </w:t>
            </w:r>
            <w:r w:rsidRPr="0005665A">
              <w:rPr>
                <w:iCs/>
                <w:color w:val="000000"/>
                <w:sz w:val="16"/>
                <w:szCs w:val="16"/>
              </w:rPr>
              <w:t xml:space="preserve">Unknown         </w:t>
            </w:r>
            <w:r w:rsidRPr="0005665A">
              <w:rPr>
                <w:color w:val="000000"/>
                <w:sz w:val="16"/>
                <w:szCs w:val="16"/>
              </w:rPr>
              <w:t xml:space="preserve">□ Other: ________________________      </w:t>
            </w:r>
          </w:p>
        </w:tc>
      </w:tr>
      <w:tr w:rsidR="0005665A" w:rsidRPr="0005665A" w14:paraId="6603F3E7" w14:textId="77777777" w:rsidTr="0098192D">
        <w:trPr>
          <w:trHeight w:val="300"/>
        </w:trPr>
        <w:tc>
          <w:tcPr>
            <w:tcW w:w="4598" w:type="dxa"/>
            <w:gridSpan w:val="2"/>
            <w:shd w:val="clear" w:color="auto" w:fill="auto"/>
          </w:tcPr>
          <w:p w14:paraId="49A5737C" w14:textId="77777777" w:rsidR="0005665A" w:rsidRPr="0005665A" w:rsidRDefault="0005665A" w:rsidP="0005665A">
            <w:pPr>
              <w:widowControl w:val="0"/>
              <w:pBdr>
                <w:top w:val="nil"/>
                <w:left w:val="nil"/>
                <w:bottom w:val="nil"/>
                <w:right w:val="nil"/>
                <w:between w:val="nil"/>
              </w:pBdr>
              <w:spacing w:before="40" w:after="40" w:line="240" w:lineRule="auto"/>
              <w:ind w:left="87"/>
              <w:rPr>
                <w:color w:val="000000"/>
                <w:sz w:val="16"/>
                <w:szCs w:val="16"/>
              </w:rPr>
            </w:pPr>
            <w:r w:rsidRPr="0005665A">
              <w:rPr>
                <w:color w:val="000000"/>
                <w:sz w:val="16"/>
                <w:szCs w:val="16"/>
              </w:rPr>
              <w:t xml:space="preserve">12. </w:t>
            </w:r>
            <w:r w:rsidRPr="0005665A">
              <w:rPr>
                <w:color w:val="FF0000"/>
                <w:sz w:val="16"/>
                <w:szCs w:val="16"/>
              </w:rPr>
              <w:t>Date of most recent reported abuse (Day/Month/Year):</w:t>
            </w:r>
          </w:p>
        </w:tc>
        <w:tc>
          <w:tcPr>
            <w:tcW w:w="5221" w:type="dxa"/>
            <w:gridSpan w:val="5"/>
            <w:shd w:val="clear" w:color="auto" w:fill="auto"/>
          </w:tcPr>
          <w:p w14:paraId="6B4C37C2" w14:textId="77777777" w:rsidR="0005665A" w:rsidRPr="0005665A" w:rsidRDefault="0005665A" w:rsidP="004223D1">
            <w:pPr>
              <w:widowControl w:val="0"/>
              <w:pBdr>
                <w:top w:val="nil"/>
                <w:left w:val="nil"/>
                <w:bottom w:val="nil"/>
                <w:right w:val="nil"/>
                <w:between w:val="nil"/>
              </w:pBdr>
              <w:spacing w:before="40" w:after="40" w:line="240" w:lineRule="auto"/>
              <w:rPr>
                <w:color w:val="000000"/>
                <w:sz w:val="16"/>
                <w:szCs w:val="16"/>
              </w:rPr>
            </w:pPr>
            <w:r w:rsidRPr="0005665A">
              <w:rPr>
                <w:color w:val="000000"/>
                <w:sz w:val="16"/>
                <w:szCs w:val="16"/>
              </w:rPr>
              <w:t xml:space="preserve">13. </w:t>
            </w:r>
            <w:r w:rsidRPr="0005665A">
              <w:rPr>
                <w:color w:val="FF0000"/>
                <w:sz w:val="16"/>
                <w:szCs w:val="16"/>
              </w:rPr>
              <w:t xml:space="preserve">Location of abuse </w:t>
            </w:r>
            <w:r w:rsidRPr="0005665A">
              <w:rPr>
                <w:color w:val="000000"/>
                <w:sz w:val="16"/>
                <w:szCs w:val="16"/>
              </w:rPr>
              <w:t>(e.g., hot spot name, health facility name, or a more general term such as “at home” or “online”):</w:t>
            </w:r>
          </w:p>
        </w:tc>
      </w:tr>
      <w:tr w:rsidR="0005665A" w:rsidRPr="0005665A" w14:paraId="6D161423" w14:textId="77777777" w:rsidTr="0098192D">
        <w:trPr>
          <w:trHeight w:val="55"/>
        </w:trPr>
        <w:tc>
          <w:tcPr>
            <w:tcW w:w="9819" w:type="dxa"/>
            <w:gridSpan w:val="7"/>
            <w:shd w:val="clear" w:color="auto" w:fill="auto"/>
          </w:tcPr>
          <w:p w14:paraId="40B0CA72" w14:textId="77777777" w:rsidR="0005665A" w:rsidRPr="0005665A" w:rsidRDefault="0005665A" w:rsidP="0005665A">
            <w:pPr>
              <w:widowControl w:val="0"/>
              <w:pBdr>
                <w:top w:val="nil"/>
                <w:left w:val="nil"/>
                <w:bottom w:val="nil"/>
                <w:right w:val="nil"/>
                <w:between w:val="nil"/>
              </w:pBdr>
              <w:tabs>
                <w:tab w:val="left" w:pos="3587"/>
              </w:tabs>
              <w:spacing w:before="40" w:after="40" w:line="240" w:lineRule="auto"/>
              <w:ind w:left="87"/>
              <w:rPr>
                <w:i/>
                <w:color w:val="000000"/>
                <w:sz w:val="16"/>
                <w:szCs w:val="16"/>
              </w:rPr>
            </w:pPr>
            <w:r w:rsidRPr="0005665A">
              <w:rPr>
                <w:color w:val="000000"/>
                <w:sz w:val="16"/>
                <w:szCs w:val="16"/>
              </w:rPr>
              <w:t xml:space="preserve">14. When was the incident disclosed?          </w:t>
            </w:r>
            <w:r w:rsidRPr="0005665A">
              <w:rPr>
                <w:i/>
                <w:color w:val="000000"/>
                <w:sz w:val="16"/>
                <w:szCs w:val="16"/>
              </w:rPr>
              <w:t xml:space="preserve">   □ </w:t>
            </w:r>
            <w:r w:rsidRPr="0005665A">
              <w:rPr>
                <w:color w:val="000000"/>
                <w:sz w:val="16"/>
                <w:szCs w:val="16"/>
              </w:rPr>
              <w:t xml:space="preserve">Within 24 hours of abuse                 </w:t>
            </w:r>
            <w:r w:rsidRPr="0005665A">
              <w:rPr>
                <w:i/>
                <w:color w:val="000000"/>
                <w:sz w:val="16"/>
                <w:szCs w:val="16"/>
              </w:rPr>
              <w:t xml:space="preserve">    □ &gt;</w:t>
            </w:r>
            <w:r w:rsidRPr="0005665A">
              <w:rPr>
                <w:color w:val="000000"/>
                <w:sz w:val="16"/>
                <w:szCs w:val="16"/>
              </w:rPr>
              <w:t xml:space="preserve">24 and </w:t>
            </w:r>
            <w:r w:rsidRPr="0005665A">
              <w:rPr>
                <w:color w:val="000000"/>
                <w:sz w:val="16"/>
                <w:szCs w:val="16"/>
                <w:u w:val="single"/>
              </w:rPr>
              <w:t>&lt;</w:t>
            </w:r>
            <w:r w:rsidRPr="0005665A">
              <w:rPr>
                <w:color w:val="000000"/>
                <w:sz w:val="16"/>
                <w:szCs w:val="16"/>
              </w:rPr>
              <w:t xml:space="preserve">72 hours after                  </w:t>
            </w:r>
            <w:r w:rsidRPr="0005665A">
              <w:rPr>
                <w:i/>
                <w:color w:val="000000"/>
                <w:sz w:val="16"/>
                <w:szCs w:val="16"/>
              </w:rPr>
              <w:t xml:space="preserve">    □ &gt;</w:t>
            </w:r>
            <w:r w:rsidRPr="0005665A">
              <w:rPr>
                <w:color w:val="000000"/>
                <w:sz w:val="16"/>
                <w:szCs w:val="16"/>
              </w:rPr>
              <w:t xml:space="preserve">72 and </w:t>
            </w:r>
            <w:r w:rsidRPr="0005665A">
              <w:rPr>
                <w:color w:val="000000"/>
                <w:sz w:val="16"/>
                <w:szCs w:val="16"/>
                <w:u w:val="single"/>
              </w:rPr>
              <w:t>&lt;</w:t>
            </w:r>
            <w:r w:rsidRPr="0005665A">
              <w:rPr>
                <w:color w:val="000000"/>
                <w:sz w:val="16"/>
                <w:szCs w:val="16"/>
              </w:rPr>
              <w:t xml:space="preserve">1 month    </w:t>
            </w:r>
            <w:r w:rsidRPr="0005665A">
              <w:rPr>
                <w:i/>
                <w:color w:val="000000"/>
                <w:sz w:val="16"/>
                <w:szCs w:val="16"/>
              </w:rPr>
              <w:t xml:space="preserve">                  </w:t>
            </w:r>
          </w:p>
          <w:p w14:paraId="595355F9" w14:textId="77777777" w:rsidR="0005665A" w:rsidRPr="0005665A" w:rsidRDefault="0005665A" w:rsidP="0005665A">
            <w:pPr>
              <w:widowControl w:val="0"/>
              <w:pBdr>
                <w:top w:val="nil"/>
                <w:left w:val="nil"/>
                <w:bottom w:val="nil"/>
                <w:right w:val="nil"/>
                <w:between w:val="nil"/>
              </w:pBdr>
              <w:tabs>
                <w:tab w:val="left" w:pos="3587"/>
              </w:tabs>
              <w:spacing w:before="40" w:after="40" w:line="240" w:lineRule="auto"/>
              <w:ind w:left="87"/>
              <w:rPr>
                <w:color w:val="000000"/>
                <w:sz w:val="16"/>
                <w:szCs w:val="16"/>
              </w:rPr>
            </w:pPr>
            <w:r w:rsidRPr="0005665A">
              <w:rPr>
                <w:i/>
                <w:color w:val="000000"/>
                <w:sz w:val="16"/>
                <w:szCs w:val="16"/>
              </w:rPr>
              <w:t xml:space="preserve">                                                                                □ &gt;</w:t>
            </w:r>
            <w:r w:rsidRPr="0005665A">
              <w:rPr>
                <w:color w:val="000000"/>
                <w:sz w:val="16"/>
                <w:szCs w:val="16"/>
              </w:rPr>
              <w:t xml:space="preserve">1 month and </w:t>
            </w:r>
            <w:r w:rsidRPr="0005665A">
              <w:rPr>
                <w:color w:val="000000"/>
                <w:sz w:val="16"/>
                <w:szCs w:val="16"/>
                <w:u w:val="single"/>
              </w:rPr>
              <w:t>&lt;</w:t>
            </w:r>
            <w:r w:rsidRPr="0005665A">
              <w:rPr>
                <w:color w:val="000000"/>
                <w:sz w:val="16"/>
                <w:szCs w:val="16"/>
              </w:rPr>
              <w:t xml:space="preserve">3 months   </w:t>
            </w:r>
            <w:r w:rsidRPr="0005665A">
              <w:rPr>
                <w:i/>
                <w:color w:val="000000"/>
                <w:sz w:val="16"/>
                <w:szCs w:val="16"/>
              </w:rPr>
              <w:t xml:space="preserve">                   □ &gt;</w:t>
            </w:r>
            <w:r w:rsidRPr="0005665A">
              <w:rPr>
                <w:color w:val="000000"/>
                <w:sz w:val="16"/>
                <w:szCs w:val="16"/>
              </w:rPr>
              <w:t xml:space="preserve">3 months after abuse                        </w:t>
            </w:r>
            <w:r w:rsidRPr="0005665A">
              <w:rPr>
                <w:i/>
                <w:color w:val="000000"/>
                <w:sz w:val="16"/>
                <w:szCs w:val="16"/>
              </w:rPr>
              <w:t xml:space="preserve">□ </w:t>
            </w:r>
            <w:r w:rsidRPr="0005665A">
              <w:rPr>
                <w:iCs/>
                <w:color w:val="000000"/>
                <w:sz w:val="16"/>
                <w:szCs w:val="16"/>
              </w:rPr>
              <w:t xml:space="preserve">Unknown </w:t>
            </w:r>
          </w:p>
        </w:tc>
      </w:tr>
      <w:tr w:rsidR="0005665A" w:rsidRPr="0005665A" w14:paraId="708BB037" w14:textId="77777777" w:rsidTr="0098192D">
        <w:trPr>
          <w:trHeight w:val="1540"/>
        </w:trPr>
        <w:tc>
          <w:tcPr>
            <w:tcW w:w="9819" w:type="dxa"/>
            <w:gridSpan w:val="7"/>
            <w:shd w:val="clear" w:color="auto" w:fill="auto"/>
          </w:tcPr>
          <w:p w14:paraId="030F6506" w14:textId="77777777" w:rsidR="0005665A" w:rsidRPr="0005665A" w:rsidRDefault="0005665A" w:rsidP="0005665A">
            <w:pPr>
              <w:widowControl w:val="0"/>
              <w:pBdr>
                <w:top w:val="nil"/>
                <w:left w:val="nil"/>
                <w:bottom w:val="nil"/>
                <w:right w:val="nil"/>
                <w:between w:val="nil"/>
              </w:pBdr>
              <w:spacing w:before="40" w:after="40" w:line="240" w:lineRule="auto"/>
              <w:ind w:left="85"/>
              <w:rPr>
                <w:color w:val="FF0000"/>
                <w:sz w:val="16"/>
                <w:szCs w:val="16"/>
              </w:rPr>
            </w:pPr>
            <w:r w:rsidRPr="004223D1">
              <w:rPr>
                <w:sz w:val="16"/>
                <w:szCs w:val="16"/>
              </w:rPr>
              <w:t xml:space="preserve">15. </w:t>
            </w:r>
            <w:r w:rsidRPr="0005665A">
              <w:rPr>
                <w:color w:val="FF0000"/>
                <w:sz w:val="16"/>
                <w:szCs w:val="16"/>
              </w:rPr>
              <w:t xml:space="preserve">Type of abuse that occurred (can select multiple): </w:t>
            </w:r>
          </w:p>
          <w:p w14:paraId="00A356A6" w14:textId="77777777" w:rsidR="0005665A" w:rsidRPr="0005665A" w:rsidRDefault="0005665A" w:rsidP="0005665A">
            <w:pPr>
              <w:widowControl w:val="0"/>
              <w:pBdr>
                <w:top w:val="nil"/>
                <w:left w:val="nil"/>
                <w:bottom w:val="nil"/>
                <w:right w:val="nil"/>
                <w:between w:val="nil"/>
              </w:pBdr>
              <w:spacing w:before="40" w:after="40" w:line="240" w:lineRule="auto"/>
              <w:rPr>
                <w:color w:val="000000"/>
                <w:sz w:val="16"/>
                <w:szCs w:val="16"/>
              </w:rPr>
            </w:pPr>
            <w:r w:rsidRPr="0005665A">
              <w:rPr>
                <w:i/>
                <w:color w:val="000000"/>
                <w:sz w:val="16"/>
                <w:szCs w:val="16"/>
              </w:rPr>
              <w:t xml:space="preserve">  □ </w:t>
            </w:r>
            <w:r w:rsidRPr="0005665A">
              <w:rPr>
                <w:b/>
                <w:color w:val="000000"/>
                <w:sz w:val="16"/>
                <w:szCs w:val="16"/>
              </w:rPr>
              <w:t xml:space="preserve">Physical </w:t>
            </w:r>
            <w:r w:rsidRPr="0005665A">
              <w:rPr>
                <w:color w:val="000000"/>
                <w:sz w:val="16"/>
                <w:szCs w:val="16"/>
              </w:rPr>
              <w:t>(includes hitting, slapping, kicking, shoving, choking, use of a weapon to physically harm someone)</w:t>
            </w:r>
          </w:p>
          <w:p w14:paraId="153FCC04" w14:textId="77777777" w:rsidR="0005665A" w:rsidRPr="0005665A" w:rsidRDefault="0005665A" w:rsidP="0005665A">
            <w:pPr>
              <w:widowControl w:val="0"/>
              <w:pBdr>
                <w:top w:val="nil"/>
                <w:left w:val="nil"/>
                <w:bottom w:val="nil"/>
                <w:right w:val="nil"/>
                <w:between w:val="nil"/>
              </w:pBdr>
              <w:spacing w:before="40" w:after="40" w:line="240" w:lineRule="auto"/>
              <w:rPr>
                <w:color w:val="000000"/>
                <w:sz w:val="16"/>
                <w:szCs w:val="16"/>
              </w:rPr>
            </w:pPr>
            <w:r w:rsidRPr="0005665A">
              <w:rPr>
                <w:i/>
                <w:color w:val="000000"/>
                <w:sz w:val="16"/>
                <w:szCs w:val="16"/>
              </w:rPr>
              <w:t xml:space="preserve">  □ </w:t>
            </w:r>
            <w:r w:rsidRPr="0005665A">
              <w:rPr>
                <w:b/>
                <w:color w:val="000000"/>
                <w:sz w:val="16"/>
                <w:szCs w:val="16"/>
              </w:rPr>
              <w:t>Sexual</w:t>
            </w:r>
            <w:r w:rsidRPr="0005665A">
              <w:rPr>
                <w:color w:val="000000"/>
                <w:sz w:val="16"/>
                <w:szCs w:val="16"/>
              </w:rPr>
              <w:t xml:space="preserve"> (includes rape; sexual abuse that includes physical contact, regardless of penetration; forced sex without a condom)</w:t>
            </w:r>
          </w:p>
          <w:p w14:paraId="4B827848" w14:textId="77777777" w:rsidR="0005665A" w:rsidRPr="0005665A" w:rsidRDefault="0005665A" w:rsidP="0005665A">
            <w:pPr>
              <w:widowControl w:val="0"/>
              <w:pBdr>
                <w:top w:val="nil"/>
                <w:left w:val="nil"/>
                <w:bottom w:val="nil"/>
                <w:right w:val="nil"/>
                <w:between w:val="nil"/>
              </w:pBdr>
              <w:spacing w:before="40" w:after="40" w:line="240" w:lineRule="auto"/>
              <w:rPr>
                <w:color w:val="000000"/>
                <w:sz w:val="16"/>
                <w:szCs w:val="16"/>
              </w:rPr>
            </w:pPr>
            <w:r w:rsidRPr="0005665A">
              <w:rPr>
                <w:i/>
                <w:color w:val="000000"/>
                <w:sz w:val="16"/>
                <w:szCs w:val="16"/>
              </w:rPr>
              <w:t xml:space="preserve">  □ </w:t>
            </w:r>
            <w:r w:rsidRPr="0005665A">
              <w:rPr>
                <w:b/>
                <w:color w:val="000000"/>
                <w:sz w:val="16"/>
                <w:szCs w:val="16"/>
              </w:rPr>
              <w:t>Emotional</w:t>
            </w:r>
            <w:r w:rsidRPr="0005665A">
              <w:rPr>
                <w:color w:val="000000"/>
                <w:sz w:val="16"/>
                <w:szCs w:val="16"/>
              </w:rPr>
              <w:t xml:space="preserve"> (includes humiliation, verbal harassment, psychological torture, and threats)    </w:t>
            </w:r>
          </w:p>
          <w:p w14:paraId="674D5021" w14:textId="77777777" w:rsidR="0005665A" w:rsidRPr="0005665A" w:rsidRDefault="0005665A" w:rsidP="0005665A">
            <w:pPr>
              <w:widowControl w:val="0"/>
              <w:pBdr>
                <w:top w:val="nil"/>
                <w:left w:val="nil"/>
                <w:bottom w:val="nil"/>
                <w:right w:val="nil"/>
                <w:between w:val="nil"/>
              </w:pBdr>
              <w:spacing w:before="40" w:after="40" w:line="240" w:lineRule="auto"/>
              <w:rPr>
                <w:color w:val="000000"/>
                <w:sz w:val="16"/>
                <w:szCs w:val="16"/>
              </w:rPr>
            </w:pPr>
            <w:r w:rsidRPr="0005665A">
              <w:rPr>
                <w:i/>
                <w:color w:val="000000"/>
                <w:sz w:val="16"/>
                <w:szCs w:val="16"/>
              </w:rPr>
              <w:t xml:space="preserve">  □</w:t>
            </w:r>
            <w:r w:rsidRPr="0005665A">
              <w:rPr>
                <w:b/>
                <w:i/>
                <w:color w:val="000000"/>
                <w:sz w:val="16"/>
                <w:szCs w:val="16"/>
              </w:rPr>
              <w:t xml:space="preserve"> </w:t>
            </w:r>
            <w:r w:rsidRPr="0005665A">
              <w:rPr>
                <w:b/>
                <w:color w:val="000000"/>
                <w:sz w:val="16"/>
                <w:szCs w:val="16"/>
              </w:rPr>
              <w:t xml:space="preserve">Economic </w:t>
            </w:r>
            <w:r w:rsidRPr="0005665A">
              <w:rPr>
                <w:color w:val="000000"/>
                <w:sz w:val="16"/>
                <w:szCs w:val="16"/>
              </w:rPr>
              <w:t>(includes denial of resources, blackmail, theft, being forced to leave one’s home)</w:t>
            </w:r>
          </w:p>
          <w:p w14:paraId="1C07FC93" w14:textId="77777777" w:rsidR="0005665A" w:rsidRPr="0005665A" w:rsidRDefault="0005665A" w:rsidP="0005665A">
            <w:pPr>
              <w:widowControl w:val="0"/>
              <w:pBdr>
                <w:top w:val="nil"/>
                <w:left w:val="nil"/>
                <w:bottom w:val="nil"/>
                <w:right w:val="nil"/>
                <w:between w:val="nil"/>
              </w:pBdr>
              <w:spacing w:before="40" w:after="40" w:line="240" w:lineRule="auto"/>
              <w:rPr>
                <w:color w:val="000000"/>
                <w:sz w:val="16"/>
                <w:szCs w:val="16"/>
              </w:rPr>
            </w:pPr>
            <w:r w:rsidRPr="0005665A">
              <w:rPr>
                <w:i/>
                <w:color w:val="000000"/>
                <w:sz w:val="16"/>
                <w:szCs w:val="16"/>
              </w:rPr>
              <w:t xml:space="preserve">  □ </w:t>
            </w:r>
            <w:r w:rsidRPr="0005665A">
              <w:rPr>
                <w:b/>
                <w:bCs/>
                <w:color w:val="000000"/>
                <w:sz w:val="16"/>
                <w:szCs w:val="16"/>
              </w:rPr>
              <w:t>Health facility-based human rights violation</w:t>
            </w:r>
            <w:r w:rsidRPr="0005665A">
              <w:rPr>
                <w:color w:val="000000"/>
                <w:sz w:val="16"/>
                <w:szCs w:val="16"/>
              </w:rPr>
              <w:t xml:space="preserve"> (check all that apply):  </w:t>
            </w:r>
          </w:p>
          <w:p w14:paraId="79714D2B" w14:textId="77777777" w:rsidR="0005665A" w:rsidRPr="0005665A" w:rsidRDefault="0005665A" w:rsidP="004223D1">
            <w:pPr>
              <w:widowControl w:val="0"/>
              <w:pBdr>
                <w:top w:val="nil"/>
                <w:left w:val="nil"/>
                <w:bottom w:val="nil"/>
                <w:right w:val="nil"/>
                <w:between w:val="nil"/>
              </w:pBdr>
              <w:spacing w:before="40" w:after="40" w:line="240" w:lineRule="auto"/>
              <w:ind w:left="-278"/>
              <w:rPr>
                <w:iCs/>
                <w:color w:val="000000"/>
                <w:sz w:val="16"/>
                <w:szCs w:val="16"/>
              </w:rPr>
            </w:pPr>
            <w:r w:rsidRPr="0005665A">
              <w:rPr>
                <w:color w:val="000000"/>
                <w:sz w:val="16"/>
                <w:szCs w:val="16"/>
              </w:rPr>
              <w:t xml:space="preserve">                                       </w:t>
            </w:r>
            <w:r w:rsidRPr="0005665A">
              <w:rPr>
                <w:i/>
                <w:color w:val="000000"/>
                <w:sz w:val="16"/>
                <w:szCs w:val="16"/>
              </w:rPr>
              <w:t xml:space="preserve">□ </w:t>
            </w:r>
            <w:bookmarkStart w:id="110" w:name="_Hlk38892819"/>
            <w:r w:rsidRPr="0005665A">
              <w:rPr>
                <w:iCs/>
                <w:color w:val="000000"/>
                <w:sz w:val="16"/>
                <w:szCs w:val="16"/>
              </w:rPr>
              <w:t xml:space="preserve">Withholding treatment or other services      </w:t>
            </w:r>
          </w:p>
          <w:p w14:paraId="0AAA6C8D" w14:textId="77777777" w:rsidR="0005665A" w:rsidRPr="0005665A" w:rsidRDefault="0005665A" w:rsidP="004223D1">
            <w:pPr>
              <w:widowControl w:val="0"/>
              <w:pBdr>
                <w:top w:val="nil"/>
                <w:left w:val="nil"/>
                <w:bottom w:val="nil"/>
                <w:right w:val="nil"/>
                <w:between w:val="nil"/>
              </w:pBdr>
              <w:spacing w:before="40" w:after="40" w:line="240" w:lineRule="auto"/>
              <w:ind w:left="-278"/>
              <w:rPr>
                <w:iCs/>
                <w:color w:val="000000"/>
                <w:sz w:val="16"/>
                <w:szCs w:val="16"/>
              </w:rPr>
            </w:pPr>
            <w:r w:rsidRPr="0005665A">
              <w:rPr>
                <w:i/>
                <w:color w:val="000000"/>
                <w:sz w:val="16"/>
                <w:szCs w:val="16"/>
              </w:rPr>
              <w:t xml:space="preserve">                                       □ </w:t>
            </w:r>
            <w:r w:rsidRPr="0005665A">
              <w:rPr>
                <w:iCs/>
                <w:color w:val="000000"/>
                <w:sz w:val="16"/>
                <w:szCs w:val="16"/>
              </w:rPr>
              <w:t xml:space="preserve">Forced/unauthorized disclosure of personal information              </w:t>
            </w:r>
          </w:p>
          <w:p w14:paraId="47130F80" w14:textId="77777777" w:rsidR="0005665A" w:rsidRPr="0005665A" w:rsidRDefault="0005665A" w:rsidP="004223D1">
            <w:pPr>
              <w:widowControl w:val="0"/>
              <w:pBdr>
                <w:top w:val="nil"/>
                <w:left w:val="nil"/>
                <w:bottom w:val="nil"/>
                <w:right w:val="nil"/>
                <w:between w:val="nil"/>
              </w:pBdr>
              <w:spacing w:before="40" w:after="40" w:line="240" w:lineRule="auto"/>
              <w:ind w:left="-278"/>
              <w:rPr>
                <w:iCs/>
                <w:color w:val="000000"/>
                <w:sz w:val="16"/>
                <w:szCs w:val="16"/>
              </w:rPr>
            </w:pPr>
            <w:r w:rsidRPr="0005665A">
              <w:rPr>
                <w:color w:val="000000"/>
                <w:sz w:val="16"/>
                <w:szCs w:val="16"/>
              </w:rPr>
              <w:t xml:space="preserve">                                       </w:t>
            </w:r>
            <w:r w:rsidRPr="0005665A">
              <w:rPr>
                <w:i/>
                <w:color w:val="000000"/>
                <w:sz w:val="16"/>
                <w:szCs w:val="16"/>
              </w:rPr>
              <w:t xml:space="preserve">□ </w:t>
            </w:r>
            <w:r w:rsidRPr="0005665A">
              <w:rPr>
                <w:iCs/>
                <w:color w:val="000000"/>
                <w:sz w:val="16"/>
                <w:szCs w:val="16"/>
              </w:rPr>
              <w:t>Failure to obtain consent for participation in index testing/partner notification</w:t>
            </w:r>
          </w:p>
          <w:p w14:paraId="414676C5" w14:textId="77777777" w:rsidR="0005665A" w:rsidRPr="0005665A" w:rsidRDefault="0005665A" w:rsidP="004223D1">
            <w:pPr>
              <w:widowControl w:val="0"/>
              <w:pBdr>
                <w:top w:val="nil"/>
                <w:left w:val="nil"/>
                <w:bottom w:val="nil"/>
                <w:right w:val="nil"/>
                <w:between w:val="nil"/>
              </w:pBdr>
              <w:spacing w:before="40" w:after="40" w:line="240" w:lineRule="auto"/>
              <w:ind w:left="-278"/>
              <w:rPr>
                <w:iCs/>
                <w:color w:val="000000"/>
                <w:sz w:val="16"/>
                <w:szCs w:val="16"/>
              </w:rPr>
            </w:pPr>
            <w:r w:rsidRPr="0005665A">
              <w:rPr>
                <w:iCs/>
                <w:color w:val="000000"/>
                <w:sz w:val="16"/>
                <w:szCs w:val="16"/>
              </w:rPr>
              <w:t xml:space="preserve">                                       </w:t>
            </w:r>
            <w:r w:rsidRPr="0005665A">
              <w:rPr>
                <w:i/>
                <w:color w:val="000000"/>
                <w:sz w:val="16"/>
                <w:szCs w:val="16"/>
              </w:rPr>
              <w:t xml:space="preserve">□ </w:t>
            </w:r>
            <w:r w:rsidRPr="0005665A">
              <w:rPr>
                <w:iCs/>
                <w:color w:val="000000"/>
                <w:sz w:val="16"/>
                <w:szCs w:val="16"/>
              </w:rPr>
              <w:t xml:space="preserve">Stigmatizing treatment from providers                           </w:t>
            </w:r>
          </w:p>
          <w:p w14:paraId="4747322B" w14:textId="77777777" w:rsidR="0005665A" w:rsidRPr="0005665A" w:rsidRDefault="0005665A" w:rsidP="004223D1">
            <w:pPr>
              <w:widowControl w:val="0"/>
              <w:pBdr>
                <w:top w:val="nil"/>
                <w:left w:val="nil"/>
                <w:bottom w:val="nil"/>
                <w:right w:val="nil"/>
                <w:between w:val="nil"/>
              </w:pBdr>
              <w:spacing w:before="40" w:after="40" w:line="240" w:lineRule="auto"/>
              <w:ind w:left="-278"/>
              <w:rPr>
                <w:iCs/>
                <w:color w:val="000000"/>
                <w:sz w:val="16"/>
                <w:szCs w:val="16"/>
              </w:rPr>
            </w:pPr>
            <w:r w:rsidRPr="0005665A">
              <w:rPr>
                <w:i/>
                <w:color w:val="000000"/>
                <w:sz w:val="16"/>
                <w:szCs w:val="16"/>
              </w:rPr>
              <w:t xml:space="preserve">                                       □ </w:t>
            </w:r>
            <w:r w:rsidRPr="0005665A">
              <w:rPr>
                <w:iCs/>
                <w:color w:val="000000"/>
                <w:sz w:val="16"/>
                <w:szCs w:val="16"/>
              </w:rPr>
              <w:t xml:space="preserve">Sharing client information or information about their named partners with authorities </w:t>
            </w:r>
          </w:p>
          <w:bookmarkEnd w:id="110"/>
          <w:p w14:paraId="115C63DB" w14:textId="77777777" w:rsidR="0005665A" w:rsidRPr="0005665A" w:rsidRDefault="0005665A" w:rsidP="0005665A">
            <w:pPr>
              <w:widowControl w:val="0"/>
              <w:pBdr>
                <w:top w:val="nil"/>
                <w:left w:val="nil"/>
                <w:bottom w:val="nil"/>
                <w:right w:val="nil"/>
                <w:between w:val="nil"/>
              </w:pBdr>
              <w:spacing w:before="40" w:after="40" w:line="240" w:lineRule="auto"/>
              <w:rPr>
                <w:color w:val="000000"/>
                <w:sz w:val="16"/>
                <w:szCs w:val="16"/>
              </w:rPr>
            </w:pPr>
            <w:r w:rsidRPr="0005665A">
              <w:rPr>
                <w:i/>
                <w:color w:val="000000"/>
                <w:sz w:val="16"/>
                <w:szCs w:val="16"/>
              </w:rPr>
              <w:t xml:space="preserve">□ </w:t>
            </w:r>
            <w:r w:rsidRPr="0005665A">
              <w:rPr>
                <w:color w:val="000000"/>
                <w:sz w:val="16"/>
                <w:szCs w:val="16"/>
              </w:rPr>
              <w:t xml:space="preserve">Other </w:t>
            </w:r>
            <w:r w:rsidRPr="0005665A">
              <w:rPr>
                <w:b/>
                <w:color w:val="000000"/>
                <w:sz w:val="16"/>
                <w:szCs w:val="16"/>
              </w:rPr>
              <w:t>human rights violation</w:t>
            </w:r>
            <w:r w:rsidRPr="0005665A">
              <w:rPr>
                <w:color w:val="000000"/>
                <w:sz w:val="16"/>
                <w:szCs w:val="16"/>
              </w:rPr>
              <w:t xml:space="preserve"> (e.g., condom and/or lubricant confiscation, arbitrary arrest, forced removal of children under 19): _____________</w:t>
            </w:r>
          </w:p>
          <w:p w14:paraId="206F7FEF" w14:textId="77777777" w:rsidR="0005665A" w:rsidRPr="0005665A" w:rsidRDefault="0005665A" w:rsidP="0005665A">
            <w:pPr>
              <w:widowControl w:val="0"/>
              <w:pBdr>
                <w:top w:val="nil"/>
                <w:left w:val="nil"/>
                <w:bottom w:val="nil"/>
                <w:right w:val="nil"/>
                <w:between w:val="nil"/>
              </w:pBdr>
              <w:spacing w:before="40" w:after="40" w:line="240" w:lineRule="auto"/>
              <w:rPr>
                <w:iCs/>
                <w:color w:val="000000"/>
                <w:sz w:val="16"/>
                <w:szCs w:val="16"/>
              </w:rPr>
            </w:pPr>
          </w:p>
        </w:tc>
      </w:tr>
      <w:tr w:rsidR="0005665A" w:rsidRPr="0005665A" w14:paraId="563B0E38" w14:textId="77777777" w:rsidTr="0098192D">
        <w:trPr>
          <w:trHeight w:val="480"/>
        </w:trPr>
        <w:tc>
          <w:tcPr>
            <w:tcW w:w="9819" w:type="dxa"/>
            <w:gridSpan w:val="7"/>
            <w:shd w:val="clear" w:color="auto" w:fill="auto"/>
          </w:tcPr>
          <w:p w14:paraId="39F41741" w14:textId="672FE11F" w:rsidR="0005665A" w:rsidRPr="0005665A" w:rsidRDefault="0005665A" w:rsidP="0005665A">
            <w:pPr>
              <w:widowControl w:val="0"/>
              <w:pBdr>
                <w:top w:val="nil"/>
                <w:left w:val="nil"/>
                <w:bottom w:val="nil"/>
                <w:right w:val="nil"/>
                <w:between w:val="nil"/>
              </w:pBdr>
              <w:spacing w:before="40" w:after="40" w:line="240" w:lineRule="auto"/>
              <w:ind w:left="87"/>
              <w:rPr>
                <w:color w:val="000000"/>
                <w:sz w:val="16"/>
                <w:szCs w:val="16"/>
              </w:rPr>
            </w:pPr>
            <w:r w:rsidRPr="0005665A">
              <w:rPr>
                <w:color w:val="000000"/>
                <w:sz w:val="16"/>
                <w:szCs w:val="16"/>
              </w:rPr>
              <w:lastRenderedPageBreak/>
              <w:t xml:space="preserve">16. </w:t>
            </w:r>
            <w:r w:rsidRPr="0005665A">
              <w:rPr>
                <w:color w:val="FF0000"/>
                <w:sz w:val="16"/>
                <w:szCs w:val="16"/>
              </w:rPr>
              <w:t>A brief description of the incident</w:t>
            </w:r>
            <w:r w:rsidR="004223D1">
              <w:rPr>
                <w:color w:val="FF0000"/>
                <w:sz w:val="16"/>
                <w:szCs w:val="16"/>
              </w:rPr>
              <w:t xml:space="preserve">: </w:t>
            </w:r>
          </w:p>
          <w:p w14:paraId="642CFA65" w14:textId="77777777" w:rsidR="0005665A" w:rsidRPr="0005665A" w:rsidRDefault="0005665A" w:rsidP="0005665A">
            <w:pPr>
              <w:widowControl w:val="0"/>
              <w:pBdr>
                <w:top w:val="nil"/>
                <w:left w:val="nil"/>
                <w:bottom w:val="nil"/>
                <w:right w:val="nil"/>
                <w:between w:val="nil"/>
              </w:pBdr>
              <w:spacing w:before="40" w:after="40" w:line="240" w:lineRule="auto"/>
              <w:ind w:left="87"/>
              <w:rPr>
                <w:color w:val="000000"/>
                <w:sz w:val="16"/>
                <w:szCs w:val="16"/>
              </w:rPr>
            </w:pPr>
          </w:p>
          <w:p w14:paraId="2C8ED01B" w14:textId="77777777" w:rsidR="0005665A" w:rsidRPr="0005665A" w:rsidRDefault="0005665A" w:rsidP="0005665A">
            <w:pPr>
              <w:widowControl w:val="0"/>
              <w:pBdr>
                <w:top w:val="nil"/>
                <w:left w:val="nil"/>
                <w:bottom w:val="nil"/>
                <w:right w:val="nil"/>
                <w:between w:val="nil"/>
              </w:pBdr>
              <w:spacing w:before="40" w:after="40" w:line="240" w:lineRule="auto"/>
              <w:rPr>
                <w:color w:val="000000"/>
                <w:sz w:val="16"/>
                <w:szCs w:val="16"/>
              </w:rPr>
            </w:pPr>
          </w:p>
          <w:p w14:paraId="7DD2665C" w14:textId="77777777" w:rsidR="0005665A" w:rsidRPr="0005665A" w:rsidRDefault="0005665A" w:rsidP="0005665A">
            <w:pPr>
              <w:widowControl w:val="0"/>
              <w:pBdr>
                <w:top w:val="nil"/>
                <w:left w:val="nil"/>
                <w:bottom w:val="nil"/>
                <w:right w:val="nil"/>
                <w:between w:val="nil"/>
              </w:pBdr>
              <w:spacing w:before="40" w:after="40" w:line="240" w:lineRule="auto"/>
              <w:rPr>
                <w:color w:val="000000"/>
                <w:sz w:val="16"/>
                <w:szCs w:val="16"/>
              </w:rPr>
            </w:pPr>
          </w:p>
          <w:p w14:paraId="0BADCD5D" w14:textId="77777777" w:rsidR="0005665A" w:rsidRPr="0005665A" w:rsidRDefault="0005665A" w:rsidP="0005665A">
            <w:pPr>
              <w:widowControl w:val="0"/>
              <w:pBdr>
                <w:top w:val="nil"/>
                <w:left w:val="nil"/>
                <w:bottom w:val="nil"/>
                <w:right w:val="nil"/>
                <w:between w:val="nil"/>
              </w:pBdr>
              <w:spacing w:before="40" w:after="40" w:line="240" w:lineRule="auto"/>
              <w:rPr>
                <w:color w:val="000000"/>
                <w:sz w:val="16"/>
                <w:szCs w:val="16"/>
              </w:rPr>
            </w:pPr>
          </w:p>
          <w:p w14:paraId="25AC18AB" w14:textId="77777777" w:rsidR="0005665A" w:rsidRPr="0005665A" w:rsidRDefault="0005665A" w:rsidP="0005665A">
            <w:pPr>
              <w:widowControl w:val="0"/>
              <w:pBdr>
                <w:top w:val="nil"/>
                <w:left w:val="nil"/>
                <w:bottom w:val="nil"/>
                <w:right w:val="nil"/>
                <w:between w:val="nil"/>
              </w:pBdr>
              <w:spacing w:before="40" w:after="40" w:line="240" w:lineRule="auto"/>
              <w:rPr>
                <w:color w:val="000000"/>
                <w:sz w:val="16"/>
                <w:szCs w:val="16"/>
              </w:rPr>
            </w:pPr>
          </w:p>
        </w:tc>
      </w:tr>
      <w:tr w:rsidR="0005665A" w:rsidRPr="0005665A" w14:paraId="5988172D" w14:textId="77777777" w:rsidTr="0098192D">
        <w:trPr>
          <w:trHeight w:val="280"/>
        </w:trPr>
        <w:tc>
          <w:tcPr>
            <w:tcW w:w="9819" w:type="dxa"/>
            <w:gridSpan w:val="7"/>
            <w:tcBorders>
              <w:bottom w:val="nil"/>
            </w:tcBorders>
            <w:shd w:val="clear" w:color="auto" w:fill="auto"/>
          </w:tcPr>
          <w:p w14:paraId="329D59BB" w14:textId="77777777" w:rsidR="0005665A" w:rsidRPr="0005665A" w:rsidRDefault="0005665A" w:rsidP="0005665A">
            <w:pPr>
              <w:widowControl w:val="0"/>
              <w:pBdr>
                <w:top w:val="nil"/>
                <w:left w:val="nil"/>
                <w:bottom w:val="nil"/>
                <w:right w:val="nil"/>
                <w:between w:val="nil"/>
              </w:pBdr>
              <w:spacing w:before="40" w:after="40" w:line="240" w:lineRule="auto"/>
              <w:ind w:left="87"/>
              <w:rPr>
                <w:color w:val="000000"/>
                <w:sz w:val="16"/>
                <w:szCs w:val="16"/>
              </w:rPr>
            </w:pPr>
            <w:r w:rsidRPr="0005665A">
              <w:rPr>
                <w:color w:val="000000"/>
                <w:sz w:val="16"/>
                <w:szCs w:val="16"/>
              </w:rPr>
              <w:t xml:space="preserve">17. </w:t>
            </w:r>
            <w:r w:rsidRPr="0005665A">
              <w:rPr>
                <w:color w:val="FF0000"/>
                <w:sz w:val="16"/>
                <w:szCs w:val="16"/>
              </w:rPr>
              <w:t>Who committed the abuse? (Select all that apply)</w:t>
            </w:r>
          </w:p>
        </w:tc>
      </w:tr>
      <w:tr w:rsidR="0005665A" w:rsidRPr="0005665A" w14:paraId="17826CD8" w14:textId="77777777" w:rsidTr="0098192D">
        <w:trPr>
          <w:trHeight w:val="1540"/>
        </w:trPr>
        <w:tc>
          <w:tcPr>
            <w:tcW w:w="4598" w:type="dxa"/>
            <w:gridSpan w:val="2"/>
            <w:tcBorders>
              <w:top w:val="nil"/>
              <w:right w:val="nil"/>
            </w:tcBorders>
          </w:tcPr>
          <w:p w14:paraId="54EDF4AF" w14:textId="77777777" w:rsidR="0005665A" w:rsidRPr="0005665A" w:rsidRDefault="0005665A" w:rsidP="0005665A">
            <w:pPr>
              <w:widowControl w:val="0"/>
              <w:numPr>
                <w:ilvl w:val="0"/>
                <w:numId w:val="25"/>
              </w:numPr>
              <w:pBdr>
                <w:top w:val="nil"/>
                <w:left w:val="nil"/>
                <w:bottom w:val="nil"/>
                <w:right w:val="nil"/>
                <w:between w:val="nil"/>
              </w:pBdr>
              <w:tabs>
                <w:tab w:val="left" w:pos="259"/>
              </w:tabs>
              <w:spacing w:before="40" w:after="40" w:line="240" w:lineRule="auto"/>
              <w:ind w:hanging="171"/>
              <w:rPr>
                <w:color w:val="000000"/>
                <w:sz w:val="16"/>
                <w:szCs w:val="16"/>
              </w:rPr>
            </w:pPr>
            <w:r w:rsidRPr="0005665A">
              <w:rPr>
                <w:color w:val="000000"/>
                <w:sz w:val="16"/>
                <w:szCs w:val="16"/>
              </w:rPr>
              <w:t>Local leader(s)</w:t>
            </w:r>
          </w:p>
          <w:p w14:paraId="47D0C786" w14:textId="77777777" w:rsidR="0005665A" w:rsidRPr="0005665A" w:rsidRDefault="0005665A" w:rsidP="0005665A">
            <w:pPr>
              <w:widowControl w:val="0"/>
              <w:numPr>
                <w:ilvl w:val="0"/>
                <w:numId w:val="25"/>
              </w:numPr>
              <w:pBdr>
                <w:top w:val="nil"/>
                <w:left w:val="nil"/>
                <w:bottom w:val="nil"/>
                <w:right w:val="nil"/>
                <w:between w:val="nil"/>
              </w:pBdr>
              <w:tabs>
                <w:tab w:val="left" w:pos="259"/>
              </w:tabs>
              <w:spacing w:before="40" w:after="40" w:line="240" w:lineRule="auto"/>
              <w:ind w:hanging="171"/>
              <w:rPr>
                <w:color w:val="000000"/>
                <w:sz w:val="16"/>
                <w:szCs w:val="16"/>
              </w:rPr>
            </w:pPr>
            <w:r w:rsidRPr="0005665A">
              <w:rPr>
                <w:color w:val="000000"/>
                <w:sz w:val="16"/>
                <w:szCs w:val="16"/>
              </w:rPr>
              <w:t>Law enforcement (including police and military)</w:t>
            </w:r>
          </w:p>
          <w:p w14:paraId="2F833360" w14:textId="77777777" w:rsidR="0005665A" w:rsidRPr="0005665A" w:rsidRDefault="0005665A" w:rsidP="0005665A">
            <w:pPr>
              <w:widowControl w:val="0"/>
              <w:numPr>
                <w:ilvl w:val="0"/>
                <w:numId w:val="25"/>
              </w:numPr>
              <w:pBdr>
                <w:top w:val="nil"/>
                <w:left w:val="nil"/>
                <w:bottom w:val="nil"/>
                <w:right w:val="nil"/>
                <w:between w:val="nil"/>
              </w:pBdr>
              <w:tabs>
                <w:tab w:val="left" w:pos="259"/>
              </w:tabs>
              <w:spacing w:before="40" w:after="40" w:line="240" w:lineRule="auto"/>
              <w:ind w:hanging="171"/>
              <w:rPr>
                <w:color w:val="000000"/>
                <w:sz w:val="16"/>
                <w:szCs w:val="16"/>
              </w:rPr>
            </w:pPr>
            <w:r w:rsidRPr="0005665A">
              <w:rPr>
                <w:color w:val="000000"/>
                <w:sz w:val="16"/>
                <w:szCs w:val="16"/>
              </w:rPr>
              <w:t xml:space="preserve">Private security guard(s) </w:t>
            </w:r>
          </w:p>
          <w:p w14:paraId="5756BF98" w14:textId="77777777" w:rsidR="0005665A" w:rsidRPr="0005665A" w:rsidRDefault="0005665A" w:rsidP="0005665A">
            <w:pPr>
              <w:widowControl w:val="0"/>
              <w:numPr>
                <w:ilvl w:val="0"/>
                <w:numId w:val="25"/>
              </w:numPr>
              <w:pBdr>
                <w:top w:val="nil"/>
                <w:left w:val="nil"/>
                <w:bottom w:val="nil"/>
                <w:right w:val="nil"/>
                <w:between w:val="nil"/>
              </w:pBdr>
              <w:tabs>
                <w:tab w:val="left" w:pos="259"/>
              </w:tabs>
              <w:spacing w:before="40" w:after="40" w:line="240" w:lineRule="auto"/>
              <w:ind w:hanging="171"/>
              <w:rPr>
                <w:color w:val="000000"/>
                <w:sz w:val="16"/>
                <w:szCs w:val="16"/>
              </w:rPr>
            </w:pPr>
            <w:r w:rsidRPr="0005665A">
              <w:rPr>
                <w:color w:val="000000"/>
                <w:sz w:val="16"/>
                <w:szCs w:val="16"/>
              </w:rPr>
              <w:t>Madam(s)/Pimp(s)/bar manager(s) or owner(s)</w:t>
            </w:r>
          </w:p>
          <w:p w14:paraId="3600FC44" w14:textId="77777777" w:rsidR="0005665A" w:rsidRPr="0005665A" w:rsidRDefault="0005665A" w:rsidP="0005665A">
            <w:pPr>
              <w:widowControl w:val="0"/>
              <w:numPr>
                <w:ilvl w:val="0"/>
                <w:numId w:val="24"/>
              </w:numPr>
              <w:pBdr>
                <w:top w:val="nil"/>
                <w:left w:val="nil"/>
                <w:bottom w:val="nil"/>
                <w:right w:val="nil"/>
                <w:between w:val="nil"/>
              </w:pBdr>
              <w:tabs>
                <w:tab w:val="left" w:pos="256"/>
              </w:tabs>
              <w:spacing w:before="40" w:after="40" w:line="240" w:lineRule="auto"/>
              <w:ind w:hanging="455"/>
              <w:rPr>
                <w:color w:val="000000"/>
                <w:sz w:val="16"/>
                <w:szCs w:val="16"/>
              </w:rPr>
            </w:pPr>
            <w:r w:rsidRPr="0005665A">
              <w:rPr>
                <w:color w:val="000000"/>
                <w:sz w:val="16"/>
                <w:szCs w:val="16"/>
              </w:rPr>
              <w:t xml:space="preserve">Local gang(s) </w:t>
            </w:r>
          </w:p>
          <w:p w14:paraId="5EDA9292" w14:textId="77777777" w:rsidR="0005665A" w:rsidRPr="0005665A" w:rsidRDefault="0005665A" w:rsidP="0005665A">
            <w:pPr>
              <w:widowControl w:val="0"/>
              <w:numPr>
                <w:ilvl w:val="0"/>
                <w:numId w:val="24"/>
              </w:numPr>
              <w:pBdr>
                <w:top w:val="nil"/>
                <w:left w:val="nil"/>
                <w:bottom w:val="nil"/>
                <w:right w:val="nil"/>
                <w:between w:val="nil"/>
              </w:pBdr>
              <w:tabs>
                <w:tab w:val="left" w:pos="264"/>
              </w:tabs>
              <w:spacing w:before="40" w:after="40" w:line="240" w:lineRule="auto"/>
              <w:ind w:hanging="455"/>
              <w:rPr>
                <w:color w:val="000000"/>
                <w:sz w:val="16"/>
                <w:szCs w:val="16"/>
              </w:rPr>
            </w:pPr>
            <w:r w:rsidRPr="0005665A">
              <w:rPr>
                <w:color w:val="000000"/>
                <w:sz w:val="16"/>
                <w:szCs w:val="16"/>
              </w:rPr>
              <w:t>General community</w:t>
            </w:r>
          </w:p>
        </w:tc>
        <w:tc>
          <w:tcPr>
            <w:tcW w:w="5221" w:type="dxa"/>
            <w:gridSpan w:val="5"/>
            <w:tcBorders>
              <w:top w:val="nil"/>
              <w:left w:val="nil"/>
            </w:tcBorders>
          </w:tcPr>
          <w:p w14:paraId="0235CB07" w14:textId="77777777" w:rsidR="0005665A" w:rsidRPr="0005665A" w:rsidRDefault="0005665A" w:rsidP="0005665A">
            <w:pPr>
              <w:widowControl w:val="0"/>
              <w:numPr>
                <w:ilvl w:val="0"/>
                <w:numId w:val="24"/>
              </w:numPr>
              <w:pBdr>
                <w:top w:val="nil"/>
                <w:left w:val="nil"/>
                <w:bottom w:val="nil"/>
                <w:right w:val="nil"/>
                <w:between w:val="nil"/>
              </w:pBdr>
              <w:tabs>
                <w:tab w:val="left" w:pos="532"/>
              </w:tabs>
              <w:spacing w:before="40" w:after="40" w:line="240" w:lineRule="auto"/>
              <w:rPr>
                <w:color w:val="000000"/>
                <w:sz w:val="16"/>
                <w:szCs w:val="16"/>
              </w:rPr>
            </w:pPr>
            <w:r w:rsidRPr="0005665A">
              <w:rPr>
                <w:color w:val="000000"/>
                <w:sz w:val="16"/>
                <w:szCs w:val="16"/>
              </w:rPr>
              <w:t>Family member(s)</w:t>
            </w:r>
          </w:p>
          <w:p w14:paraId="64BA72CE" w14:textId="77777777" w:rsidR="0005665A" w:rsidRPr="0005665A" w:rsidRDefault="0005665A" w:rsidP="0005665A">
            <w:pPr>
              <w:widowControl w:val="0"/>
              <w:numPr>
                <w:ilvl w:val="0"/>
                <w:numId w:val="24"/>
              </w:numPr>
              <w:pBdr>
                <w:top w:val="nil"/>
                <w:left w:val="nil"/>
                <w:bottom w:val="nil"/>
                <w:right w:val="nil"/>
                <w:between w:val="nil"/>
              </w:pBdr>
              <w:tabs>
                <w:tab w:val="left" w:pos="532"/>
              </w:tabs>
              <w:spacing w:before="40" w:after="40" w:line="240" w:lineRule="auto"/>
              <w:rPr>
                <w:color w:val="000000"/>
                <w:sz w:val="16"/>
                <w:szCs w:val="16"/>
              </w:rPr>
            </w:pPr>
            <w:r w:rsidRPr="0005665A">
              <w:rPr>
                <w:color w:val="000000"/>
                <w:sz w:val="16"/>
                <w:szCs w:val="16"/>
              </w:rPr>
              <w:t>Regular intimate partner or past intimate partner</w:t>
            </w:r>
          </w:p>
          <w:p w14:paraId="5FD32992" w14:textId="77777777" w:rsidR="0005665A" w:rsidRPr="0005665A" w:rsidRDefault="0005665A" w:rsidP="0005665A">
            <w:pPr>
              <w:widowControl w:val="0"/>
              <w:numPr>
                <w:ilvl w:val="0"/>
                <w:numId w:val="24"/>
              </w:numPr>
              <w:pBdr>
                <w:top w:val="nil"/>
                <w:left w:val="nil"/>
                <w:bottom w:val="nil"/>
                <w:right w:val="nil"/>
                <w:between w:val="nil"/>
              </w:pBdr>
              <w:tabs>
                <w:tab w:val="left" w:pos="532"/>
              </w:tabs>
              <w:spacing w:before="40" w:after="40" w:line="240" w:lineRule="auto"/>
              <w:rPr>
                <w:color w:val="000000"/>
                <w:sz w:val="16"/>
                <w:szCs w:val="16"/>
              </w:rPr>
            </w:pPr>
            <w:r w:rsidRPr="0005665A">
              <w:rPr>
                <w:color w:val="000000"/>
                <w:sz w:val="16"/>
                <w:szCs w:val="16"/>
              </w:rPr>
              <w:t>Sex work client(s)</w:t>
            </w:r>
          </w:p>
          <w:p w14:paraId="42EEA3A0" w14:textId="77777777" w:rsidR="0005665A" w:rsidRPr="0005665A" w:rsidRDefault="0005665A" w:rsidP="0005665A">
            <w:pPr>
              <w:widowControl w:val="0"/>
              <w:numPr>
                <w:ilvl w:val="0"/>
                <w:numId w:val="24"/>
              </w:numPr>
              <w:pBdr>
                <w:top w:val="nil"/>
                <w:left w:val="nil"/>
                <w:bottom w:val="nil"/>
                <w:right w:val="nil"/>
                <w:between w:val="nil"/>
              </w:pBdr>
              <w:tabs>
                <w:tab w:val="left" w:pos="532"/>
              </w:tabs>
              <w:spacing w:before="40" w:after="40" w:line="240" w:lineRule="auto"/>
              <w:rPr>
                <w:color w:val="000000"/>
                <w:sz w:val="16"/>
                <w:szCs w:val="16"/>
              </w:rPr>
            </w:pPr>
            <w:r w:rsidRPr="0005665A">
              <w:rPr>
                <w:color w:val="000000"/>
                <w:sz w:val="16"/>
                <w:szCs w:val="16"/>
              </w:rPr>
              <w:t>Healthcare facility staff: (Provide name if possible) ____________</w:t>
            </w:r>
          </w:p>
          <w:p w14:paraId="580805F1" w14:textId="77777777" w:rsidR="0005665A" w:rsidRPr="0005665A" w:rsidRDefault="0005665A" w:rsidP="0005665A">
            <w:pPr>
              <w:widowControl w:val="0"/>
              <w:numPr>
                <w:ilvl w:val="0"/>
                <w:numId w:val="24"/>
              </w:numPr>
              <w:pBdr>
                <w:top w:val="nil"/>
                <w:left w:val="nil"/>
                <w:bottom w:val="nil"/>
                <w:right w:val="nil"/>
                <w:between w:val="nil"/>
              </w:pBdr>
              <w:tabs>
                <w:tab w:val="left" w:pos="532"/>
              </w:tabs>
              <w:spacing w:before="40" w:after="40" w:line="240" w:lineRule="auto"/>
              <w:rPr>
                <w:color w:val="000000"/>
                <w:sz w:val="16"/>
                <w:szCs w:val="16"/>
              </w:rPr>
            </w:pPr>
            <w:r w:rsidRPr="0005665A">
              <w:rPr>
                <w:color w:val="000000"/>
                <w:sz w:val="16"/>
                <w:szCs w:val="16"/>
              </w:rPr>
              <w:t>Peer/outreach worker (Provide name if possible) _____________</w:t>
            </w:r>
          </w:p>
          <w:p w14:paraId="46D8E011" w14:textId="77777777" w:rsidR="0005665A" w:rsidRPr="0005665A" w:rsidRDefault="0005665A" w:rsidP="0005665A">
            <w:pPr>
              <w:widowControl w:val="0"/>
              <w:numPr>
                <w:ilvl w:val="0"/>
                <w:numId w:val="24"/>
              </w:numPr>
              <w:pBdr>
                <w:top w:val="nil"/>
                <w:left w:val="nil"/>
                <w:bottom w:val="nil"/>
                <w:right w:val="nil"/>
                <w:between w:val="nil"/>
              </w:pBdr>
              <w:tabs>
                <w:tab w:val="left" w:pos="532"/>
              </w:tabs>
              <w:spacing w:before="40" w:after="40" w:line="240" w:lineRule="auto"/>
              <w:rPr>
                <w:color w:val="000000"/>
                <w:sz w:val="16"/>
                <w:szCs w:val="16"/>
              </w:rPr>
            </w:pPr>
            <w:r w:rsidRPr="0005665A">
              <w:rPr>
                <w:color w:val="000000"/>
                <w:sz w:val="16"/>
                <w:szCs w:val="16"/>
              </w:rPr>
              <w:t>Other (specify): _________________</w:t>
            </w:r>
          </w:p>
          <w:p w14:paraId="0918CD23" w14:textId="77777777" w:rsidR="0005665A" w:rsidRPr="0005665A" w:rsidRDefault="0005665A" w:rsidP="0005665A">
            <w:pPr>
              <w:widowControl w:val="0"/>
              <w:numPr>
                <w:ilvl w:val="0"/>
                <w:numId w:val="24"/>
              </w:numPr>
              <w:pBdr>
                <w:top w:val="nil"/>
                <w:left w:val="nil"/>
                <w:bottom w:val="nil"/>
                <w:right w:val="nil"/>
                <w:between w:val="nil"/>
              </w:pBdr>
              <w:tabs>
                <w:tab w:val="left" w:pos="532"/>
              </w:tabs>
              <w:spacing w:before="40" w:after="40" w:line="240" w:lineRule="auto"/>
              <w:rPr>
                <w:color w:val="000000"/>
                <w:sz w:val="16"/>
                <w:szCs w:val="16"/>
              </w:rPr>
            </w:pPr>
            <w:r w:rsidRPr="0005665A">
              <w:rPr>
                <w:color w:val="000000"/>
                <w:sz w:val="16"/>
                <w:szCs w:val="16"/>
              </w:rPr>
              <w:t>Unknown</w:t>
            </w:r>
          </w:p>
        </w:tc>
      </w:tr>
      <w:tr w:rsidR="0005665A" w:rsidRPr="0005665A" w14:paraId="6EA39964" w14:textId="77777777" w:rsidTr="0098192D">
        <w:trPr>
          <w:trHeight w:val="355"/>
        </w:trPr>
        <w:tc>
          <w:tcPr>
            <w:tcW w:w="4598" w:type="dxa"/>
            <w:gridSpan w:val="2"/>
            <w:tcBorders>
              <w:top w:val="nil"/>
              <w:right w:val="nil"/>
            </w:tcBorders>
          </w:tcPr>
          <w:p w14:paraId="019645A2" w14:textId="77777777" w:rsidR="0005665A" w:rsidRPr="0005665A" w:rsidRDefault="0005665A" w:rsidP="0005665A">
            <w:pPr>
              <w:widowControl w:val="0"/>
              <w:pBdr>
                <w:top w:val="nil"/>
                <w:left w:val="nil"/>
                <w:bottom w:val="nil"/>
                <w:right w:val="nil"/>
                <w:between w:val="nil"/>
              </w:pBdr>
              <w:tabs>
                <w:tab w:val="left" w:pos="259"/>
              </w:tabs>
              <w:spacing w:before="40" w:after="40" w:line="240" w:lineRule="auto"/>
              <w:rPr>
                <w:color w:val="000000"/>
                <w:sz w:val="16"/>
                <w:szCs w:val="16"/>
                <w:highlight w:val="yellow"/>
              </w:rPr>
            </w:pPr>
            <w:r w:rsidRPr="004223D1">
              <w:rPr>
                <w:sz w:val="16"/>
                <w:szCs w:val="16"/>
              </w:rPr>
              <w:t xml:space="preserve">18. </w:t>
            </w:r>
            <w:r w:rsidRPr="0005665A">
              <w:rPr>
                <w:color w:val="FF0000"/>
                <w:sz w:val="16"/>
                <w:szCs w:val="16"/>
              </w:rPr>
              <w:t xml:space="preserve">Was the abuse directly caused by the offering or use of any of these services (select all that apply)? </w:t>
            </w:r>
          </w:p>
        </w:tc>
        <w:tc>
          <w:tcPr>
            <w:tcW w:w="5221" w:type="dxa"/>
            <w:gridSpan w:val="5"/>
            <w:tcBorders>
              <w:top w:val="nil"/>
              <w:left w:val="nil"/>
            </w:tcBorders>
          </w:tcPr>
          <w:p w14:paraId="7CF9FCF0" w14:textId="77777777" w:rsidR="0005665A" w:rsidRPr="0005665A" w:rsidRDefault="0005665A" w:rsidP="0005665A">
            <w:pPr>
              <w:widowControl w:val="0"/>
              <w:numPr>
                <w:ilvl w:val="0"/>
                <w:numId w:val="24"/>
              </w:numPr>
              <w:pBdr>
                <w:top w:val="nil"/>
                <w:left w:val="nil"/>
                <w:bottom w:val="nil"/>
                <w:right w:val="nil"/>
                <w:between w:val="nil"/>
              </w:pBdr>
              <w:tabs>
                <w:tab w:val="left" w:pos="532"/>
              </w:tabs>
              <w:spacing w:before="40" w:after="40" w:line="240" w:lineRule="auto"/>
              <w:rPr>
                <w:color w:val="000000"/>
                <w:sz w:val="16"/>
                <w:szCs w:val="16"/>
              </w:rPr>
            </w:pPr>
            <w:r w:rsidRPr="0005665A">
              <w:rPr>
                <w:color w:val="000000"/>
                <w:sz w:val="16"/>
                <w:szCs w:val="16"/>
              </w:rPr>
              <w:t xml:space="preserve">Index testing/partner notification      </w:t>
            </w:r>
            <w:r w:rsidRPr="0005665A">
              <w:rPr>
                <w:i/>
                <w:color w:val="000000"/>
                <w:sz w:val="16"/>
                <w:szCs w:val="16"/>
              </w:rPr>
              <w:t xml:space="preserve"> □   </w:t>
            </w:r>
            <w:r w:rsidRPr="0005665A">
              <w:rPr>
                <w:color w:val="000000"/>
                <w:sz w:val="16"/>
                <w:szCs w:val="16"/>
              </w:rPr>
              <w:t xml:space="preserve">PrEP         </w:t>
            </w:r>
            <w:r w:rsidRPr="0005665A">
              <w:rPr>
                <w:i/>
                <w:color w:val="000000"/>
                <w:sz w:val="16"/>
                <w:szCs w:val="16"/>
              </w:rPr>
              <w:t xml:space="preserve">□ </w:t>
            </w:r>
            <w:r w:rsidRPr="0005665A">
              <w:rPr>
                <w:iCs/>
                <w:color w:val="000000"/>
                <w:sz w:val="16"/>
                <w:szCs w:val="16"/>
              </w:rPr>
              <w:t>HIV testing</w:t>
            </w:r>
          </w:p>
          <w:p w14:paraId="1D698006" w14:textId="77777777" w:rsidR="0005665A" w:rsidRPr="0005665A" w:rsidRDefault="0005665A" w:rsidP="0005665A">
            <w:pPr>
              <w:widowControl w:val="0"/>
              <w:numPr>
                <w:ilvl w:val="0"/>
                <w:numId w:val="24"/>
              </w:numPr>
              <w:pBdr>
                <w:top w:val="nil"/>
                <w:left w:val="nil"/>
                <w:bottom w:val="nil"/>
                <w:right w:val="nil"/>
                <w:between w:val="nil"/>
              </w:pBdr>
              <w:tabs>
                <w:tab w:val="left" w:pos="532"/>
              </w:tabs>
              <w:spacing w:before="40" w:after="40" w:line="240" w:lineRule="auto"/>
              <w:rPr>
                <w:color w:val="000000"/>
                <w:sz w:val="16"/>
                <w:szCs w:val="16"/>
              </w:rPr>
            </w:pPr>
            <w:r w:rsidRPr="0005665A">
              <w:rPr>
                <w:iCs/>
                <w:color w:val="000000"/>
                <w:sz w:val="16"/>
                <w:szCs w:val="16"/>
              </w:rPr>
              <w:t xml:space="preserve">Community outreach    </w:t>
            </w:r>
            <w:proofErr w:type="gramStart"/>
            <w:r w:rsidRPr="0005665A">
              <w:rPr>
                <w:i/>
                <w:color w:val="000000"/>
                <w:sz w:val="16"/>
                <w:szCs w:val="16"/>
              </w:rPr>
              <w:t xml:space="preserve">□  </w:t>
            </w:r>
            <w:r w:rsidRPr="0005665A">
              <w:rPr>
                <w:iCs/>
                <w:color w:val="000000"/>
                <w:sz w:val="16"/>
                <w:szCs w:val="16"/>
              </w:rPr>
              <w:t>PEP</w:t>
            </w:r>
            <w:proofErr w:type="gramEnd"/>
            <w:r w:rsidRPr="0005665A">
              <w:rPr>
                <w:i/>
                <w:color w:val="000000"/>
                <w:sz w:val="16"/>
                <w:szCs w:val="16"/>
              </w:rPr>
              <w:t xml:space="preserve">             □  </w:t>
            </w:r>
            <w:r w:rsidRPr="0005665A">
              <w:rPr>
                <w:iCs/>
                <w:color w:val="000000"/>
                <w:sz w:val="16"/>
                <w:szCs w:val="16"/>
              </w:rPr>
              <w:t xml:space="preserve">ART            </w:t>
            </w:r>
            <w:r w:rsidRPr="0005665A">
              <w:rPr>
                <w:i/>
                <w:color w:val="000000"/>
                <w:sz w:val="16"/>
                <w:szCs w:val="16"/>
              </w:rPr>
              <w:t>□</w:t>
            </w:r>
            <w:r w:rsidRPr="0005665A">
              <w:rPr>
                <w:iCs/>
                <w:color w:val="000000"/>
                <w:sz w:val="16"/>
                <w:szCs w:val="16"/>
              </w:rPr>
              <w:t xml:space="preserve"> HIV self-test     </w:t>
            </w:r>
          </w:p>
          <w:p w14:paraId="7361165B" w14:textId="77777777" w:rsidR="0005665A" w:rsidRPr="0005665A" w:rsidRDefault="0005665A" w:rsidP="0005665A">
            <w:pPr>
              <w:widowControl w:val="0"/>
              <w:numPr>
                <w:ilvl w:val="0"/>
                <w:numId w:val="24"/>
              </w:numPr>
              <w:pBdr>
                <w:top w:val="nil"/>
                <w:left w:val="nil"/>
                <w:bottom w:val="nil"/>
                <w:right w:val="nil"/>
                <w:between w:val="nil"/>
              </w:pBdr>
              <w:tabs>
                <w:tab w:val="left" w:pos="532"/>
              </w:tabs>
              <w:spacing w:before="40" w:after="40" w:line="240" w:lineRule="auto"/>
              <w:rPr>
                <w:color w:val="000000"/>
                <w:sz w:val="16"/>
                <w:szCs w:val="16"/>
              </w:rPr>
            </w:pPr>
            <w:r w:rsidRPr="0005665A">
              <w:rPr>
                <w:iCs/>
                <w:color w:val="000000"/>
                <w:sz w:val="16"/>
                <w:szCs w:val="16"/>
              </w:rPr>
              <w:t>Other</w:t>
            </w:r>
            <w:r w:rsidRPr="0005665A">
              <w:rPr>
                <w:i/>
                <w:color w:val="000000"/>
                <w:sz w:val="16"/>
                <w:szCs w:val="16"/>
              </w:rPr>
              <w:t xml:space="preserve">_____________   </w:t>
            </w:r>
            <w:proofErr w:type="gramStart"/>
            <w:r w:rsidRPr="0005665A">
              <w:rPr>
                <w:i/>
                <w:color w:val="000000"/>
                <w:sz w:val="16"/>
                <w:szCs w:val="16"/>
              </w:rPr>
              <w:t xml:space="preserve">□  </w:t>
            </w:r>
            <w:r w:rsidRPr="0005665A">
              <w:rPr>
                <w:iCs/>
                <w:color w:val="000000"/>
                <w:sz w:val="16"/>
                <w:szCs w:val="16"/>
              </w:rPr>
              <w:t>None</w:t>
            </w:r>
            <w:proofErr w:type="gramEnd"/>
            <w:r w:rsidRPr="0005665A">
              <w:rPr>
                <w:i/>
                <w:color w:val="000000"/>
                <w:sz w:val="16"/>
                <w:szCs w:val="16"/>
              </w:rPr>
              <w:t xml:space="preserve">          □ </w:t>
            </w:r>
            <w:r w:rsidRPr="0005665A">
              <w:rPr>
                <w:iCs/>
                <w:color w:val="000000"/>
                <w:sz w:val="16"/>
                <w:szCs w:val="16"/>
              </w:rPr>
              <w:t>Unknown</w:t>
            </w:r>
            <w:r w:rsidRPr="0005665A">
              <w:rPr>
                <w:i/>
                <w:color w:val="000000"/>
                <w:sz w:val="16"/>
                <w:szCs w:val="16"/>
              </w:rPr>
              <w:t xml:space="preserve"> </w:t>
            </w:r>
            <w:r w:rsidRPr="0005665A">
              <w:rPr>
                <w:color w:val="000000"/>
                <w:sz w:val="16"/>
                <w:szCs w:val="16"/>
              </w:rPr>
              <w:t xml:space="preserve">     </w:t>
            </w:r>
          </w:p>
        </w:tc>
      </w:tr>
      <w:tr w:rsidR="0005665A" w:rsidRPr="0005665A" w14:paraId="677DF2C6" w14:textId="77777777" w:rsidTr="0098192D">
        <w:trPr>
          <w:trHeight w:val="355"/>
        </w:trPr>
        <w:tc>
          <w:tcPr>
            <w:tcW w:w="9819" w:type="dxa"/>
            <w:gridSpan w:val="7"/>
            <w:tcBorders>
              <w:top w:val="nil"/>
            </w:tcBorders>
          </w:tcPr>
          <w:p w14:paraId="154086BE" w14:textId="77777777" w:rsidR="0005665A" w:rsidRPr="0005665A" w:rsidRDefault="0005665A" w:rsidP="0005665A">
            <w:pPr>
              <w:widowControl w:val="0"/>
              <w:pBdr>
                <w:top w:val="nil"/>
                <w:left w:val="nil"/>
                <w:bottom w:val="nil"/>
                <w:right w:val="nil"/>
                <w:between w:val="nil"/>
              </w:pBdr>
              <w:tabs>
                <w:tab w:val="left" w:pos="259"/>
              </w:tabs>
              <w:spacing w:before="40" w:after="40" w:line="240" w:lineRule="auto"/>
              <w:rPr>
                <w:color w:val="000000"/>
                <w:sz w:val="16"/>
                <w:szCs w:val="16"/>
              </w:rPr>
            </w:pPr>
            <w:r w:rsidRPr="0005665A">
              <w:rPr>
                <w:color w:val="000000"/>
                <w:sz w:val="16"/>
                <w:szCs w:val="16"/>
              </w:rPr>
              <w:t xml:space="preserve">19. Was the abuse related to measures to prevent COVID-19 (such as curfew or lockdown)?               </w:t>
            </w:r>
            <w:r w:rsidRPr="0005665A">
              <w:rPr>
                <w:i/>
                <w:color w:val="000000"/>
                <w:sz w:val="16"/>
                <w:szCs w:val="16"/>
              </w:rPr>
              <w:t>□</w:t>
            </w:r>
            <w:r w:rsidRPr="0005665A">
              <w:rPr>
                <w:color w:val="000000"/>
                <w:sz w:val="16"/>
                <w:szCs w:val="16"/>
              </w:rPr>
              <w:t xml:space="preserve"> Yes       </w:t>
            </w:r>
            <w:r w:rsidRPr="0005665A">
              <w:rPr>
                <w:i/>
                <w:color w:val="000000"/>
                <w:sz w:val="16"/>
                <w:szCs w:val="16"/>
              </w:rPr>
              <w:t xml:space="preserve"> □   </w:t>
            </w:r>
            <w:r w:rsidRPr="0005665A">
              <w:rPr>
                <w:color w:val="000000"/>
                <w:sz w:val="16"/>
                <w:szCs w:val="16"/>
              </w:rPr>
              <w:t xml:space="preserve">No       </w:t>
            </w:r>
            <w:r w:rsidRPr="0005665A">
              <w:rPr>
                <w:i/>
                <w:color w:val="000000"/>
                <w:sz w:val="16"/>
                <w:szCs w:val="16"/>
              </w:rPr>
              <w:t xml:space="preserve">□   </w:t>
            </w:r>
            <w:r w:rsidRPr="0005665A">
              <w:rPr>
                <w:color w:val="000000"/>
                <w:sz w:val="16"/>
                <w:szCs w:val="16"/>
              </w:rPr>
              <w:t xml:space="preserve">Unknown    </w:t>
            </w:r>
          </w:p>
        </w:tc>
      </w:tr>
      <w:tr w:rsidR="0005665A" w:rsidRPr="0005665A" w14:paraId="18939FF4" w14:textId="77777777" w:rsidTr="0098192D">
        <w:trPr>
          <w:trHeight w:val="560"/>
        </w:trPr>
        <w:tc>
          <w:tcPr>
            <w:tcW w:w="9819" w:type="dxa"/>
            <w:gridSpan w:val="7"/>
            <w:shd w:val="clear" w:color="auto" w:fill="auto"/>
          </w:tcPr>
          <w:p w14:paraId="65D78845" w14:textId="3FCF3DD0" w:rsidR="0005665A" w:rsidRPr="0005665A" w:rsidRDefault="0005665A" w:rsidP="0005665A">
            <w:pPr>
              <w:widowControl w:val="0"/>
              <w:pBdr>
                <w:top w:val="nil"/>
                <w:left w:val="nil"/>
                <w:bottom w:val="nil"/>
                <w:right w:val="nil"/>
                <w:between w:val="nil"/>
              </w:pBdr>
              <w:tabs>
                <w:tab w:val="left" w:pos="3587"/>
              </w:tabs>
              <w:spacing w:before="40" w:after="40" w:line="240" w:lineRule="auto"/>
              <w:rPr>
                <w:color w:val="000000"/>
                <w:sz w:val="16"/>
                <w:szCs w:val="16"/>
              </w:rPr>
            </w:pPr>
            <w:r w:rsidRPr="0005665A">
              <w:rPr>
                <w:color w:val="000000"/>
                <w:sz w:val="16"/>
                <w:szCs w:val="16"/>
              </w:rPr>
              <w:t xml:space="preserve">20. </w:t>
            </w:r>
            <w:r w:rsidRPr="0005665A">
              <w:rPr>
                <w:color w:val="FF0000"/>
                <w:sz w:val="16"/>
                <w:szCs w:val="16"/>
              </w:rPr>
              <w:t>Response services provided at initial disclosure</w:t>
            </w:r>
            <w:r w:rsidR="004223D1">
              <w:rPr>
                <w:color w:val="FF0000"/>
                <w:sz w:val="16"/>
                <w:szCs w:val="16"/>
              </w:rPr>
              <w:t xml:space="preserve">: </w:t>
            </w:r>
            <w:r w:rsidRPr="0005665A">
              <w:rPr>
                <w:i/>
                <w:color w:val="000000"/>
                <w:sz w:val="16"/>
                <w:szCs w:val="16"/>
              </w:rPr>
              <w:t xml:space="preserve">□ </w:t>
            </w:r>
            <w:r w:rsidRPr="0005665A">
              <w:rPr>
                <w:color w:val="000000"/>
                <w:sz w:val="16"/>
                <w:szCs w:val="16"/>
              </w:rPr>
              <w:t xml:space="preserve">Listened empathetically   </w:t>
            </w:r>
            <w:r w:rsidRPr="0005665A">
              <w:rPr>
                <w:i/>
                <w:color w:val="000000"/>
                <w:sz w:val="16"/>
                <w:szCs w:val="16"/>
              </w:rPr>
              <w:t xml:space="preserve">□ </w:t>
            </w:r>
            <w:r w:rsidRPr="0005665A">
              <w:rPr>
                <w:color w:val="000000"/>
                <w:sz w:val="16"/>
                <w:szCs w:val="16"/>
              </w:rPr>
              <w:t xml:space="preserve">Inquired about survivor’s needs  </w:t>
            </w:r>
            <w:r w:rsidRPr="0005665A">
              <w:rPr>
                <w:i/>
                <w:color w:val="000000"/>
                <w:sz w:val="16"/>
                <w:szCs w:val="16"/>
              </w:rPr>
              <w:t xml:space="preserve"> □ </w:t>
            </w:r>
            <w:r w:rsidRPr="0005665A">
              <w:rPr>
                <w:color w:val="000000"/>
                <w:sz w:val="16"/>
                <w:szCs w:val="16"/>
              </w:rPr>
              <w:t xml:space="preserve">Provided validating messages   </w:t>
            </w:r>
            <w:r w:rsidRPr="0005665A">
              <w:rPr>
                <w:i/>
                <w:color w:val="000000"/>
                <w:sz w:val="16"/>
                <w:szCs w:val="16"/>
              </w:rPr>
              <w:t xml:space="preserve">□ </w:t>
            </w:r>
            <w:r w:rsidRPr="0005665A">
              <w:rPr>
                <w:color w:val="000000"/>
                <w:sz w:val="16"/>
                <w:szCs w:val="16"/>
              </w:rPr>
              <w:t xml:space="preserve">Enhanced survivor’s safety  </w:t>
            </w:r>
            <w:r w:rsidRPr="0005665A">
              <w:rPr>
                <w:i/>
                <w:color w:val="000000"/>
                <w:sz w:val="16"/>
                <w:szCs w:val="16"/>
              </w:rPr>
              <w:t xml:space="preserve">   </w:t>
            </w:r>
            <w:r w:rsidR="004223D1">
              <w:rPr>
                <w:i/>
                <w:color w:val="000000"/>
                <w:sz w:val="16"/>
                <w:szCs w:val="16"/>
              </w:rPr>
              <w:t xml:space="preserve"> </w:t>
            </w:r>
            <w:r w:rsidRPr="0005665A">
              <w:rPr>
                <w:i/>
                <w:color w:val="000000"/>
                <w:sz w:val="16"/>
                <w:szCs w:val="16"/>
              </w:rPr>
              <w:t xml:space="preserve">□ </w:t>
            </w:r>
            <w:r w:rsidRPr="0005665A">
              <w:rPr>
                <w:color w:val="000000"/>
                <w:sz w:val="16"/>
                <w:szCs w:val="16"/>
              </w:rPr>
              <w:t xml:space="preserve">Provided information on available services </w:t>
            </w:r>
            <w:r w:rsidRPr="0005665A">
              <w:rPr>
                <w:i/>
                <w:color w:val="000000"/>
                <w:sz w:val="16"/>
                <w:szCs w:val="16"/>
              </w:rPr>
              <w:t xml:space="preserve">    □ </w:t>
            </w:r>
            <w:r w:rsidRPr="0005665A">
              <w:rPr>
                <w:color w:val="000000"/>
                <w:sz w:val="16"/>
                <w:szCs w:val="16"/>
              </w:rPr>
              <w:t xml:space="preserve">Referred to services   </w:t>
            </w:r>
            <w:r w:rsidRPr="0005665A">
              <w:rPr>
                <w:i/>
                <w:color w:val="000000"/>
                <w:sz w:val="16"/>
                <w:szCs w:val="16"/>
              </w:rPr>
              <w:t xml:space="preserve">    □ </w:t>
            </w:r>
            <w:r w:rsidRPr="0005665A">
              <w:rPr>
                <w:color w:val="000000"/>
                <w:sz w:val="16"/>
                <w:szCs w:val="16"/>
              </w:rPr>
              <w:t>Accompanied to services</w:t>
            </w:r>
          </w:p>
        </w:tc>
      </w:tr>
      <w:tr w:rsidR="0005665A" w:rsidRPr="0005665A" w14:paraId="3DC1EB44" w14:textId="77777777" w:rsidTr="0098192D">
        <w:trPr>
          <w:trHeight w:val="560"/>
        </w:trPr>
        <w:tc>
          <w:tcPr>
            <w:tcW w:w="9819" w:type="dxa"/>
            <w:gridSpan w:val="7"/>
            <w:shd w:val="clear" w:color="auto" w:fill="000000"/>
          </w:tcPr>
          <w:p w14:paraId="726C01CB" w14:textId="77777777" w:rsidR="0005665A" w:rsidRPr="0005665A" w:rsidRDefault="0005665A" w:rsidP="0005665A">
            <w:pPr>
              <w:widowControl w:val="0"/>
              <w:pBdr>
                <w:top w:val="nil"/>
                <w:left w:val="nil"/>
                <w:bottom w:val="nil"/>
                <w:right w:val="nil"/>
                <w:between w:val="nil"/>
              </w:pBdr>
              <w:tabs>
                <w:tab w:val="left" w:pos="4807"/>
              </w:tabs>
              <w:spacing w:before="40" w:after="40" w:line="240" w:lineRule="auto"/>
              <w:ind w:left="87"/>
              <w:rPr>
                <w:b/>
                <w:color w:val="FFFFFF"/>
                <w:sz w:val="16"/>
                <w:szCs w:val="16"/>
              </w:rPr>
            </w:pPr>
            <w:r w:rsidRPr="0005665A">
              <w:rPr>
                <w:b/>
                <w:color w:val="FFFFFF"/>
                <w:sz w:val="16"/>
                <w:szCs w:val="16"/>
              </w:rPr>
              <w:t xml:space="preserve">PART 2 – Information about service eligibility and services received after initial </w:t>
            </w:r>
            <w:proofErr w:type="gramStart"/>
            <w:r w:rsidRPr="0005665A">
              <w:rPr>
                <w:b/>
                <w:color w:val="FFFFFF"/>
                <w:sz w:val="16"/>
                <w:szCs w:val="16"/>
              </w:rPr>
              <w:t>disclosure</w:t>
            </w:r>
            <w:proofErr w:type="gramEnd"/>
          </w:p>
          <w:p w14:paraId="348DC4C1" w14:textId="77777777" w:rsidR="0005665A" w:rsidRPr="0005665A" w:rsidRDefault="0005665A" w:rsidP="0005665A">
            <w:pPr>
              <w:widowControl w:val="0"/>
              <w:pBdr>
                <w:top w:val="nil"/>
                <w:left w:val="nil"/>
                <w:bottom w:val="nil"/>
                <w:right w:val="nil"/>
                <w:between w:val="nil"/>
              </w:pBdr>
              <w:tabs>
                <w:tab w:val="left" w:pos="4807"/>
              </w:tabs>
              <w:spacing w:before="40" w:after="40" w:line="240" w:lineRule="auto"/>
              <w:ind w:left="87"/>
              <w:rPr>
                <w:i/>
                <w:color w:val="FFFFFF"/>
                <w:sz w:val="16"/>
                <w:szCs w:val="16"/>
              </w:rPr>
            </w:pPr>
            <w:r w:rsidRPr="0005665A">
              <w:rPr>
                <w:i/>
                <w:color w:val="FFFFFF"/>
                <w:sz w:val="16"/>
                <w:szCs w:val="16"/>
              </w:rPr>
              <w:t xml:space="preserve">To be completed by the facility/site point of contact for adverse events, the case manager, OR a health worker providing response services. </w:t>
            </w:r>
          </w:p>
        </w:tc>
      </w:tr>
      <w:tr w:rsidR="0005665A" w:rsidRPr="0005665A" w14:paraId="03EC55A1" w14:textId="77777777" w:rsidTr="0098192D">
        <w:trPr>
          <w:trHeight w:val="280"/>
        </w:trPr>
        <w:tc>
          <w:tcPr>
            <w:tcW w:w="6398" w:type="dxa"/>
            <w:gridSpan w:val="4"/>
          </w:tcPr>
          <w:p w14:paraId="536B70A9" w14:textId="77777777" w:rsidR="0005665A" w:rsidRPr="0005665A" w:rsidRDefault="0005665A" w:rsidP="0005665A">
            <w:pPr>
              <w:widowControl w:val="0"/>
              <w:pBdr>
                <w:top w:val="nil"/>
                <w:left w:val="nil"/>
                <w:bottom w:val="nil"/>
                <w:right w:val="nil"/>
                <w:between w:val="nil"/>
              </w:pBdr>
              <w:tabs>
                <w:tab w:val="left" w:pos="4807"/>
              </w:tabs>
              <w:spacing w:before="40" w:after="40" w:line="240" w:lineRule="auto"/>
              <w:ind w:left="87"/>
              <w:rPr>
                <w:color w:val="000000"/>
                <w:sz w:val="16"/>
                <w:szCs w:val="16"/>
              </w:rPr>
            </w:pPr>
            <w:r w:rsidRPr="0005665A">
              <w:rPr>
                <w:color w:val="000000"/>
                <w:sz w:val="16"/>
                <w:szCs w:val="16"/>
              </w:rPr>
              <w:t>21. Job title of person who is completing Part 2:</w:t>
            </w:r>
            <w:r w:rsidRPr="0005665A">
              <w:rPr>
                <w:i/>
                <w:color w:val="000000"/>
                <w:sz w:val="16"/>
                <w:szCs w:val="16"/>
              </w:rPr>
              <w:t xml:space="preserve">    □ </w:t>
            </w:r>
            <w:r w:rsidRPr="0005665A">
              <w:rPr>
                <w:color w:val="000000"/>
                <w:sz w:val="16"/>
                <w:szCs w:val="16"/>
              </w:rPr>
              <w:t xml:space="preserve">Outreach supervisor   </w:t>
            </w:r>
            <w:r w:rsidRPr="0005665A">
              <w:rPr>
                <w:i/>
                <w:color w:val="000000"/>
                <w:sz w:val="16"/>
                <w:szCs w:val="16"/>
              </w:rPr>
              <w:t xml:space="preserve">    □ </w:t>
            </w:r>
            <w:r w:rsidRPr="0005665A">
              <w:rPr>
                <w:color w:val="000000"/>
                <w:sz w:val="16"/>
                <w:szCs w:val="16"/>
              </w:rPr>
              <w:t xml:space="preserve">Case manager   </w:t>
            </w:r>
            <w:r w:rsidRPr="0005665A">
              <w:rPr>
                <w:i/>
                <w:color w:val="000000"/>
                <w:sz w:val="16"/>
                <w:szCs w:val="16"/>
              </w:rPr>
              <w:t xml:space="preserve">    □ </w:t>
            </w:r>
            <w:r w:rsidRPr="0005665A">
              <w:rPr>
                <w:color w:val="000000"/>
                <w:sz w:val="16"/>
                <w:szCs w:val="16"/>
              </w:rPr>
              <w:t xml:space="preserve">HCW       </w:t>
            </w:r>
            <w:r w:rsidRPr="0005665A">
              <w:rPr>
                <w:i/>
                <w:color w:val="000000"/>
                <w:sz w:val="16"/>
                <w:szCs w:val="16"/>
              </w:rPr>
              <w:t xml:space="preserve">□ </w:t>
            </w:r>
            <w:r w:rsidRPr="0005665A">
              <w:rPr>
                <w:color w:val="000000"/>
                <w:sz w:val="16"/>
                <w:szCs w:val="16"/>
              </w:rPr>
              <w:t xml:space="preserve">Index testing site point of contact      </w:t>
            </w:r>
            <w:r w:rsidRPr="0005665A">
              <w:rPr>
                <w:i/>
                <w:color w:val="000000"/>
                <w:sz w:val="16"/>
                <w:szCs w:val="16"/>
              </w:rPr>
              <w:t xml:space="preserve">□ </w:t>
            </w:r>
            <w:r w:rsidRPr="0005665A">
              <w:rPr>
                <w:iCs/>
                <w:color w:val="000000"/>
                <w:sz w:val="16"/>
                <w:szCs w:val="16"/>
              </w:rPr>
              <w:t>Other</w:t>
            </w:r>
            <w:r w:rsidRPr="0005665A">
              <w:rPr>
                <w:i/>
                <w:color w:val="000000"/>
                <w:sz w:val="16"/>
                <w:szCs w:val="16"/>
              </w:rPr>
              <w:t xml:space="preserve">: </w:t>
            </w:r>
            <w:r w:rsidRPr="0005665A">
              <w:rPr>
                <w:color w:val="000000"/>
                <w:sz w:val="16"/>
                <w:szCs w:val="16"/>
              </w:rPr>
              <w:t xml:space="preserve">_____________   </w:t>
            </w:r>
          </w:p>
        </w:tc>
        <w:tc>
          <w:tcPr>
            <w:tcW w:w="3421" w:type="dxa"/>
            <w:gridSpan w:val="3"/>
          </w:tcPr>
          <w:p w14:paraId="5BCDDEE1" w14:textId="77777777" w:rsidR="0005665A" w:rsidRPr="0005665A" w:rsidRDefault="0005665A" w:rsidP="004223D1">
            <w:pPr>
              <w:widowControl w:val="0"/>
              <w:pBdr>
                <w:top w:val="nil"/>
                <w:left w:val="nil"/>
                <w:bottom w:val="nil"/>
                <w:right w:val="nil"/>
                <w:between w:val="nil"/>
              </w:pBdr>
              <w:tabs>
                <w:tab w:val="left" w:pos="4807"/>
              </w:tabs>
              <w:spacing w:before="40" w:after="40" w:line="240" w:lineRule="auto"/>
              <w:rPr>
                <w:color w:val="FF0000"/>
                <w:sz w:val="16"/>
                <w:szCs w:val="16"/>
              </w:rPr>
            </w:pPr>
            <w:r w:rsidRPr="004223D1">
              <w:rPr>
                <w:sz w:val="16"/>
                <w:szCs w:val="16"/>
              </w:rPr>
              <w:t xml:space="preserve">22. </w:t>
            </w:r>
            <w:r w:rsidRPr="0005665A">
              <w:rPr>
                <w:color w:val="FF0000"/>
                <w:sz w:val="16"/>
                <w:szCs w:val="16"/>
              </w:rPr>
              <w:t>Name of person filling out Part 2:</w:t>
            </w:r>
          </w:p>
        </w:tc>
      </w:tr>
      <w:tr w:rsidR="0005665A" w:rsidRPr="0005665A" w14:paraId="670C523B" w14:textId="77777777" w:rsidTr="0098192D">
        <w:trPr>
          <w:trHeight w:val="280"/>
        </w:trPr>
        <w:tc>
          <w:tcPr>
            <w:tcW w:w="9819" w:type="dxa"/>
            <w:gridSpan w:val="7"/>
          </w:tcPr>
          <w:p w14:paraId="1C9DA695" w14:textId="77777777" w:rsidR="0005665A" w:rsidRPr="0005665A" w:rsidRDefault="0005665A" w:rsidP="0005665A">
            <w:pPr>
              <w:widowControl w:val="0"/>
              <w:pBdr>
                <w:top w:val="nil"/>
                <w:left w:val="nil"/>
                <w:bottom w:val="nil"/>
                <w:right w:val="nil"/>
                <w:between w:val="nil"/>
              </w:pBdr>
              <w:tabs>
                <w:tab w:val="left" w:pos="4807"/>
              </w:tabs>
              <w:spacing w:before="40" w:after="40" w:line="240" w:lineRule="auto"/>
              <w:ind w:left="87"/>
              <w:rPr>
                <w:color w:val="FF0000"/>
                <w:sz w:val="16"/>
                <w:szCs w:val="16"/>
              </w:rPr>
            </w:pPr>
            <w:r w:rsidRPr="004223D1">
              <w:rPr>
                <w:sz w:val="16"/>
                <w:szCs w:val="16"/>
              </w:rPr>
              <w:t xml:space="preserve">23. </w:t>
            </w:r>
            <w:r w:rsidRPr="0005665A">
              <w:rPr>
                <w:color w:val="FF0000"/>
                <w:sz w:val="16"/>
                <w:szCs w:val="16"/>
              </w:rPr>
              <w:t>Name of health facility or CSO where person filling out Part 2 works:</w:t>
            </w:r>
          </w:p>
        </w:tc>
      </w:tr>
      <w:tr w:rsidR="0005665A" w:rsidRPr="0005665A" w14:paraId="5CFB957E" w14:textId="77777777" w:rsidTr="0098192D">
        <w:trPr>
          <w:trHeight w:val="283"/>
        </w:trPr>
        <w:tc>
          <w:tcPr>
            <w:tcW w:w="9819" w:type="dxa"/>
            <w:gridSpan w:val="7"/>
            <w:shd w:val="clear" w:color="auto" w:fill="auto"/>
          </w:tcPr>
          <w:p w14:paraId="5EBB92CC" w14:textId="77777777" w:rsidR="0005665A" w:rsidRPr="0005665A" w:rsidRDefault="0005665A" w:rsidP="0005665A">
            <w:pPr>
              <w:widowControl w:val="0"/>
              <w:pBdr>
                <w:top w:val="nil"/>
                <w:left w:val="nil"/>
                <w:bottom w:val="nil"/>
                <w:right w:val="nil"/>
                <w:between w:val="nil"/>
              </w:pBdr>
              <w:tabs>
                <w:tab w:val="left" w:pos="4807"/>
              </w:tabs>
              <w:spacing w:before="40" w:after="40" w:line="240" w:lineRule="auto"/>
              <w:ind w:left="87"/>
              <w:rPr>
                <w:color w:val="000000"/>
                <w:sz w:val="16"/>
                <w:szCs w:val="16"/>
              </w:rPr>
            </w:pPr>
            <w:r w:rsidRPr="0005665A">
              <w:rPr>
                <w:color w:val="000000"/>
                <w:sz w:val="16"/>
                <w:szCs w:val="16"/>
              </w:rPr>
              <w:t xml:space="preserve">24. When violence was disclosed, was the individual eligible for HIV post-exposure prophylaxis?  □ Yes     □ No    </w:t>
            </w:r>
            <w:r w:rsidRPr="0005665A">
              <w:rPr>
                <w:i/>
                <w:color w:val="000000"/>
                <w:sz w:val="16"/>
                <w:szCs w:val="16"/>
              </w:rPr>
              <w:t xml:space="preserve">□ </w:t>
            </w:r>
            <w:r w:rsidRPr="0005665A">
              <w:rPr>
                <w:iCs/>
                <w:color w:val="000000"/>
                <w:sz w:val="16"/>
                <w:szCs w:val="16"/>
              </w:rPr>
              <w:t xml:space="preserve">Unknown           </w:t>
            </w:r>
          </w:p>
        </w:tc>
      </w:tr>
      <w:tr w:rsidR="0005665A" w:rsidRPr="0005665A" w14:paraId="1671B3A4" w14:textId="77777777" w:rsidTr="0098192D">
        <w:trPr>
          <w:trHeight w:val="175"/>
        </w:trPr>
        <w:tc>
          <w:tcPr>
            <w:tcW w:w="9819" w:type="dxa"/>
            <w:gridSpan w:val="7"/>
            <w:shd w:val="clear" w:color="auto" w:fill="auto"/>
          </w:tcPr>
          <w:p w14:paraId="3AA2E681" w14:textId="77777777" w:rsidR="0005665A" w:rsidRPr="0005665A" w:rsidRDefault="0005665A" w:rsidP="0005665A">
            <w:pPr>
              <w:widowControl w:val="0"/>
              <w:pBdr>
                <w:top w:val="nil"/>
                <w:left w:val="nil"/>
                <w:bottom w:val="nil"/>
                <w:right w:val="nil"/>
                <w:between w:val="nil"/>
              </w:pBdr>
              <w:tabs>
                <w:tab w:val="left" w:pos="4807"/>
              </w:tabs>
              <w:spacing w:before="40" w:after="40" w:line="240" w:lineRule="auto"/>
              <w:ind w:left="87"/>
              <w:rPr>
                <w:color w:val="000000"/>
                <w:sz w:val="16"/>
                <w:szCs w:val="16"/>
              </w:rPr>
            </w:pPr>
            <w:r w:rsidRPr="0005665A">
              <w:rPr>
                <w:color w:val="000000"/>
                <w:sz w:val="16"/>
                <w:szCs w:val="16"/>
              </w:rPr>
              <w:t xml:space="preserve">25. When violence was disclosed, was the individual eligible for emergency contraception?           □ Yes     □ No    </w:t>
            </w:r>
            <w:r w:rsidRPr="0005665A">
              <w:rPr>
                <w:i/>
                <w:color w:val="000000"/>
                <w:sz w:val="16"/>
                <w:szCs w:val="16"/>
              </w:rPr>
              <w:t xml:space="preserve">□ </w:t>
            </w:r>
            <w:r w:rsidRPr="0005665A">
              <w:rPr>
                <w:iCs/>
                <w:color w:val="000000"/>
                <w:sz w:val="16"/>
                <w:szCs w:val="16"/>
              </w:rPr>
              <w:t xml:space="preserve">Unknown              </w:t>
            </w:r>
          </w:p>
        </w:tc>
      </w:tr>
      <w:tr w:rsidR="0005665A" w:rsidRPr="0005665A" w14:paraId="0B1CA296" w14:textId="77777777" w:rsidTr="0098192D">
        <w:tblPrEx>
          <w:tblBorders>
            <w:top w:val="single" w:sz="8" w:space="0" w:color="84B4DF"/>
            <w:left w:val="single" w:sz="8" w:space="0" w:color="84B4DF"/>
            <w:bottom w:val="single" w:sz="8" w:space="0" w:color="84B4DF"/>
            <w:right w:val="single" w:sz="8" w:space="0" w:color="84B4DF"/>
            <w:insideH w:val="single" w:sz="8" w:space="0" w:color="84B4DF"/>
            <w:insideV w:val="single" w:sz="4" w:space="0" w:color="000000"/>
          </w:tblBorders>
          <w:tblLook w:val="0400" w:firstRow="0" w:lastRow="0" w:firstColumn="0" w:lastColumn="0" w:noHBand="0" w:noVBand="1"/>
        </w:tblPrEx>
        <w:tc>
          <w:tcPr>
            <w:tcW w:w="3410" w:type="dxa"/>
            <w:vMerge w:val="restart"/>
            <w:tcBorders>
              <w:top w:val="single" w:sz="4" w:space="0" w:color="auto"/>
              <w:left w:val="single" w:sz="4" w:space="0" w:color="auto"/>
              <w:bottom w:val="single" w:sz="4" w:space="0" w:color="auto"/>
              <w:right w:val="single" w:sz="4" w:space="0" w:color="auto"/>
            </w:tcBorders>
          </w:tcPr>
          <w:p w14:paraId="230546B7" w14:textId="77777777" w:rsidR="0005665A" w:rsidRPr="0005665A" w:rsidRDefault="0005665A" w:rsidP="0005665A">
            <w:pPr>
              <w:spacing w:before="40" w:after="40"/>
              <w:rPr>
                <w:sz w:val="16"/>
                <w:szCs w:val="16"/>
              </w:rPr>
            </w:pPr>
            <w:r w:rsidRPr="0005665A">
              <w:rPr>
                <w:sz w:val="16"/>
                <w:szCs w:val="16"/>
              </w:rPr>
              <w:t xml:space="preserve">26. </w:t>
            </w:r>
            <w:r w:rsidRPr="0005665A">
              <w:rPr>
                <w:color w:val="FF0000"/>
                <w:sz w:val="16"/>
                <w:szCs w:val="16"/>
              </w:rPr>
              <w:t xml:space="preserve">Note the services or referrals provided following the disclosure of abuse (mark all that apply). </w:t>
            </w:r>
            <w:r w:rsidRPr="0005665A">
              <w:rPr>
                <w:sz w:val="16"/>
                <w:szCs w:val="16"/>
              </w:rPr>
              <w:t>These can be services provided directly or via referral.</w:t>
            </w:r>
          </w:p>
        </w:tc>
        <w:tc>
          <w:tcPr>
            <w:tcW w:w="6409" w:type="dxa"/>
            <w:gridSpan w:val="6"/>
            <w:tcBorders>
              <w:top w:val="single" w:sz="4" w:space="0" w:color="auto"/>
              <w:left w:val="single" w:sz="4" w:space="0" w:color="auto"/>
              <w:bottom w:val="single" w:sz="4" w:space="0" w:color="auto"/>
              <w:right w:val="single" w:sz="4" w:space="0" w:color="auto"/>
            </w:tcBorders>
          </w:tcPr>
          <w:p w14:paraId="1C768D6F" w14:textId="77777777" w:rsidR="0005665A" w:rsidRPr="0005665A" w:rsidRDefault="0005665A" w:rsidP="0005665A">
            <w:pPr>
              <w:widowControl w:val="0"/>
              <w:pBdr>
                <w:top w:val="nil"/>
                <w:left w:val="nil"/>
                <w:bottom w:val="nil"/>
                <w:right w:val="nil"/>
                <w:between w:val="nil"/>
              </w:pBdr>
              <w:tabs>
                <w:tab w:val="left" w:pos="259"/>
              </w:tabs>
              <w:spacing w:before="40" w:after="40" w:line="276" w:lineRule="auto"/>
              <w:ind w:right="-210"/>
              <w:rPr>
                <w:color w:val="000000"/>
                <w:sz w:val="16"/>
                <w:szCs w:val="16"/>
              </w:rPr>
            </w:pPr>
            <w:r w:rsidRPr="0005665A">
              <w:rPr>
                <w:color w:val="000000"/>
                <w:sz w:val="16"/>
                <w:szCs w:val="16"/>
              </w:rPr>
              <w:t>Check boxes to indicate whether the service was provided at a PEPFAR-supported clinic/CSO or through referral; then show whether referral was completed.</w:t>
            </w:r>
          </w:p>
        </w:tc>
      </w:tr>
      <w:tr w:rsidR="0005665A" w:rsidRPr="0005665A" w14:paraId="6F8AB330" w14:textId="77777777" w:rsidTr="0098192D">
        <w:tblPrEx>
          <w:tblBorders>
            <w:top w:val="single" w:sz="8" w:space="0" w:color="84B4DF"/>
            <w:left w:val="single" w:sz="8" w:space="0" w:color="84B4DF"/>
            <w:bottom w:val="single" w:sz="8" w:space="0" w:color="84B4DF"/>
            <w:right w:val="single" w:sz="8" w:space="0" w:color="84B4DF"/>
            <w:insideH w:val="single" w:sz="8" w:space="0" w:color="84B4DF"/>
            <w:insideV w:val="single" w:sz="4" w:space="0" w:color="000000"/>
          </w:tblBorders>
          <w:tblLook w:val="0400" w:firstRow="0" w:lastRow="0" w:firstColumn="0" w:lastColumn="0" w:noHBand="0" w:noVBand="1"/>
        </w:tblPrEx>
        <w:tc>
          <w:tcPr>
            <w:tcW w:w="3410" w:type="dxa"/>
            <w:vMerge/>
            <w:tcBorders>
              <w:top w:val="single" w:sz="4" w:space="0" w:color="auto"/>
              <w:left w:val="single" w:sz="4" w:space="0" w:color="auto"/>
              <w:bottom w:val="single" w:sz="4" w:space="0" w:color="auto"/>
              <w:right w:val="single" w:sz="4" w:space="0" w:color="auto"/>
            </w:tcBorders>
          </w:tcPr>
          <w:p w14:paraId="6495FE00" w14:textId="77777777" w:rsidR="0005665A" w:rsidRPr="0005665A" w:rsidRDefault="0005665A" w:rsidP="0005665A">
            <w:pPr>
              <w:widowControl w:val="0"/>
              <w:pBdr>
                <w:top w:val="nil"/>
                <w:left w:val="nil"/>
                <w:bottom w:val="nil"/>
                <w:right w:val="nil"/>
                <w:between w:val="nil"/>
              </w:pBdr>
              <w:spacing w:after="160" w:line="276" w:lineRule="auto"/>
              <w:rPr>
                <w:color w:val="000000"/>
                <w:sz w:val="16"/>
                <w:szCs w:val="16"/>
              </w:rPr>
            </w:pPr>
          </w:p>
        </w:tc>
        <w:tc>
          <w:tcPr>
            <w:tcW w:w="1819" w:type="dxa"/>
            <w:gridSpan w:val="2"/>
            <w:tcBorders>
              <w:top w:val="single" w:sz="4" w:space="0" w:color="auto"/>
              <w:left w:val="single" w:sz="4" w:space="0" w:color="auto"/>
              <w:bottom w:val="single" w:sz="4" w:space="0" w:color="auto"/>
              <w:right w:val="single" w:sz="4" w:space="0" w:color="auto"/>
            </w:tcBorders>
          </w:tcPr>
          <w:p w14:paraId="693E37F7" w14:textId="77777777" w:rsidR="0005665A" w:rsidRPr="0005665A" w:rsidRDefault="0005665A" w:rsidP="0005665A">
            <w:pPr>
              <w:spacing w:before="40" w:after="40"/>
              <w:rPr>
                <w:sz w:val="16"/>
                <w:szCs w:val="16"/>
              </w:rPr>
            </w:pPr>
            <w:r w:rsidRPr="0005665A">
              <w:rPr>
                <w:b/>
                <w:bCs/>
                <w:sz w:val="16"/>
                <w:szCs w:val="16"/>
              </w:rPr>
              <w:t>Provided</w:t>
            </w:r>
            <w:r w:rsidRPr="0005665A">
              <w:rPr>
                <w:sz w:val="16"/>
                <w:szCs w:val="16"/>
              </w:rPr>
              <w:t xml:space="preserve"> at a PEPFAR-supported site reporting on GEND_GBV</w:t>
            </w:r>
          </w:p>
        </w:tc>
        <w:tc>
          <w:tcPr>
            <w:tcW w:w="1890" w:type="dxa"/>
            <w:gridSpan w:val="2"/>
            <w:tcBorders>
              <w:top w:val="single" w:sz="4" w:space="0" w:color="auto"/>
              <w:left w:val="single" w:sz="4" w:space="0" w:color="auto"/>
              <w:bottom w:val="single" w:sz="4" w:space="0" w:color="auto"/>
              <w:right w:val="single" w:sz="4" w:space="0" w:color="auto"/>
            </w:tcBorders>
          </w:tcPr>
          <w:p w14:paraId="12F5E323" w14:textId="77777777" w:rsidR="0005665A" w:rsidRPr="0005665A" w:rsidRDefault="0005665A" w:rsidP="0005665A">
            <w:pPr>
              <w:spacing w:before="40" w:after="40"/>
              <w:rPr>
                <w:sz w:val="16"/>
                <w:szCs w:val="16"/>
              </w:rPr>
            </w:pPr>
            <w:r w:rsidRPr="0005665A">
              <w:rPr>
                <w:b/>
                <w:bCs/>
                <w:sz w:val="16"/>
                <w:szCs w:val="16"/>
              </w:rPr>
              <w:t>Provided</w:t>
            </w:r>
            <w:r w:rsidRPr="0005665A">
              <w:rPr>
                <w:sz w:val="16"/>
                <w:szCs w:val="16"/>
              </w:rPr>
              <w:t xml:space="preserve"> at a PEPFAR-supported site not reporting on GEND_GBV </w:t>
            </w:r>
          </w:p>
        </w:tc>
        <w:tc>
          <w:tcPr>
            <w:tcW w:w="1620" w:type="dxa"/>
            <w:tcBorders>
              <w:top w:val="single" w:sz="4" w:space="0" w:color="auto"/>
              <w:left w:val="single" w:sz="4" w:space="0" w:color="auto"/>
              <w:bottom w:val="single" w:sz="4" w:space="0" w:color="auto"/>
              <w:right w:val="single" w:sz="4" w:space="0" w:color="auto"/>
            </w:tcBorders>
          </w:tcPr>
          <w:p w14:paraId="7E177879" w14:textId="77777777" w:rsidR="0005665A" w:rsidRPr="0005665A" w:rsidRDefault="0005665A" w:rsidP="0005665A">
            <w:pPr>
              <w:spacing w:before="40" w:after="40"/>
              <w:rPr>
                <w:sz w:val="16"/>
                <w:szCs w:val="16"/>
              </w:rPr>
            </w:pPr>
            <w:r w:rsidRPr="0005665A">
              <w:rPr>
                <w:b/>
                <w:bCs/>
                <w:sz w:val="16"/>
                <w:szCs w:val="16"/>
              </w:rPr>
              <w:t>Referral made</w:t>
            </w:r>
            <w:r w:rsidRPr="0005665A">
              <w:rPr>
                <w:sz w:val="16"/>
                <w:szCs w:val="16"/>
              </w:rPr>
              <w:t xml:space="preserve"> to other provider (write organization name)</w:t>
            </w:r>
          </w:p>
        </w:tc>
        <w:tc>
          <w:tcPr>
            <w:tcW w:w="1080" w:type="dxa"/>
            <w:tcBorders>
              <w:top w:val="single" w:sz="4" w:space="0" w:color="auto"/>
              <w:left w:val="single" w:sz="4" w:space="0" w:color="auto"/>
              <w:bottom w:val="single" w:sz="4" w:space="0" w:color="auto"/>
              <w:right w:val="single" w:sz="4" w:space="0" w:color="auto"/>
            </w:tcBorders>
          </w:tcPr>
          <w:p w14:paraId="6575B417" w14:textId="77777777" w:rsidR="0005665A" w:rsidRPr="0005665A" w:rsidRDefault="0005665A" w:rsidP="0005665A">
            <w:pPr>
              <w:widowControl w:val="0"/>
              <w:pBdr>
                <w:top w:val="nil"/>
                <w:left w:val="nil"/>
                <w:bottom w:val="nil"/>
                <w:right w:val="nil"/>
                <w:between w:val="nil"/>
              </w:pBdr>
              <w:tabs>
                <w:tab w:val="left" w:pos="259"/>
              </w:tabs>
              <w:spacing w:before="40" w:after="40" w:line="276" w:lineRule="auto"/>
              <w:ind w:right="130"/>
              <w:rPr>
                <w:b/>
                <w:bCs/>
                <w:sz w:val="16"/>
                <w:szCs w:val="16"/>
              </w:rPr>
            </w:pPr>
            <w:r w:rsidRPr="0005665A">
              <w:rPr>
                <w:b/>
                <w:bCs/>
                <w:color w:val="000000"/>
                <w:sz w:val="16"/>
                <w:szCs w:val="16"/>
              </w:rPr>
              <w:t xml:space="preserve">Referral </w:t>
            </w:r>
            <w:r w:rsidRPr="0005665A">
              <w:rPr>
                <w:b/>
                <w:bCs/>
                <w:sz w:val="16"/>
                <w:szCs w:val="16"/>
              </w:rPr>
              <w:t xml:space="preserve">completed </w:t>
            </w:r>
          </w:p>
        </w:tc>
      </w:tr>
      <w:tr w:rsidR="0005665A" w:rsidRPr="0005665A" w14:paraId="469045B2" w14:textId="77777777" w:rsidTr="0098192D">
        <w:tblPrEx>
          <w:tblBorders>
            <w:top w:val="single" w:sz="8" w:space="0" w:color="84B4DF"/>
            <w:left w:val="single" w:sz="8" w:space="0" w:color="84B4DF"/>
            <w:bottom w:val="single" w:sz="8" w:space="0" w:color="84B4DF"/>
            <w:right w:val="single" w:sz="8" w:space="0" w:color="84B4DF"/>
            <w:insideH w:val="single" w:sz="8" w:space="0" w:color="84B4DF"/>
            <w:insideV w:val="single" w:sz="4" w:space="0" w:color="000000"/>
          </w:tblBorders>
          <w:tblLook w:val="0400" w:firstRow="0" w:lastRow="0" w:firstColumn="0" w:lastColumn="0" w:noHBand="0" w:noVBand="1"/>
        </w:tblPrEx>
        <w:tc>
          <w:tcPr>
            <w:tcW w:w="3410" w:type="dxa"/>
            <w:tcBorders>
              <w:top w:val="single" w:sz="4" w:space="0" w:color="auto"/>
              <w:left w:val="single" w:sz="4" w:space="0" w:color="auto"/>
              <w:bottom w:val="single" w:sz="4" w:space="0" w:color="auto"/>
              <w:right w:val="single" w:sz="4" w:space="0" w:color="auto"/>
            </w:tcBorders>
          </w:tcPr>
          <w:p w14:paraId="37093AAA" w14:textId="77777777" w:rsidR="0005665A" w:rsidRPr="0005665A" w:rsidRDefault="0005665A" w:rsidP="00EA6A8D">
            <w:pPr>
              <w:spacing w:before="20" w:after="20" w:line="216" w:lineRule="auto"/>
              <w:rPr>
                <w:sz w:val="16"/>
                <w:szCs w:val="16"/>
              </w:rPr>
            </w:pPr>
            <w:r w:rsidRPr="0005665A">
              <w:rPr>
                <w:sz w:val="16"/>
                <w:szCs w:val="16"/>
              </w:rPr>
              <w:t xml:space="preserve">Initial assessment to determine services that should be offered to the survivor </w:t>
            </w:r>
          </w:p>
        </w:tc>
        <w:tc>
          <w:tcPr>
            <w:tcW w:w="1819" w:type="dxa"/>
            <w:gridSpan w:val="2"/>
            <w:tcBorders>
              <w:top w:val="single" w:sz="4" w:space="0" w:color="auto"/>
              <w:left w:val="single" w:sz="4" w:space="0" w:color="auto"/>
              <w:bottom w:val="single" w:sz="4" w:space="0" w:color="auto"/>
              <w:right w:val="single" w:sz="4" w:space="0" w:color="auto"/>
            </w:tcBorders>
          </w:tcPr>
          <w:p w14:paraId="781C59E8" w14:textId="77777777" w:rsidR="0005665A" w:rsidRPr="0005665A" w:rsidRDefault="0005665A" w:rsidP="0005665A">
            <w:pPr>
              <w:spacing w:before="20" w:after="20"/>
              <w:rPr>
                <w:sz w:val="16"/>
                <w:szCs w:val="16"/>
              </w:rPr>
            </w:pPr>
          </w:p>
        </w:tc>
        <w:tc>
          <w:tcPr>
            <w:tcW w:w="1890" w:type="dxa"/>
            <w:gridSpan w:val="2"/>
            <w:tcBorders>
              <w:top w:val="single" w:sz="4" w:space="0" w:color="auto"/>
              <w:left w:val="single" w:sz="4" w:space="0" w:color="auto"/>
              <w:bottom w:val="single" w:sz="4" w:space="0" w:color="auto"/>
              <w:right w:val="single" w:sz="4" w:space="0" w:color="auto"/>
            </w:tcBorders>
          </w:tcPr>
          <w:p w14:paraId="72B2046D" w14:textId="77777777" w:rsidR="0005665A" w:rsidRPr="0005665A" w:rsidRDefault="0005665A" w:rsidP="0005665A">
            <w:pPr>
              <w:spacing w:before="20" w:after="20"/>
              <w:rPr>
                <w:sz w:val="16"/>
                <w:szCs w:val="16"/>
              </w:rPr>
            </w:pPr>
          </w:p>
        </w:tc>
        <w:tc>
          <w:tcPr>
            <w:tcW w:w="1620" w:type="dxa"/>
            <w:tcBorders>
              <w:top w:val="single" w:sz="4" w:space="0" w:color="auto"/>
              <w:left w:val="single" w:sz="4" w:space="0" w:color="auto"/>
              <w:bottom w:val="single" w:sz="4" w:space="0" w:color="auto"/>
              <w:right w:val="single" w:sz="4" w:space="0" w:color="auto"/>
            </w:tcBorders>
          </w:tcPr>
          <w:p w14:paraId="3260C036" w14:textId="77777777" w:rsidR="0005665A" w:rsidRPr="0005665A" w:rsidRDefault="0005665A" w:rsidP="0005665A">
            <w:pPr>
              <w:spacing w:before="20" w:after="20"/>
              <w:rPr>
                <w:sz w:val="16"/>
                <w:szCs w:val="16"/>
              </w:rPr>
            </w:pPr>
          </w:p>
        </w:tc>
        <w:tc>
          <w:tcPr>
            <w:tcW w:w="1080" w:type="dxa"/>
            <w:tcBorders>
              <w:top w:val="single" w:sz="4" w:space="0" w:color="auto"/>
              <w:left w:val="single" w:sz="4" w:space="0" w:color="auto"/>
              <w:bottom w:val="single" w:sz="4" w:space="0" w:color="auto"/>
              <w:right w:val="single" w:sz="4" w:space="0" w:color="auto"/>
            </w:tcBorders>
          </w:tcPr>
          <w:p w14:paraId="44BA9FC6" w14:textId="77777777" w:rsidR="0005665A" w:rsidRPr="0005665A" w:rsidRDefault="0005665A" w:rsidP="0005665A">
            <w:pPr>
              <w:spacing w:before="20" w:after="20"/>
              <w:rPr>
                <w:sz w:val="16"/>
                <w:szCs w:val="16"/>
              </w:rPr>
            </w:pPr>
          </w:p>
        </w:tc>
      </w:tr>
      <w:tr w:rsidR="0005665A" w:rsidRPr="0005665A" w14:paraId="5F106D26" w14:textId="77777777" w:rsidTr="0098192D">
        <w:tblPrEx>
          <w:tblBorders>
            <w:top w:val="single" w:sz="8" w:space="0" w:color="84B4DF"/>
            <w:left w:val="single" w:sz="8" w:space="0" w:color="84B4DF"/>
            <w:bottom w:val="single" w:sz="8" w:space="0" w:color="84B4DF"/>
            <w:right w:val="single" w:sz="8" w:space="0" w:color="84B4DF"/>
            <w:insideH w:val="single" w:sz="8" w:space="0" w:color="84B4DF"/>
            <w:insideV w:val="single" w:sz="4" w:space="0" w:color="000000"/>
          </w:tblBorders>
          <w:tblLook w:val="0400" w:firstRow="0" w:lastRow="0" w:firstColumn="0" w:lastColumn="0" w:noHBand="0" w:noVBand="1"/>
        </w:tblPrEx>
        <w:tc>
          <w:tcPr>
            <w:tcW w:w="3410" w:type="dxa"/>
            <w:tcBorders>
              <w:top w:val="single" w:sz="4" w:space="0" w:color="auto"/>
              <w:left w:val="single" w:sz="4" w:space="0" w:color="auto"/>
              <w:bottom w:val="single" w:sz="4" w:space="0" w:color="auto"/>
              <w:right w:val="single" w:sz="4" w:space="0" w:color="auto"/>
            </w:tcBorders>
          </w:tcPr>
          <w:p w14:paraId="27CEA48B" w14:textId="77777777" w:rsidR="0005665A" w:rsidRPr="0005665A" w:rsidRDefault="0005665A" w:rsidP="0005665A">
            <w:pPr>
              <w:spacing w:before="20" w:after="20"/>
              <w:rPr>
                <w:sz w:val="16"/>
                <w:szCs w:val="16"/>
              </w:rPr>
            </w:pPr>
            <w:r w:rsidRPr="0005665A">
              <w:rPr>
                <w:sz w:val="16"/>
                <w:szCs w:val="16"/>
              </w:rPr>
              <w:t>Treatment of injuries</w:t>
            </w:r>
          </w:p>
        </w:tc>
        <w:tc>
          <w:tcPr>
            <w:tcW w:w="1819" w:type="dxa"/>
            <w:gridSpan w:val="2"/>
            <w:tcBorders>
              <w:top w:val="single" w:sz="4" w:space="0" w:color="auto"/>
              <w:left w:val="single" w:sz="4" w:space="0" w:color="auto"/>
              <w:bottom w:val="single" w:sz="4" w:space="0" w:color="auto"/>
              <w:right w:val="single" w:sz="4" w:space="0" w:color="auto"/>
            </w:tcBorders>
          </w:tcPr>
          <w:p w14:paraId="3D8B2B08" w14:textId="77777777" w:rsidR="0005665A" w:rsidRPr="0005665A" w:rsidRDefault="0005665A" w:rsidP="0005665A">
            <w:pPr>
              <w:spacing w:before="20" w:after="20"/>
              <w:rPr>
                <w:sz w:val="16"/>
                <w:szCs w:val="16"/>
              </w:rPr>
            </w:pPr>
          </w:p>
        </w:tc>
        <w:tc>
          <w:tcPr>
            <w:tcW w:w="1890" w:type="dxa"/>
            <w:gridSpan w:val="2"/>
            <w:tcBorders>
              <w:top w:val="single" w:sz="4" w:space="0" w:color="auto"/>
              <w:left w:val="single" w:sz="4" w:space="0" w:color="auto"/>
              <w:bottom w:val="single" w:sz="4" w:space="0" w:color="auto"/>
              <w:right w:val="single" w:sz="4" w:space="0" w:color="auto"/>
            </w:tcBorders>
          </w:tcPr>
          <w:p w14:paraId="1EFEB723" w14:textId="77777777" w:rsidR="0005665A" w:rsidRPr="0005665A" w:rsidRDefault="0005665A" w:rsidP="0005665A">
            <w:pPr>
              <w:spacing w:before="20" w:after="20"/>
              <w:rPr>
                <w:sz w:val="16"/>
                <w:szCs w:val="16"/>
              </w:rPr>
            </w:pPr>
          </w:p>
        </w:tc>
        <w:tc>
          <w:tcPr>
            <w:tcW w:w="1620" w:type="dxa"/>
            <w:tcBorders>
              <w:top w:val="single" w:sz="4" w:space="0" w:color="auto"/>
              <w:left w:val="single" w:sz="4" w:space="0" w:color="auto"/>
              <w:bottom w:val="single" w:sz="4" w:space="0" w:color="auto"/>
              <w:right w:val="single" w:sz="4" w:space="0" w:color="auto"/>
            </w:tcBorders>
          </w:tcPr>
          <w:p w14:paraId="2CC47C67" w14:textId="77777777" w:rsidR="0005665A" w:rsidRPr="0005665A" w:rsidRDefault="0005665A" w:rsidP="0005665A">
            <w:pPr>
              <w:spacing w:before="20" w:after="20"/>
              <w:rPr>
                <w:sz w:val="16"/>
                <w:szCs w:val="16"/>
              </w:rPr>
            </w:pPr>
          </w:p>
        </w:tc>
        <w:tc>
          <w:tcPr>
            <w:tcW w:w="1080" w:type="dxa"/>
            <w:tcBorders>
              <w:top w:val="single" w:sz="4" w:space="0" w:color="auto"/>
              <w:left w:val="single" w:sz="4" w:space="0" w:color="auto"/>
              <w:bottom w:val="single" w:sz="4" w:space="0" w:color="auto"/>
              <w:right w:val="single" w:sz="4" w:space="0" w:color="auto"/>
            </w:tcBorders>
          </w:tcPr>
          <w:p w14:paraId="08E54839" w14:textId="77777777" w:rsidR="0005665A" w:rsidRPr="0005665A" w:rsidRDefault="0005665A" w:rsidP="0005665A">
            <w:pPr>
              <w:spacing w:before="20" w:after="20"/>
              <w:rPr>
                <w:sz w:val="16"/>
                <w:szCs w:val="16"/>
              </w:rPr>
            </w:pPr>
          </w:p>
        </w:tc>
      </w:tr>
      <w:tr w:rsidR="0005665A" w:rsidRPr="0005665A" w14:paraId="08680134" w14:textId="77777777" w:rsidTr="0098192D">
        <w:tblPrEx>
          <w:tblBorders>
            <w:top w:val="single" w:sz="8" w:space="0" w:color="84B4DF"/>
            <w:left w:val="single" w:sz="8" w:space="0" w:color="84B4DF"/>
            <w:bottom w:val="single" w:sz="8" w:space="0" w:color="84B4DF"/>
            <w:right w:val="single" w:sz="8" w:space="0" w:color="84B4DF"/>
            <w:insideH w:val="single" w:sz="8" w:space="0" w:color="84B4DF"/>
            <w:insideV w:val="single" w:sz="4" w:space="0" w:color="000000"/>
          </w:tblBorders>
          <w:tblLook w:val="0400" w:firstRow="0" w:lastRow="0" w:firstColumn="0" w:lastColumn="0" w:noHBand="0" w:noVBand="1"/>
        </w:tblPrEx>
        <w:tc>
          <w:tcPr>
            <w:tcW w:w="3410" w:type="dxa"/>
            <w:tcBorders>
              <w:top w:val="single" w:sz="4" w:space="0" w:color="auto"/>
              <w:left w:val="single" w:sz="4" w:space="0" w:color="auto"/>
              <w:bottom w:val="single" w:sz="4" w:space="0" w:color="auto"/>
              <w:right w:val="single" w:sz="4" w:space="0" w:color="auto"/>
            </w:tcBorders>
          </w:tcPr>
          <w:p w14:paraId="14383EB9" w14:textId="77777777" w:rsidR="0005665A" w:rsidRPr="0005665A" w:rsidRDefault="0005665A" w:rsidP="0005665A">
            <w:pPr>
              <w:spacing w:before="20" w:after="20"/>
              <w:rPr>
                <w:sz w:val="16"/>
                <w:szCs w:val="16"/>
              </w:rPr>
            </w:pPr>
            <w:r w:rsidRPr="0005665A">
              <w:rPr>
                <w:sz w:val="16"/>
                <w:szCs w:val="16"/>
              </w:rPr>
              <w:t xml:space="preserve">Forensic examination (“rape kit”) </w:t>
            </w:r>
          </w:p>
        </w:tc>
        <w:tc>
          <w:tcPr>
            <w:tcW w:w="1819" w:type="dxa"/>
            <w:gridSpan w:val="2"/>
            <w:tcBorders>
              <w:top w:val="single" w:sz="4" w:space="0" w:color="auto"/>
              <w:left w:val="single" w:sz="4" w:space="0" w:color="auto"/>
              <w:bottom w:val="single" w:sz="4" w:space="0" w:color="auto"/>
              <w:right w:val="single" w:sz="4" w:space="0" w:color="auto"/>
            </w:tcBorders>
          </w:tcPr>
          <w:p w14:paraId="4CCAF29B" w14:textId="77777777" w:rsidR="0005665A" w:rsidRPr="0005665A" w:rsidRDefault="0005665A" w:rsidP="0005665A">
            <w:pPr>
              <w:spacing w:before="20" w:after="20"/>
              <w:rPr>
                <w:sz w:val="16"/>
                <w:szCs w:val="16"/>
              </w:rPr>
            </w:pPr>
          </w:p>
        </w:tc>
        <w:tc>
          <w:tcPr>
            <w:tcW w:w="1890" w:type="dxa"/>
            <w:gridSpan w:val="2"/>
            <w:tcBorders>
              <w:top w:val="single" w:sz="4" w:space="0" w:color="auto"/>
              <w:left w:val="single" w:sz="4" w:space="0" w:color="auto"/>
              <w:bottom w:val="single" w:sz="4" w:space="0" w:color="auto"/>
              <w:right w:val="single" w:sz="4" w:space="0" w:color="auto"/>
            </w:tcBorders>
          </w:tcPr>
          <w:p w14:paraId="20CA1561" w14:textId="77777777" w:rsidR="0005665A" w:rsidRPr="0005665A" w:rsidRDefault="0005665A" w:rsidP="0005665A">
            <w:pPr>
              <w:spacing w:before="20" w:after="20"/>
              <w:rPr>
                <w:sz w:val="16"/>
                <w:szCs w:val="16"/>
              </w:rPr>
            </w:pPr>
          </w:p>
        </w:tc>
        <w:tc>
          <w:tcPr>
            <w:tcW w:w="1620" w:type="dxa"/>
            <w:tcBorders>
              <w:top w:val="single" w:sz="4" w:space="0" w:color="auto"/>
              <w:left w:val="single" w:sz="4" w:space="0" w:color="auto"/>
              <w:bottom w:val="single" w:sz="4" w:space="0" w:color="auto"/>
              <w:right w:val="single" w:sz="4" w:space="0" w:color="auto"/>
            </w:tcBorders>
          </w:tcPr>
          <w:p w14:paraId="03A2E164" w14:textId="77777777" w:rsidR="0005665A" w:rsidRPr="0005665A" w:rsidRDefault="0005665A" w:rsidP="0005665A">
            <w:pPr>
              <w:spacing w:before="20" w:after="20"/>
              <w:rPr>
                <w:sz w:val="16"/>
                <w:szCs w:val="16"/>
              </w:rPr>
            </w:pPr>
          </w:p>
        </w:tc>
        <w:tc>
          <w:tcPr>
            <w:tcW w:w="1080" w:type="dxa"/>
            <w:tcBorders>
              <w:top w:val="single" w:sz="4" w:space="0" w:color="auto"/>
              <w:left w:val="single" w:sz="4" w:space="0" w:color="auto"/>
              <w:bottom w:val="single" w:sz="4" w:space="0" w:color="auto"/>
              <w:right w:val="single" w:sz="4" w:space="0" w:color="auto"/>
            </w:tcBorders>
          </w:tcPr>
          <w:p w14:paraId="1AAD60D1" w14:textId="77777777" w:rsidR="0005665A" w:rsidRPr="0005665A" w:rsidRDefault="0005665A" w:rsidP="0005665A">
            <w:pPr>
              <w:spacing w:before="20" w:after="20"/>
              <w:rPr>
                <w:sz w:val="16"/>
                <w:szCs w:val="16"/>
              </w:rPr>
            </w:pPr>
          </w:p>
        </w:tc>
      </w:tr>
      <w:tr w:rsidR="0005665A" w:rsidRPr="0005665A" w14:paraId="09F198B0" w14:textId="77777777" w:rsidTr="0098192D">
        <w:tblPrEx>
          <w:tblBorders>
            <w:top w:val="single" w:sz="8" w:space="0" w:color="84B4DF"/>
            <w:left w:val="single" w:sz="8" w:space="0" w:color="84B4DF"/>
            <w:bottom w:val="single" w:sz="8" w:space="0" w:color="84B4DF"/>
            <w:right w:val="single" w:sz="8" w:space="0" w:color="84B4DF"/>
            <w:insideH w:val="single" w:sz="8" w:space="0" w:color="84B4DF"/>
            <w:insideV w:val="single" w:sz="4" w:space="0" w:color="000000"/>
          </w:tblBorders>
          <w:tblLook w:val="0400" w:firstRow="0" w:lastRow="0" w:firstColumn="0" w:lastColumn="0" w:noHBand="0" w:noVBand="1"/>
        </w:tblPrEx>
        <w:tc>
          <w:tcPr>
            <w:tcW w:w="3410" w:type="dxa"/>
            <w:tcBorders>
              <w:top w:val="single" w:sz="4" w:space="0" w:color="auto"/>
              <w:left w:val="single" w:sz="4" w:space="0" w:color="auto"/>
              <w:bottom w:val="single" w:sz="4" w:space="0" w:color="auto"/>
              <w:right w:val="single" w:sz="4" w:space="0" w:color="auto"/>
            </w:tcBorders>
          </w:tcPr>
          <w:p w14:paraId="1902E21D" w14:textId="77777777" w:rsidR="0005665A" w:rsidRPr="0005665A" w:rsidRDefault="0005665A" w:rsidP="0005665A">
            <w:pPr>
              <w:spacing w:before="20" w:after="20"/>
              <w:rPr>
                <w:sz w:val="16"/>
                <w:szCs w:val="16"/>
              </w:rPr>
            </w:pPr>
            <w:r w:rsidRPr="0005665A">
              <w:rPr>
                <w:sz w:val="16"/>
                <w:szCs w:val="16"/>
              </w:rPr>
              <w:t xml:space="preserve">Rapid HIV testing </w:t>
            </w:r>
          </w:p>
        </w:tc>
        <w:tc>
          <w:tcPr>
            <w:tcW w:w="1819" w:type="dxa"/>
            <w:gridSpan w:val="2"/>
            <w:tcBorders>
              <w:top w:val="single" w:sz="4" w:space="0" w:color="auto"/>
              <w:left w:val="single" w:sz="4" w:space="0" w:color="auto"/>
              <w:bottom w:val="single" w:sz="4" w:space="0" w:color="auto"/>
              <w:right w:val="single" w:sz="4" w:space="0" w:color="auto"/>
            </w:tcBorders>
          </w:tcPr>
          <w:p w14:paraId="1EA92B2F" w14:textId="77777777" w:rsidR="0005665A" w:rsidRPr="0005665A" w:rsidRDefault="0005665A" w:rsidP="0005665A">
            <w:pPr>
              <w:spacing w:before="20" w:after="20"/>
              <w:rPr>
                <w:sz w:val="16"/>
                <w:szCs w:val="16"/>
              </w:rPr>
            </w:pPr>
          </w:p>
        </w:tc>
        <w:tc>
          <w:tcPr>
            <w:tcW w:w="1890" w:type="dxa"/>
            <w:gridSpan w:val="2"/>
            <w:tcBorders>
              <w:top w:val="single" w:sz="4" w:space="0" w:color="auto"/>
              <w:left w:val="single" w:sz="4" w:space="0" w:color="auto"/>
              <w:bottom w:val="single" w:sz="4" w:space="0" w:color="auto"/>
              <w:right w:val="single" w:sz="4" w:space="0" w:color="auto"/>
            </w:tcBorders>
          </w:tcPr>
          <w:p w14:paraId="5AEA69D6" w14:textId="77777777" w:rsidR="0005665A" w:rsidRPr="0005665A" w:rsidRDefault="0005665A" w:rsidP="0005665A">
            <w:pPr>
              <w:spacing w:before="20" w:after="20"/>
              <w:rPr>
                <w:sz w:val="16"/>
                <w:szCs w:val="16"/>
              </w:rPr>
            </w:pPr>
          </w:p>
        </w:tc>
        <w:tc>
          <w:tcPr>
            <w:tcW w:w="1620" w:type="dxa"/>
            <w:tcBorders>
              <w:top w:val="single" w:sz="4" w:space="0" w:color="auto"/>
              <w:left w:val="single" w:sz="4" w:space="0" w:color="auto"/>
              <w:bottom w:val="single" w:sz="4" w:space="0" w:color="auto"/>
              <w:right w:val="single" w:sz="4" w:space="0" w:color="auto"/>
            </w:tcBorders>
          </w:tcPr>
          <w:p w14:paraId="6DEB26AF" w14:textId="77777777" w:rsidR="0005665A" w:rsidRPr="0005665A" w:rsidRDefault="0005665A" w:rsidP="0005665A">
            <w:pPr>
              <w:spacing w:before="20" w:after="20"/>
              <w:rPr>
                <w:sz w:val="16"/>
                <w:szCs w:val="16"/>
              </w:rPr>
            </w:pPr>
          </w:p>
        </w:tc>
        <w:tc>
          <w:tcPr>
            <w:tcW w:w="1080" w:type="dxa"/>
            <w:tcBorders>
              <w:top w:val="single" w:sz="4" w:space="0" w:color="auto"/>
              <w:left w:val="single" w:sz="4" w:space="0" w:color="auto"/>
              <w:bottom w:val="single" w:sz="4" w:space="0" w:color="auto"/>
              <w:right w:val="single" w:sz="4" w:space="0" w:color="auto"/>
            </w:tcBorders>
          </w:tcPr>
          <w:p w14:paraId="7137EFA6" w14:textId="77777777" w:rsidR="0005665A" w:rsidRPr="0005665A" w:rsidRDefault="0005665A" w:rsidP="0005665A">
            <w:pPr>
              <w:spacing w:before="20" w:after="20"/>
              <w:rPr>
                <w:sz w:val="16"/>
                <w:szCs w:val="16"/>
              </w:rPr>
            </w:pPr>
          </w:p>
        </w:tc>
      </w:tr>
      <w:tr w:rsidR="0005665A" w:rsidRPr="0005665A" w14:paraId="0A32BB8E" w14:textId="77777777" w:rsidTr="0098192D">
        <w:tblPrEx>
          <w:tblBorders>
            <w:top w:val="single" w:sz="8" w:space="0" w:color="84B4DF"/>
            <w:left w:val="single" w:sz="8" w:space="0" w:color="84B4DF"/>
            <w:bottom w:val="single" w:sz="8" w:space="0" w:color="84B4DF"/>
            <w:right w:val="single" w:sz="8" w:space="0" w:color="84B4DF"/>
            <w:insideH w:val="single" w:sz="8" w:space="0" w:color="84B4DF"/>
            <w:insideV w:val="single" w:sz="4" w:space="0" w:color="000000"/>
          </w:tblBorders>
          <w:tblLook w:val="0400" w:firstRow="0" w:lastRow="0" w:firstColumn="0" w:lastColumn="0" w:noHBand="0" w:noVBand="1"/>
        </w:tblPrEx>
        <w:tc>
          <w:tcPr>
            <w:tcW w:w="3410" w:type="dxa"/>
            <w:tcBorders>
              <w:top w:val="single" w:sz="4" w:space="0" w:color="auto"/>
              <w:left w:val="single" w:sz="4" w:space="0" w:color="auto"/>
              <w:bottom w:val="single" w:sz="4" w:space="0" w:color="auto"/>
              <w:right w:val="single" w:sz="4" w:space="0" w:color="auto"/>
            </w:tcBorders>
          </w:tcPr>
          <w:p w14:paraId="147B4246" w14:textId="77777777" w:rsidR="0005665A" w:rsidRPr="0005665A" w:rsidRDefault="0005665A" w:rsidP="0005665A">
            <w:pPr>
              <w:spacing w:before="20" w:after="20"/>
              <w:rPr>
                <w:sz w:val="16"/>
                <w:szCs w:val="16"/>
              </w:rPr>
            </w:pPr>
            <w:r w:rsidRPr="0005665A">
              <w:rPr>
                <w:sz w:val="16"/>
                <w:szCs w:val="16"/>
              </w:rPr>
              <w:t>Post-exposure prophylaxis (PEP)</w:t>
            </w:r>
          </w:p>
        </w:tc>
        <w:tc>
          <w:tcPr>
            <w:tcW w:w="1819" w:type="dxa"/>
            <w:gridSpan w:val="2"/>
            <w:tcBorders>
              <w:top w:val="single" w:sz="4" w:space="0" w:color="auto"/>
              <w:left w:val="single" w:sz="4" w:space="0" w:color="auto"/>
              <w:bottom w:val="single" w:sz="4" w:space="0" w:color="auto"/>
              <w:right w:val="single" w:sz="4" w:space="0" w:color="auto"/>
            </w:tcBorders>
          </w:tcPr>
          <w:p w14:paraId="57AA42F5" w14:textId="77777777" w:rsidR="0005665A" w:rsidRPr="0005665A" w:rsidRDefault="0005665A" w:rsidP="0005665A">
            <w:pPr>
              <w:spacing w:before="20" w:after="20"/>
              <w:rPr>
                <w:sz w:val="16"/>
                <w:szCs w:val="16"/>
              </w:rPr>
            </w:pPr>
          </w:p>
        </w:tc>
        <w:tc>
          <w:tcPr>
            <w:tcW w:w="1890" w:type="dxa"/>
            <w:gridSpan w:val="2"/>
            <w:tcBorders>
              <w:top w:val="single" w:sz="4" w:space="0" w:color="auto"/>
              <w:left w:val="single" w:sz="4" w:space="0" w:color="auto"/>
              <w:bottom w:val="single" w:sz="4" w:space="0" w:color="auto"/>
              <w:right w:val="single" w:sz="4" w:space="0" w:color="auto"/>
            </w:tcBorders>
          </w:tcPr>
          <w:p w14:paraId="39D78E71" w14:textId="77777777" w:rsidR="0005665A" w:rsidRPr="0005665A" w:rsidRDefault="0005665A" w:rsidP="0005665A">
            <w:pPr>
              <w:spacing w:before="20" w:after="20"/>
              <w:rPr>
                <w:sz w:val="16"/>
                <w:szCs w:val="16"/>
              </w:rPr>
            </w:pPr>
          </w:p>
        </w:tc>
        <w:tc>
          <w:tcPr>
            <w:tcW w:w="1620" w:type="dxa"/>
            <w:tcBorders>
              <w:top w:val="single" w:sz="4" w:space="0" w:color="auto"/>
              <w:left w:val="single" w:sz="4" w:space="0" w:color="auto"/>
              <w:bottom w:val="single" w:sz="4" w:space="0" w:color="auto"/>
              <w:right w:val="single" w:sz="4" w:space="0" w:color="auto"/>
            </w:tcBorders>
          </w:tcPr>
          <w:p w14:paraId="1D804BEF" w14:textId="77777777" w:rsidR="0005665A" w:rsidRPr="0005665A" w:rsidRDefault="0005665A" w:rsidP="0005665A">
            <w:pPr>
              <w:spacing w:before="20" w:after="20"/>
              <w:rPr>
                <w:sz w:val="16"/>
                <w:szCs w:val="16"/>
              </w:rPr>
            </w:pPr>
          </w:p>
        </w:tc>
        <w:tc>
          <w:tcPr>
            <w:tcW w:w="1080" w:type="dxa"/>
            <w:tcBorders>
              <w:top w:val="single" w:sz="4" w:space="0" w:color="auto"/>
              <w:left w:val="single" w:sz="4" w:space="0" w:color="auto"/>
              <w:bottom w:val="single" w:sz="4" w:space="0" w:color="auto"/>
              <w:right w:val="single" w:sz="4" w:space="0" w:color="auto"/>
            </w:tcBorders>
          </w:tcPr>
          <w:p w14:paraId="5DEDE338" w14:textId="77777777" w:rsidR="0005665A" w:rsidRPr="0005665A" w:rsidRDefault="0005665A" w:rsidP="0005665A">
            <w:pPr>
              <w:spacing w:before="20" w:after="20"/>
              <w:rPr>
                <w:sz w:val="16"/>
                <w:szCs w:val="16"/>
              </w:rPr>
            </w:pPr>
          </w:p>
        </w:tc>
      </w:tr>
      <w:tr w:rsidR="0005665A" w:rsidRPr="0005665A" w14:paraId="3F9220DB" w14:textId="77777777" w:rsidTr="0098192D">
        <w:tblPrEx>
          <w:tblBorders>
            <w:top w:val="single" w:sz="8" w:space="0" w:color="84B4DF"/>
            <w:left w:val="single" w:sz="8" w:space="0" w:color="84B4DF"/>
            <w:bottom w:val="single" w:sz="8" w:space="0" w:color="84B4DF"/>
            <w:right w:val="single" w:sz="8" w:space="0" w:color="84B4DF"/>
            <w:insideH w:val="single" w:sz="8" w:space="0" w:color="84B4DF"/>
            <w:insideV w:val="single" w:sz="4" w:space="0" w:color="000000"/>
          </w:tblBorders>
          <w:tblLook w:val="0400" w:firstRow="0" w:lastRow="0" w:firstColumn="0" w:lastColumn="0" w:noHBand="0" w:noVBand="1"/>
        </w:tblPrEx>
        <w:tc>
          <w:tcPr>
            <w:tcW w:w="3410" w:type="dxa"/>
            <w:tcBorders>
              <w:top w:val="single" w:sz="4" w:space="0" w:color="auto"/>
              <w:left w:val="single" w:sz="4" w:space="0" w:color="auto"/>
              <w:bottom w:val="single" w:sz="4" w:space="0" w:color="auto"/>
              <w:right w:val="single" w:sz="4" w:space="0" w:color="auto"/>
            </w:tcBorders>
          </w:tcPr>
          <w:p w14:paraId="5751F2C1" w14:textId="77777777" w:rsidR="0005665A" w:rsidRPr="0005665A" w:rsidRDefault="0005665A" w:rsidP="0005665A">
            <w:pPr>
              <w:spacing w:before="20" w:after="20"/>
              <w:rPr>
                <w:sz w:val="16"/>
                <w:szCs w:val="16"/>
              </w:rPr>
            </w:pPr>
            <w:r w:rsidRPr="0005665A">
              <w:rPr>
                <w:sz w:val="16"/>
                <w:szCs w:val="16"/>
              </w:rPr>
              <w:t xml:space="preserve">STI screening/treatment </w:t>
            </w:r>
          </w:p>
        </w:tc>
        <w:tc>
          <w:tcPr>
            <w:tcW w:w="1819" w:type="dxa"/>
            <w:gridSpan w:val="2"/>
            <w:tcBorders>
              <w:top w:val="single" w:sz="4" w:space="0" w:color="auto"/>
              <w:left w:val="single" w:sz="4" w:space="0" w:color="auto"/>
              <w:bottom w:val="single" w:sz="4" w:space="0" w:color="auto"/>
              <w:right w:val="single" w:sz="4" w:space="0" w:color="auto"/>
            </w:tcBorders>
          </w:tcPr>
          <w:p w14:paraId="7DDAAA7B" w14:textId="77777777" w:rsidR="0005665A" w:rsidRPr="0005665A" w:rsidRDefault="0005665A" w:rsidP="0005665A">
            <w:pPr>
              <w:spacing w:before="20" w:after="20"/>
              <w:rPr>
                <w:sz w:val="16"/>
                <w:szCs w:val="16"/>
              </w:rPr>
            </w:pPr>
          </w:p>
        </w:tc>
        <w:tc>
          <w:tcPr>
            <w:tcW w:w="1890" w:type="dxa"/>
            <w:gridSpan w:val="2"/>
            <w:tcBorders>
              <w:top w:val="single" w:sz="4" w:space="0" w:color="auto"/>
              <w:left w:val="single" w:sz="4" w:space="0" w:color="auto"/>
              <w:bottom w:val="single" w:sz="4" w:space="0" w:color="auto"/>
              <w:right w:val="single" w:sz="4" w:space="0" w:color="auto"/>
            </w:tcBorders>
          </w:tcPr>
          <w:p w14:paraId="48CB1EC1" w14:textId="77777777" w:rsidR="0005665A" w:rsidRPr="0005665A" w:rsidRDefault="0005665A" w:rsidP="0005665A">
            <w:pPr>
              <w:spacing w:before="20" w:after="20"/>
              <w:rPr>
                <w:sz w:val="16"/>
                <w:szCs w:val="16"/>
              </w:rPr>
            </w:pPr>
          </w:p>
        </w:tc>
        <w:tc>
          <w:tcPr>
            <w:tcW w:w="1620" w:type="dxa"/>
            <w:tcBorders>
              <w:top w:val="single" w:sz="4" w:space="0" w:color="auto"/>
              <w:left w:val="single" w:sz="4" w:space="0" w:color="auto"/>
              <w:bottom w:val="single" w:sz="4" w:space="0" w:color="auto"/>
              <w:right w:val="single" w:sz="4" w:space="0" w:color="auto"/>
            </w:tcBorders>
          </w:tcPr>
          <w:p w14:paraId="3367A582" w14:textId="77777777" w:rsidR="0005665A" w:rsidRPr="0005665A" w:rsidRDefault="0005665A" w:rsidP="0005665A">
            <w:pPr>
              <w:spacing w:before="20" w:after="20"/>
              <w:rPr>
                <w:sz w:val="16"/>
                <w:szCs w:val="16"/>
              </w:rPr>
            </w:pPr>
          </w:p>
        </w:tc>
        <w:tc>
          <w:tcPr>
            <w:tcW w:w="1080" w:type="dxa"/>
            <w:tcBorders>
              <w:top w:val="single" w:sz="4" w:space="0" w:color="auto"/>
              <w:left w:val="single" w:sz="4" w:space="0" w:color="auto"/>
              <w:bottom w:val="single" w:sz="4" w:space="0" w:color="auto"/>
              <w:right w:val="single" w:sz="4" w:space="0" w:color="auto"/>
            </w:tcBorders>
          </w:tcPr>
          <w:p w14:paraId="2A454C70" w14:textId="77777777" w:rsidR="0005665A" w:rsidRPr="0005665A" w:rsidRDefault="0005665A" w:rsidP="0005665A">
            <w:pPr>
              <w:spacing w:before="20" w:after="20"/>
              <w:rPr>
                <w:sz w:val="16"/>
                <w:szCs w:val="16"/>
              </w:rPr>
            </w:pPr>
          </w:p>
        </w:tc>
      </w:tr>
      <w:tr w:rsidR="0005665A" w:rsidRPr="0005665A" w14:paraId="5FF29643" w14:textId="77777777" w:rsidTr="0098192D">
        <w:tblPrEx>
          <w:tblBorders>
            <w:top w:val="single" w:sz="8" w:space="0" w:color="84B4DF"/>
            <w:left w:val="single" w:sz="8" w:space="0" w:color="84B4DF"/>
            <w:bottom w:val="single" w:sz="8" w:space="0" w:color="84B4DF"/>
            <w:right w:val="single" w:sz="8" w:space="0" w:color="84B4DF"/>
            <w:insideH w:val="single" w:sz="8" w:space="0" w:color="84B4DF"/>
            <w:insideV w:val="single" w:sz="4" w:space="0" w:color="000000"/>
          </w:tblBorders>
          <w:tblLook w:val="0400" w:firstRow="0" w:lastRow="0" w:firstColumn="0" w:lastColumn="0" w:noHBand="0" w:noVBand="1"/>
        </w:tblPrEx>
        <w:tc>
          <w:tcPr>
            <w:tcW w:w="3410" w:type="dxa"/>
            <w:tcBorders>
              <w:top w:val="single" w:sz="4" w:space="0" w:color="auto"/>
              <w:left w:val="single" w:sz="4" w:space="0" w:color="auto"/>
              <w:bottom w:val="single" w:sz="4" w:space="0" w:color="auto"/>
              <w:right w:val="single" w:sz="4" w:space="0" w:color="auto"/>
            </w:tcBorders>
          </w:tcPr>
          <w:p w14:paraId="640345ED" w14:textId="77777777" w:rsidR="0005665A" w:rsidRPr="0005665A" w:rsidRDefault="0005665A" w:rsidP="0005665A">
            <w:pPr>
              <w:spacing w:before="20" w:after="20"/>
              <w:rPr>
                <w:sz w:val="16"/>
                <w:szCs w:val="16"/>
              </w:rPr>
            </w:pPr>
            <w:r w:rsidRPr="0005665A">
              <w:rPr>
                <w:sz w:val="16"/>
                <w:szCs w:val="16"/>
              </w:rPr>
              <w:t>Emergency contraception (EC)</w:t>
            </w:r>
          </w:p>
        </w:tc>
        <w:tc>
          <w:tcPr>
            <w:tcW w:w="1819" w:type="dxa"/>
            <w:gridSpan w:val="2"/>
            <w:tcBorders>
              <w:top w:val="single" w:sz="4" w:space="0" w:color="auto"/>
              <w:left w:val="single" w:sz="4" w:space="0" w:color="auto"/>
              <w:bottom w:val="single" w:sz="4" w:space="0" w:color="auto"/>
              <w:right w:val="single" w:sz="4" w:space="0" w:color="auto"/>
            </w:tcBorders>
          </w:tcPr>
          <w:p w14:paraId="6C9E832A" w14:textId="77777777" w:rsidR="0005665A" w:rsidRPr="0005665A" w:rsidRDefault="0005665A" w:rsidP="0005665A">
            <w:pPr>
              <w:spacing w:before="20" w:after="20"/>
              <w:rPr>
                <w:sz w:val="16"/>
                <w:szCs w:val="16"/>
              </w:rPr>
            </w:pPr>
          </w:p>
        </w:tc>
        <w:tc>
          <w:tcPr>
            <w:tcW w:w="1890" w:type="dxa"/>
            <w:gridSpan w:val="2"/>
            <w:tcBorders>
              <w:top w:val="single" w:sz="4" w:space="0" w:color="auto"/>
              <w:left w:val="single" w:sz="4" w:space="0" w:color="auto"/>
              <w:bottom w:val="single" w:sz="4" w:space="0" w:color="auto"/>
              <w:right w:val="single" w:sz="4" w:space="0" w:color="auto"/>
            </w:tcBorders>
          </w:tcPr>
          <w:p w14:paraId="181ADBF2" w14:textId="77777777" w:rsidR="0005665A" w:rsidRPr="0005665A" w:rsidRDefault="0005665A" w:rsidP="0005665A">
            <w:pPr>
              <w:spacing w:before="20" w:after="20"/>
              <w:rPr>
                <w:sz w:val="16"/>
                <w:szCs w:val="16"/>
              </w:rPr>
            </w:pPr>
          </w:p>
        </w:tc>
        <w:tc>
          <w:tcPr>
            <w:tcW w:w="1620" w:type="dxa"/>
            <w:tcBorders>
              <w:top w:val="single" w:sz="4" w:space="0" w:color="auto"/>
              <w:left w:val="single" w:sz="4" w:space="0" w:color="auto"/>
              <w:bottom w:val="single" w:sz="4" w:space="0" w:color="auto"/>
              <w:right w:val="single" w:sz="4" w:space="0" w:color="auto"/>
            </w:tcBorders>
          </w:tcPr>
          <w:p w14:paraId="597485CA" w14:textId="77777777" w:rsidR="0005665A" w:rsidRPr="0005665A" w:rsidRDefault="0005665A" w:rsidP="0005665A">
            <w:pPr>
              <w:spacing w:before="20" w:after="20"/>
              <w:rPr>
                <w:sz w:val="16"/>
                <w:szCs w:val="16"/>
              </w:rPr>
            </w:pPr>
          </w:p>
        </w:tc>
        <w:tc>
          <w:tcPr>
            <w:tcW w:w="1080" w:type="dxa"/>
            <w:tcBorders>
              <w:top w:val="single" w:sz="4" w:space="0" w:color="auto"/>
              <w:left w:val="single" w:sz="4" w:space="0" w:color="auto"/>
              <w:bottom w:val="single" w:sz="4" w:space="0" w:color="auto"/>
              <w:right w:val="single" w:sz="4" w:space="0" w:color="auto"/>
            </w:tcBorders>
          </w:tcPr>
          <w:p w14:paraId="663D7D08" w14:textId="77777777" w:rsidR="0005665A" w:rsidRPr="0005665A" w:rsidRDefault="0005665A" w:rsidP="0005665A">
            <w:pPr>
              <w:spacing w:before="20" w:after="20"/>
              <w:rPr>
                <w:sz w:val="16"/>
                <w:szCs w:val="16"/>
              </w:rPr>
            </w:pPr>
          </w:p>
        </w:tc>
      </w:tr>
      <w:tr w:rsidR="0005665A" w:rsidRPr="0005665A" w14:paraId="16E0CB23" w14:textId="77777777" w:rsidTr="0098192D">
        <w:tblPrEx>
          <w:tblBorders>
            <w:top w:val="single" w:sz="8" w:space="0" w:color="84B4DF"/>
            <w:left w:val="single" w:sz="8" w:space="0" w:color="84B4DF"/>
            <w:bottom w:val="single" w:sz="8" w:space="0" w:color="84B4DF"/>
            <w:right w:val="single" w:sz="8" w:space="0" w:color="84B4DF"/>
            <w:insideH w:val="single" w:sz="8" w:space="0" w:color="84B4DF"/>
            <w:insideV w:val="single" w:sz="4" w:space="0" w:color="000000"/>
          </w:tblBorders>
          <w:tblLook w:val="0400" w:firstRow="0" w:lastRow="0" w:firstColumn="0" w:lastColumn="0" w:noHBand="0" w:noVBand="1"/>
        </w:tblPrEx>
        <w:tc>
          <w:tcPr>
            <w:tcW w:w="3410" w:type="dxa"/>
            <w:tcBorders>
              <w:top w:val="single" w:sz="4" w:space="0" w:color="auto"/>
              <w:left w:val="single" w:sz="4" w:space="0" w:color="auto"/>
              <w:bottom w:val="single" w:sz="4" w:space="0" w:color="auto"/>
              <w:right w:val="single" w:sz="4" w:space="0" w:color="auto"/>
            </w:tcBorders>
          </w:tcPr>
          <w:p w14:paraId="787B79EE" w14:textId="77777777" w:rsidR="0005665A" w:rsidRPr="0005665A" w:rsidRDefault="0005665A" w:rsidP="0005665A">
            <w:pPr>
              <w:spacing w:before="20" w:after="20"/>
              <w:rPr>
                <w:sz w:val="16"/>
                <w:szCs w:val="16"/>
              </w:rPr>
            </w:pPr>
            <w:r w:rsidRPr="0005665A">
              <w:rPr>
                <w:sz w:val="16"/>
                <w:szCs w:val="16"/>
              </w:rPr>
              <w:t>Immediate psychosocial counseling</w:t>
            </w:r>
          </w:p>
        </w:tc>
        <w:tc>
          <w:tcPr>
            <w:tcW w:w="1819" w:type="dxa"/>
            <w:gridSpan w:val="2"/>
            <w:tcBorders>
              <w:top w:val="single" w:sz="4" w:space="0" w:color="auto"/>
              <w:left w:val="single" w:sz="4" w:space="0" w:color="auto"/>
              <w:bottom w:val="single" w:sz="4" w:space="0" w:color="auto"/>
              <w:right w:val="single" w:sz="4" w:space="0" w:color="auto"/>
            </w:tcBorders>
          </w:tcPr>
          <w:p w14:paraId="34018763" w14:textId="77777777" w:rsidR="0005665A" w:rsidRPr="0005665A" w:rsidRDefault="0005665A" w:rsidP="0005665A">
            <w:pPr>
              <w:spacing w:before="20" w:after="20"/>
              <w:rPr>
                <w:sz w:val="16"/>
                <w:szCs w:val="16"/>
              </w:rPr>
            </w:pPr>
          </w:p>
        </w:tc>
        <w:tc>
          <w:tcPr>
            <w:tcW w:w="1890" w:type="dxa"/>
            <w:gridSpan w:val="2"/>
            <w:tcBorders>
              <w:top w:val="single" w:sz="4" w:space="0" w:color="auto"/>
              <w:left w:val="single" w:sz="4" w:space="0" w:color="auto"/>
              <w:bottom w:val="single" w:sz="4" w:space="0" w:color="auto"/>
              <w:right w:val="single" w:sz="4" w:space="0" w:color="auto"/>
            </w:tcBorders>
          </w:tcPr>
          <w:p w14:paraId="39B3B868" w14:textId="77777777" w:rsidR="0005665A" w:rsidRPr="0005665A" w:rsidRDefault="0005665A" w:rsidP="0005665A">
            <w:pPr>
              <w:spacing w:before="20" w:after="20"/>
              <w:rPr>
                <w:sz w:val="16"/>
                <w:szCs w:val="16"/>
              </w:rPr>
            </w:pPr>
          </w:p>
        </w:tc>
        <w:tc>
          <w:tcPr>
            <w:tcW w:w="1620" w:type="dxa"/>
            <w:tcBorders>
              <w:top w:val="single" w:sz="4" w:space="0" w:color="auto"/>
              <w:left w:val="single" w:sz="4" w:space="0" w:color="auto"/>
              <w:bottom w:val="single" w:sz="4" w:space="0" w:color="auto"/>
              <w:right w:val="single" w:sz="4" w:space="0" w:color="auto"/>
            </w:tcBorders>
          </w:tcPr>
          <w:p w14:paraId="3EB646A6" w14:textId="77777777" w:rsidR="0005665A" w:rsidRPr="0005665A" w:rsidRDefault="0005665A" w:rsidP="0005665A">
            <w:pPr>
              <w:spacing w:before="20" w:after="20"/>
              <w:rPr>
                <w:sz w:val="16"/>
                <w:szCs w:val="16"/>
              </w:rPr>
            </w:pPr>
          </w:p>
        </w:tc>
        <w:tc>
          <w:tcPr>
            <w:tcW w:w="1080" w:type="dxa"/>
            <w:tcBorders>
              <w:top w:val="single" w:sz="4" w:space="0" w:color="auto"/>
              <w:left w:val="single" w:sz="4" w:space="0" w:color="auto"/>
              <w:bottom w:val="single" w:sz="4" w:space="0" w:color="auto"/>
              <w:right w:val="single" w:sz="4" w:space="0" w:color="auto"/>
            </w:tcBorders>
          </w:tcPr>
          <w:p w14:paraId="71C1121D" w14:textId="77777777" w:rsidR="0005665A" w:rsidRPr="0005665A" w:rsidRDefault="0005665A" w:rsidP="0005665A">
            <w:pPr>
              <w:spacing w:before="20" w:after="20"/>
              <w:rPr>
                <w:sz w:val="16"/>
                <w:szCs w:val="16"/>
              </w:rPr>
            </w:pPr>
          </w:p>
        </w:tc>
      </w:tr>
      <w:tr w:rsidR="0005665A" w:rsidRPr="0005665A" w14:paraId="03F1B5F1" w14:textId="77777777" w:rsidTr="0098192D">
        <w:tblPrEx>
          <w:tblBorders>
            <w:top w:val="single" w:sz="8" w:space="0" w:color="84B4DF"/>
            <w:left w:val="single" w:sz="8" w:space="0" w:color="84B4DF"/>
            <w:bottom w:val="single" w:sz="8" w:space="0" w:color="84B4DF"/>
            <w:right w:val="single" w:sz="8" w:space="0" w:color="84B4DF"/>
            <w:insideH w:val="single" w:sz="8" w:space="0" w:color="84B4DF"/>
            <w:insideV w:val="single" w:sz="4" w:space="0" w:color="000000"/>
          </w:tblBorders>
          <w:tblLook w:val="0400" w:firstRow="0" w:lastRow="0" w:firstColumn="0" w:lastColumn="0" w:noHBand="0" w:noVBand="1"/>
        </w:tblPrEx>
        <w:tc>
          <w:tcPr>
            <w:tcW w:w="3410" w:type="dxa"/>
            <w:tcBorders>
              <w:top w:val="single" w:sz="4" w:space="0" w:color="auto"/>
              <w:left w:val="single" w:sz="4" w:space="0" w:color="auto"/>
              <w:bottom w:val="single" w:sz="4" w:space="0" w:color="auto"/>
              <w:right w:val="single" w:sz="4" w:space="0" w:color="auto"/>
            </w:tcBorders>
          </w:tcPr>
          <w:p w14:paraId="48DDC712" w14:textId="77777777" w:rsidR="0005665A" w:rsidRPr="0005665A" w:rsidRDefault="0005665A" w:rsidP="0005665A">
            <w:pPr>
              <w:spacing w:before="20" w:after="20"/>
              <w:rPr>
                <w:sz w:val="16"/>
                <w:szCs w:val="16"/>
              </w:rPr>
            </w:pPr>
            <w:r w:rsidRPr="0005665A">
              <w:rPr>
                <w:sz w:val="16"/>
                <w:szCs w:val="16"/>
              </w:rPr>
              <w:t>Mental health evaluation</w:t>
            </w:r>
          </w:p>
        </w:tc>
        <w:tc>
          <w:tcPr>
            <w:tcW w:w="1819"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7F2AD0B5" w14:textId="77777777" w:rsidR="0005665A" w:rsidRPr="0005665A" w:rsidRDefault="0005665A" w:rsidP="0005665A">
            <w:pPr>
              <w:spacing w:before="20" w:after="20"/>
              <w:rPr>
                <w:sz w:val="16"/>
                <w:szCs w:val="16"/>
              </w:rPr>
            </w:pPr>
          </w:p>
        </w:tc>
        <w:tc>
          <w:tcPr>
            <w:tcW w:w="1890" w:type="dxa"/>
            <w:gridSpan w:val="2"/>
            <w:tcBorders>
              <w:top w:val="single" w:sz="4" w:space="0" w:color="auto"/>
              <w:left w:val="single" w:sz="4" w:space="0" w:color="auto"/>
              <w:bottom w:val="single" w:sz="4" w:space="0" w:color="auto"/>
              <w:right w:val="single" w:sz="4" w:space="0" w:color="auto"/>
            </w:tcBorders>
          </w:tcPr>
          <w:p w14:paraId="2895A16C" w14:textId="77777777" w:rsidR="0005665A" w:rsidRPr="0005665A" w:rsidRDefault="0005665A" w:rsidP="0005665A">
            <w:pPr>
              <w:spacing w:before="20" w:after="20"/>
              <w:rPr>
                <w:sz w:val="16"/>
                <w:szCs w:val="16"/>
              </w:rPr>
            </w:pPr>
          </w:p>
        </w:tc>
        <w:tc>
          <w:tcPr>
            <w:tcW w:w="1620" w:type="dxa"/>
            <w:tcBorders>
              <w:top w:val="single" w:sz="4" w:space="0" w:color="auto"/>
              <w:left w:val="single" w:sz="4" w:space="0" w:color="auto"/>
              <w:bottom w:val="single" w:sz="4" w:space="0" w:color="auto"/>
              <w:right w:val="single" w:sz="4" w:space="0" w:color="auto"/>
            </w:tcBorders>
          </w:tcPr>
          <w:p w14:paraId="0F5E74D8" w14:textId="77777777" w:rsidR="0005665A" w:rsidRPr="0005665A" w:rsidRDefault="0005665A" w:rsidP="0005665A">
            <w:pPr>
              <w:spacing w:before="20" w:after="20"/>
              <w:rPr>
                <w:sz w:val="16"/>
                <w:szCs w:val="16"/>
              </w:rPr>
            </w:pPr>
          </w:p>
        </w:tc>
        <w:tc>
          <w:tcPr>
            <w:tcW w:w="1080" w:type="dxa"/>
            <w:tcBorders>
              <w:top w:val="single" w:sz="4" w:space="0" w:color="auto"/>
              <w:left w:val="single" w:sz="4" w:space="0" w:color="auto"/>
              <w:bottom w:val="single" w:sz="4" w:space="0" w:color="auto"/>
              <w:right w:val="single" w:sz="4" w:space="0" w:color="auto"/>
            </w:tcBorders>
          </w:tcPr>
          <w:p w14:paraId="35B53652" w14:textId="77777777" w:rsidR="0005665A" w:rsidRPr="0005665A" w:rsidRDefault="0005665A" w:rsidP="0005665A">
            <w:pPr>
              <w:spacing w:before="20" w:after="20"/>
              <w:rPr>
                <w:sz w:val="16"/>
                <w:szCs w:val="16"/>
              </w:rPr>
            </w:pPr>
          </w:p>
        </w:tc>
      </w:tr>
      <w:tr w:rsidR="0005665A" w:rsidRPr="0005665A" w14:paraId="630DF913" w14:textId="77777777" w:rsidTr="0098192D">
        <w:tblPrEx>
          <w:tblBorders>
            <w:top w:val="single" w:sz="8" w:space="0" w:color="84B4DF"/>
            <w:left w:val="single" w:sz="8" w:space="0" w:color="84B4DF"/>
            <w:bottom w:val="single" w:sz="8" w:space="0" w:color="84B4DF"/>
            <w:right w:val="single" w:sz="8" w:space="0" w:color="84B4DF"/>
            <w:insideH w:val="single" w:sz="8" w:space="0" w:color="84B4DF"/>
            <w:insideV w:val="single" w:sz="4" w:space="0" w:color="000000"/>
          </w:tblBorders>
          <w:tblLook w:val="0400" w:firstRow="0" w:lastRow="0" w:firstColumn="0" w:lastColumn="0" w:noHBand="0" w:noVBand="1"/>
        </w:tblPrEx>
        <w:tc>
          <w:tcPr>
            <w:tcW w:w="3410" w:type="dxa"/>
            <w:tcBorders>
              <w:top w:val="single" w:sz="4" w:space="0" w:color="auto"/>
              <w:left w:val="single" w:sz="4" w:space="0" w:color="auto"/>
              <w:bottom w:val="single" w:sz="4" w:space="0" w:color="auto"/>
              <w:right w:val="single" w:sz="4" w:space="0" w:color="auto"/>
            </w:tcBorders>
          </w:tcPr>
          <w:p w14:paraId="6ADDA355" w14:textId="77777777" w:rsidR="0005665A" w:rsidRPr="0005665A" w:rsidRDefault="0005665A" w:rsidP="0005665A">
            <w:pPr>
              <w:spacing w:before="20" w:after="20"/>
              <w:rPr>
                <w:sz w:val="16"/>
                <w:szCs w:val="16"/>
              </w:rPr>
            </w:pPr>
            <w:r w:rsidRPr="0005665A">
              <w:rPr>
                <w:sz w:val="16"/>
                <w:szCs w:val="16"/>
              </w:rPr>
              <w:t xml:space="preserve">Tetanus vaccine </w:t>
            </w:r>
          </w:p>
        </w:tc>
        <w:tc>
          <w:tcPr>
            <w:tcW w:w="1819"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53CFEA57" w14:textId="77777777" w:rsidR="0005665A" w:rsidRPr="0005665A" w:rsidRDefault="0005665A" w:rsidP="0005665A">
            <w:pPr>
              <w:spacing w:before="20" w:after="20"/>
              <w:rPr>
                <w:sz w:val="16"/>
                <w:szCs w:val="16"/>
              </w:rPr>
            </w:pPr>
          </w:p>
        </w:tc>
        <w:tc>
          <w:tcPr>
            <w:tcW w:w="1890" w:type="dxa"/>
            <w:gridSpan w:val="2"/>
            <w:tcBorders>
              <w:top w:val="single" w:sz="4" w:space="0" w:color="auto"/>
              <w:left w:val="single" w:sz="4" w:space="0" w:color="auto"/>
              <w:bottom w:val="single" w:sz="4" w:space="0" w:color="auto"/>
              <w:right w:val="single" w:sz="4" w:space="0" w:color="auto"/>
            </w:tcBorders>
          </w:tcPr>
          <w:p w14:paraId="6A5DEC30" w14:textId="77777777" w:rsidR="0005665A" w:rsidRPr="0005665A" w:rsidRDefault="0005665A" w:rsidP="0005665A">
            <w:pPr>
              <w:spacing w:before="20" w:after="20"/>
              <w:rPr>
                <w:sz w:val="16"/>
                <w:szCs w:val="16"/>
              </w:rPr>
            </w:pPr>
          </w:p>
        </w:tc>
        <w:tc>
          <w:tcPr>
            <w:tcW w:w="1620" w:type="dxa"/>
            <w:tcBorders>
              <w:top w:val="single" w:sz="4" w:space="0" w:color="auto"/>
              <w:left w:val="single" w:sz="4" w:space="0" w:color="auto"/>
              <w:bottom w:val="single" w:sz="4" w:space="0" w:color="auto"/>
              <w:right w:val="single" w:sz="4" w:space="0" w:color="auto"/>
            </w:tcBorders>
          </w:tcPr>
          <w:p w14:paraId="303ACC73" w14:textId="77777777" w:rsidR="0005665A" w:rsidRPr="0005665A" w:rsidRDefault="0005665A" w:rsidP="0005665A">
            <w:pPr>
              <w:spacing w:before="20" w:after="20"/>
              <w:rPr>
                <w:sz w:val="16"/>
                <w:szCs w:val="16"/>
              </w:rPr>
            </w:pPr>
          </w:p>
        </w:tc>
        <w:tc>
          <w:tcPr>
            <w:tcW w:w="1080" w:type="dxa"/>
            <w:tcBorders>
              <w:top w:val="single" w:sz="4" w:space="0" w:color="auto"/>
              <w:left w:val="single" w:sz="4" w:space="0" w:color="auto"/>
              <w:bottom w:val="single" w:sz="4" w:space="0" w:color="auto"/>
              <w:right w:val="single" w:sz="4" w:space="0" w:color="auto"/>
            </w:tcBorders>
          </w:tcPr>
          <w:p w14:paraId="5AC2178A" w14:textId="77777777" w:rsidR="0005665A" w:rsidRPr="0005665A" w:rsidRDefault="0005665A" w:rsidP="0005665A">
            <w:pPr>
              <w:spacing w:before="20" w:after="20"/>
              <w:rPr>
                <w:sz w:val="16"/>
                <w:szCs w:val="16"/>
              </w:rPr>
            </w:pPr>
          </w:p>
        </w:tc>
      </w:tr>
      <w:tr w:rsidR="0005665A" w:rsidRPr="0005665A" w14:paraId="4CDEF034" w14:textId="77777777" w:rsidTr="0098192D">
        <w:tblPrEx>
          <w:tblBorders>
            <w:top w:val="single" w:sz="8" w:space="0" w:color="84B4DF"/>
            <w:left w:val="single" w:sz="8" w:space="0" w:color="84B4DF"/>
            <w:bottom w:val="single" w:sz="8" w:space="0" w:color="84B4DF"/>
            <w:right w:val="single" w:sz="8" w:space="0" w:color="84B4DF"/>
            <w:insideH w:val="single" w:sz="8" w:space="0" w:color="84B4DF"/>
            <w:insideV w:val="single" w:sz="4" w:space="0" w:color="000000"/>
          </w:tblBorders>
          <w:tblLook w:val="0400" w:firstRow="0" w:lastRow="0" w:firstColumn="0" w:lastColumn="0" w:noHBand="0" w:noVBand="1"/>
        </w:tblPrEx>
        <w:tc>
          <w:tcPr>
            <w:tcW w:w="3410" w:type="dxa"/>
            <w:tcBorders>
              <w:top w:val="single" w:sz="4" w:space="0" w:color="auto"/>
              <w:left w:val="single" w:sz="4" w:space="0" w:color="auto"/>
              <w:bottom w:val="single" w:sz="4" w:space="0" w:color="auto"/>
              <w:right w:val="single" w:sz="4" w:space="0" w:color="auto"/>
            </w:tcBorders>
          </w:tcPr>
          <w:p w14:paraId="2A1935FB" w14:textId="77777777" w:rsidR="0005665A" w:rsidRPr="0005665A" w:rsidRDefault="0005665A" w:rsidP="0005665A">
            <w:pPr>
              <w:spacing w:before="20" w:after="20"/>
              <w:rPr>
                <w:sz w:val="16"/>
                <w:szCs w:val="16"/>
              </w:rPr>
            </w:pPr>
            <w:r w:rsidRPr="0005665A">
              <w:rPr>
                <w:sz w:val="16"/>
                <w:szCs w:val="16"/>
              </w:rPr>
              <w:t>Initiation of ART</w:t>
            </w:r>
          </w:p>
        </w:tc>
        <w:tc>
          <w:tcPr>
            <w:tcW w:w="1819"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24389D20" w14:textId="77777777" w:rsidR="0005665A" w:rsidRPr="0005665A" w:rsidRDefault="0005665A" w:rsidP="0005665A">
            <w:pPr>
              <w:spacing w:before="20" w:after="20"/>
              <w:rPr>
                <w:sz w:val="16"/>
                <w:szCs w:val="16"/>
              </w:rPr>
            </w:pPr>
          </w:p>
        </w:tc>
        <w:tc>
          <w:tcPr>
            <w:tcW w:w="1890" w:type="dxa"/>
            <w:gridSpan w:val="2"/>
            <w:tcBorders>
              <w:top w:val="single" w:sz="4" w:space="0" w:color="auto"/>
              <w:left w:val="single" w:sz="4" w:space="0" w:color="auto"/>
              <w:bottom w:val="single" w:sz="4" w:space="0" w:color="auto"/>
              <w:right w:val="single" w:sz="4" w:space="0" w:color="auto"/>
            </w:tcBorders>
          </w:tcPr>
          <w:p w14:paraId="2AF09E48" w14:textId="77777777" w:rsidR="0005665A" w:rsidRPr="0005665A" w:rsidRDefault="0005665A" w:rsidP="0005665A">
            <w:pPr>
              <w:spacing w:before="20" w:after="20"/>
              <w:rPr>
                <w:sz w:val="16"/>
                <w:szCs w:val="16"/>
              </w:rPr>
            </w:pPr>
          </w:p>
        </w:tc>
        <w:tc>
          <w:tcPr>
            <w:tcW w:w="1620" w:type="dxa"/>
            <w:tcBorders>
              <w:top w:val="single" w:sz="4" w:space="0" w:color="auto"/>
              <w:left w:val="single" w:sz="4" w:space="0" w:color="auto"/>
              <w:bottom w:val="single" w:sz="4" w:space="0" w:color="auto"/>
              <w:right w:val="single" w:sz="4" w:space="0" w:color="auto"/>
            </w:tcBorders>
          </w:tcPr>
          <w:p w14:paraId="6BF4F8D6" w14:textId="77777777" w:rsidR="0005665A" w:rsidRPr="0005665A" w:rsidRDefault="0005665A" w:rsidP="0005665A">
            <w:pPr>
              <w:spacing w:before="20" w:after="20"/>
              <w:rPr>
                <w:sz w:val="16"/>
                <w:szCs w:val="16"/>
              </w:rPr>
            </w:pPr>
          </w:p>
        </w:tc>
        <w:tc>
          <w:tcPr>
            <w:tcW w:w="1080" w:type="dxa"/>
            <w:tcBorders>
              <w:top w:val="single" w:sz="4" w:space="0" w:color="auto"/>
              <w:left w:val="single" w:sz="4" w:space="0" w:color="auto"/>
              <w:bottom w:val="single" w:sz="4" w:space="0" w:color="auto"/>
              <w:right w:val="single" w:sz="4" w:space="0" w:color="auto"/>
            </w:tcBorders>
          </w:tcPr>
          <w:p w14:paraId="2FFB0AED" w14:textId="77777777" w:rsidR="0005665A" w:rsidRPr="0005665A" w:rsidRDefault="0005665A" w:rsidP="0005665A">
            <w:pPr>
              <w:spacing w:before="20" w:after="20"/>
              <w:rPr>
                <w:sz w:val="16"/>
                <w:szCs w:val="16"/>
              </w:rPr>
            </w:pPr>
          </w:p>
        </w:tc>
      </w:tr>
      <w:tr w:rsidR="0005665A" w:rsidRPr="0005665A" w14:paraId="21A98292" w14:textId="77777777" w:rsidTr="0098192D">
        <w:tblPrEx>
          <w:tblBorders>
            <w:top w:val="single" w:sz="8" w:space="0" w:color="84B4DF"/>
            <w:left w:val="single" w:sz="8" w:space="0" w:color="84B4DF"/>
            <w:bottom w:val="single" w:sz="8" w:space="0" w:color="84B4DF"/>
            <w:right w:val="single" w:sz="8" w:space="0" w:color="84B4DF"/>
            <w:insideH w:val="single" w:sz="8" w:space="0" w:color="84B4DF"/>
            <w:insideV w:val="single" w:sz="4" w:space="0" w:color="000000"/>
          </w:tblBorders>
          <w:tblLook w:val="0400" w:firstRow="0" w:lastRow="0" w:firstColumn="0" w:lastColumn="0" w:noHBand="0" w:noVBand="1"/>
        </w:tblPrEx>
        <w:tc>
          <w:tcPr>
            <w:tcW w:w="3410" w:type="dxa"/>
            <w:tcBorders>
              <w:top w:val="single" w:sz="4" w:space="0" w:color="auto"/>
              <w:left w:val="single" w:sz="4" w:space="0" w:color="auto"/>
              <w:bottom w:val="single" w:sz="4" w:space="0" w:color="auto"/>
              <w:right w:val="single" w:sz="4" w:space="0" w:color="auto"/>
            </w:tcBorders>
          </w:tcPr>
          <w:p w14:paraId="1FB1C705" w14:textId="77777777" w:rsidR="0005665A" w:rsidRPr="0005665A" w:rsidRDefault="0005665A" w:rsidP="0005665A">
            <w:pPr>
              <w:spacing w:before="20" w:after="20"/>
              <w:rPr>
                <w:sz w:val="16"/>
                <w:szCs w:val="16"/>
              </w:rPr>
            </w:pPr>
            <w:r w:rsidRPr="0005665A">
              <w:rPr>
                <w:sz w:val="16"/>
                <w:szCs w:val="16"/>
              </w:rPr>
              <w:t>Link to PrEP</w:t>
            </w:r>
          </w:p>
        </w:tc>
        <w:tc>
          <w:tcPr>
            <w:tcW w:w="1819"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022CD347" w14:textId="77777777" w:rsidR="0005665A" w:rsidRPr="0005665A" w:rsidRDefault="0005665A" w:rsidP="0005665A">
            <w:pPr>
              <w:spacing w:before="20" w:after="20"/>
              <w:rPr>
                <w:sz w:val="16"/>
                <w:szCs w:val="16"/>
              </w:rPr>
            </w:pPr>
          </w:p>
        </w:tc>
        <w:tc>
          <w:tcPr>
            <w:tcW w:w="1890" w:type="dxa"/>
            <w:gridSpan w:val="2"/>
            <w:tcBorders>
              <w:top w:val="single" w:sz="4" w:space="0" w:color="auto"/>
              <w:left w:val="single" w:sz="4" w:space="0" w:color="auto"/>
              <w:bottom w:val="single" w:sz="4" w:space="0" w:color="auto"/>
              <w:right w:val="single" w:sz="4" w:space="0" w:color="auto"/>
            </w:tcBorders>
          </w:tcPr>
          <w:p w14:paraId="0CB1F0B6" w14:textId="77777777" w:rsidR="0005665A" w:rsidRPr="0005665A" w:rsidRDefault="0005665A" w:rsidP="0005665A">
            <w:pPr>
              <w:spacing w:before="20" w:after="20"/>
              <w:rPr>
                <w:sz w:val="16"/>
                <w:szCs w:val="16"/>
              </w:rPr>
            </w:pPr>
          </w:p>
        </w:tc>
        <w:tc>
          <w:tcPr>
            <w:tcW w:w="1620" w:type="dxa"/>
            <w:tcBorders>
              <w:top w:val="single" w:sz="4" w:space="0" w:color="auto"/>
              <w:left w:val="single" w:sz="4" w:space="0" w:color="auto"/>
              <w:bottom w:val="single" w:sz="4" w:space="0" w:color="auto"/>
              <w:right w:val="single" w:sz="4" w:space="0" w:color="auto"/>
            </w:tcBorders>
          </w:tcPr>
          <w:p w14:paraId="216C2627" w14:textId="77777777" w:rsidR="0005665A" w:rsidRPr="0005665A" w:rsidRDefault="0005665A" w:rsidP="0005665A">
            <w:pPr>
              <w:spacing w:before="20" w:after="20"/>
              <w:rPr>
                <w:sz w:val="16"/>
                <w:szCs w:val="16"/>
              </w:rPr>
            </w:pPr>
          </w:p>
        </w:tc>
        <w:tc>
          <w:tcPr>
            <w:tcW w:w="1080" w:type="dxa"/>
            <w:tcBorders>
              <w:top w:val="single" w:sz="4" w:space="0" w:color="auto"/>
              <w:left w:val="single" w:sz="4" w:space="0" w:color="auto"/>
              <w:bottom w:val="single" w:sz="4" w:space="0" w:color="auto"/>
              <w:right w:val="single" w:sz="4" w:space="0" w:color="auto"/>
            </w:tcBorders>
          </w:tcPr>
          <w:p w14:paraId="4D005AD5" w14:textId="77777777" w:rsidR="0005665A" w:rsidRPr="0005665A" w:rsidRDefault="0005665A" w:rsidP="0005665A">
            <w:pPr>
              <w:spacing w:before="20" w:after="20"/>
              <w:rPr>
                <w:sz w:val="16"/>
                <w:szCs w:val="16"/>
              </w:rPr>
            </w:pPr>
          </w:p>
        </w:tc>
      </w:tr>
      <w:tr w:rsidR="0005665A" w:rsidRPr="0005665A" w14:paraId="6C934A4B" w14:textId="77777777" w:rsidTr="0098192D">
        <w:tblPrEx>
          <w:tblBorders>
            <w:top w:val="single" w:sz="8" w:space="0" w:color="84B4DF"/>
            <w:left w:val="single" w:sz="8" w:space="0" w:color="84B4DF"/>
            <w:bottom w:val="single" w:sz="8" w:space="0" w:color="84B4DF"/>
            <w:right w:val="single" w:sz="8" w:space="0" w:color="84B4DF"/>
            <w:insideH w:val="single" w:sz="8" w:space="0" w:color="84B4DF"/>
            <w:insideV w:val="single" w:sz="4" w:space="0" w:color="000000"/>
          </w:tblBorders>
          <w:tblLook w:val="0400" w:firstRow="0" w:lastRow="0" w:firstColumn="0" w:lastColumn="0" w:noHBand="0" w:noVBand="1"/>
        </w:tblPrEx>
        <w:tc>
          <w:tcPr>
            <w:tcW w:w="3410" w:type="dxa"/>
            <w:tcBorders>
              <w:top w:val="single" w:sz="4" w:space="0" w:color="auto"/>
              <w:left w:val="single" w:sz="4" w:space="0" w:color="auto"/>
              <w:bottom w:val="single" w:sz="4" w:space="0" w:color="auto"/>
              <w:right w:val="single" w:sz="4" w:space="0" w:color="auto"/>
            </w:tcBorders>
          </w:tcPr>
          <w:p w14:paraId="7F02ED75" w14:textId="77777777" w:rsidR="0005665A" w:rsidRPr="0005665A" w:rsidRDefault="0005665A" w:rsidP="00EA6A8D">
            <w:pPr>
              <w:spacing w:before="20" w:after="20" w:line="216" w:lineRule="auto"/>
              <w:rPr>
                <w:sz w:val="16"/>
                <w:szCs w:val="16"/>
              </w:rPr>
            </w:pPr>
            <w:r w:rsidRPr="0005665A">
              <w:rPr>
                <w:sz w:val="16"/>
                <w:szCs w:val="16"/>
              </w:rPr>
              <w:t xml:space="preserve">Longer-term psychosocial support </w:t>
            </w:r>
          </w:p>
          <w:p w14:paraId="2E5C9A37" w14:textId="77777777" w:rsidR="0005665A" w:rsidRPr="0005665A" w:rsidRDefault="0005665A" w:rsidP="00EA6A8D">
            <w:pPr>
              <w:spacing w:before="20" w:after="20" w:line="216" w:lineRule="auto"/>
              <w:rPr>
                <w:sz w:val="16"/>
                <w:szCs w:val="16"/>
              </w:rPr>
            </w:pPr>
            <w:r w:rsidRPr="0005665A">
              <w:rPr>
                <w:sz w:val="16"/>
                <w:szCs w:val="16"/>
              </w:rPr>
              <w:t>(e.g., support group)</w:t>
            </w:r>
          </w:p>
        </w:tc>
        <w:tc>
          <w:tcPr>
            <w:tcW w:w="1819"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3194FB6F" w14:textId="77777777" w:rsidR="0005665A" w:rsidRPr="0005665A" w:rsidRDefault="0005665A" w:rsidP="0005665A">
            <w:pPr>
              <w:spacing w:before="20" w:after="20"/>
              <w:rPr>
                <w:sz w:val="16"/>
                <w:szCs w:val="16"/>
              </w:rPr>
            </w:pPr>
          </w:p>
        </w:tc>
        <w:tc>
          <w:tcPr>
            <w:tcW w:w="1890" w:type="dxa"/>
            <w:gridSpan w:val="2"/>
            <w:tcBorders>
              <w:top w:val="single" w:sz="4" w:space="0" w:color="auto"/>
              <w:left w:val="single" w:sz="4" w:space="0" w:color="auto"/>
              <w:bottom w:val="single" w:sz="4" w:space="0" w:color="auto"/>
              <w:right w:val="single" w:sz="4" w:space="0" w:color="auto"/>
            </w:tcBorders>
          </w:tcPr>
          <w:p w14:paraId="3B7EA7CB" w14:textId="77777777" w:rsidR="0005665A" w:rsidRPr="0005665A" w:rsidRDefault="0005665A" w:rsidP="0005665A">
            <w:pPr>
              <w:spacing w:before="20" w:after="20"/>
              <w:rPr>
                <w:sz w:val="16"/>
                <w:szCs w:val="16"/>
              </w:rPr>
            </w:pPr>
          </w:p>
        </w:tc>
        <w:tc>
          <w:tcPr>
            <w:tcW w:w="1620" w:type="dxa"/>
            <w:tcBorders>
              <w:top w:val="single" w:sz="4" w:space="0" w:color="auto"/>
              <w:left w:val="single" w:sz="4" w:space="0" w:color="auto"/>
              <w:bottom w:val="single" w:sz="4" w:space="0" w:color="auto"/>
              <w:right w:val="single" w:sz="4" w:space="0" w:color="auto"/>
            </w:tcBorders>
          </w:tcPr>
          <w:p w14:paraId="04F7E1C1" w14:textId="77777777" w:rsidR="0005665A" w:rsidRPr="0005665A" w:rsidRDefault="0005665A" w:rsidP="0005665A">
            <w:pPr>
              <w:spacing w:before="20" w:after="20"/>
              <w:rPr>
                <w:sz w:val="16"/>
                <w:szCs w:val="16"/>
              </w:rPr>
            </w:pPr>
          </w:p>
        </w:tc>
        <w:tc>
          <w:tcPr>
            <w:tcW w:w="1080" w:type="dxa"/>
            <w:tcBorders>
              <w:top w:val="single" w:sz="4" w:space="0" w:color="auto"/>
              <w:left w:val="single" w:sz="4" w:space="0" w:color="auto"/>
              <w:bottom w:val="single" w:sz="4" w:space="0" w:color="auto"/>
              <w:right w:val="single" w:sz="4" w:space="0" w:color="auto"/>
            </w:tcBorders>
          </w:tcPr>
          <w:p w14:paraId="349C55C6" w14:textId="77777777" w:rsidR="0005665A" w:rsidRPr="0005665A" w:rsidRDefault="0005665A" w:rsidP="0005665A">
            <w:pPr>
              <w:spacing w:before="20" w:after="20"/>
              <w:rPr>
                <w:sz w:val="16"/>
                <w:szCs w:val="16"/>
              </w:rPr>
            </w:pPr>
          </w:p>
        </w:tc>
      </w:tr>
      <w:tr w:rsidR="0005665A" w:rsidRPr="0005665A" w14:paraId="44859587" w14:textId="77777777" w:rsidTr="0098192D">
        <w:tblPrEx>
          <w:tblBorders>
            <w:top w:val="single" w:sz="8" w:space="0" w:color="84B4DF"/>
            <w:left w:val="single" w:sz="8" w:space="0" w:color="84B4DF"/>
            <w:bottom w:val="single" w:sz="8" w:space="0" w:color="84B4DF"/>
            <w:right w:val="single" w:sz="8" w:space="0" w:color="84B4DF"/>
            <w:insideH w:val="single" w:sz="8" w:space="0" w:color="84B4DF"/>
            <w:insideV w:val="single" w:sz="4" w:space="0" w:color="000000"/>
          </w:tblBorders>
          <w:tblLook w:val="0400" w:firstRow="0" w:lastRow="0" w:firstColumn="0" w:lastColumn="0" w:noHBand="0" w:noVBand="1"/>
        </w:tblPrEx>
        <w:tc>
          <w:tcPr>
            <w:tcW w:w="3410" w:type="dxa"/>
            <w:tcBorders>
              <w:top w:val="single" w:sz="4" w:space="0" w:color="auto"/>
              <w:left w:val="single" w:sz="4" w:space="0" w:color="auto"/>
              <w:bottom w:val="single" w:sz="4" w:space="0" w:color="auto"/>
              <w:right w:val="single" w:sz="4" w:space="0" w:color="auto"/>
            </w:tcBorders>
          </w:tcPr>
          <w:p w14:paraId="69961661" w14:textId="77777777" w:rsidR="0005665A" w:rsidRPr="0005665A" w:rsidRDefault="0005665A" w:rsidP="0005665A">
            <w:pPr>
              <w:spacing w:before="20" w:after="20"/>
              <w:rPr>
                <w:sz w:val="16"/>
                <w:szCs w:val="16"/>
              </w:rPr>
            </w:pPr>
            <w:r w:rsidRPr="0005665A">
              <w:rPr>
                <w:sz w:val="16"/>
                <w:szCs w:val="16"/>
              </w:rPr>
              <w:t>Legal counsel</w:t>
            </w:r>
          </w:p>
        </w:tc>
        <w:tc>
          <w:tcPr>
            <w:tcW w:w="1819"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3DE5803F" w14:textId="77777777" w:rsidR="0005665A" w:rsidRPr="0005665A" w:rsidRDefault="0005665A" w:rsidP="0005665A">
            <w:pPr>
              <w:spacing w:before="20" w:after="20"/>
              <w:rPr>
                <w:sz w:val="16"/>
                <w:szCs w:val="16"/>
              </w:rPr>
            </w:pPr>
          </w:p>
        </w:tc>
        <w:tc>
          <w:tcPr>
            <w:tcW w:w="1890" w:type="dxa"/>
            <w:gridSpan w:val="2"/>
            <w:tcBorders>
              <w:top w:val="single" w:sz="4" w:space="0" w:color="auto"/>
              <w:left w:val="single" w:sz="4" w:space="0" w:color="auto"/>
              <w:bottom w:val="single" w:sz="4" w:space="0" w:color="auto"/>
              <w:right w:val="single" w:sz="4" w:space="0" w:color="auto"/>
            </w:tcBorders>
          </w:tcPr>
          <w:p w14:paraId="2875D824" w14:textId="77777777" w:rsidR="0005665A" w:rsidRPr="0005665A" w:rsidRDefault="0005665A" w:rsidP="0005665A">
            <w:pPr>
              <w:spacing w:before="20" w:after="20"/>
              <w:rPr>
                <w:sz w:val="16"/>
                <w:szCs w:val="16"/>
              </w:rPr>
            </w:pPr>
          </w:p>
        </w:tc>
        <w:tc>
          <w:tcPr>
            <w:tcW w:w="1620" w:type="dxa"/>
            <w:tcBorders>
              <w:top w:val="single" w:sz="4" w:space="0" w:color="auto"/>
              <w:left w:val="single" w:sz="4" w:space="0" w:color="auto"/>
              <w:bottom w:val="single" w:sz="4" w:space="0" w:color="auto"/>
              <w:right w:val="single" w:sz="4" w:space="0" w:color="auto"/>
            </w:tcBorders>
          </w:tcPr>
          <w:p w14:paraId="4BF19C18" w14:textId="77777777" w:rsidR="0005665A" w:rsidRPr="0005665A" w:rsidRDefault="0005665A" w:rsidP="0005665A">
            <w:pPr>
              <w:spacing w:before="20" w:after="20"/>
              <w:rPr>
                <w:sz w:val="16"/>
                <w:szCs w:val="16"/>
              </w:rPr>
            </w:pPr>
          </w:p>
        </w:tc>
        <w:tc>
          <w:tcPr>
            <w:tcW w:w="1080" w:type="dxa"/>
            <w:tcBorders>
              <w:top w:val="single" w:sz="4" w:space="0" w:color="auto"/>
              <w:left w:val="single" w:sz="4" w:space="0" w:color="auto"/>
              <w:bottom w:val="single" w:sz="4" w:space="0" w:color="auto"/>
              <w:right w:val="single" w:sz="4" w:space="0" w:color="auto"/>
            </w:tcBorders>
          </w:tcPr>
          <w:p w14:paraId="0EFE1558" w14:textId="77777777" w:rsidR="0005665A" w:rsidRPr="0005665A" w:rsidRDefault="0005665A" w:rsidP="0005665A">
            <w:pPr>
              <w:spacing w:before="20" w:after="20"/>
              <w:rPr>
                <w:sz w:val="16"/>
                <w:szCs w:val="16"/>
              </w:rPr>
            </w:pPr>
          </w:p>
        </w:tc>
      </w:tr>
      <w:tr w:rsidR="0005665A" w:rsidRPr="0005665A" w14:paraId="1E319A78" w14:textId="77777777" w:rsidTr="0098192D">
        <w:tblPrEx>
          <w:tblBorders>
            <w:top w:val="single" w:sz="8" w:space="0" w:color="84B4DF"/>
            <w:left w:val="single" w:sz="8" w:space="0" w:color="84B4DF"/>
            <w:bottom w:val="single" w:sz="8" w:space="0" w:color="84B4DF"/>
            <w:right w:val="single" w:sz="8" w:space="0" w:color="84B4DF"/>
            <w:insideH w:val="single" w:sz="8" w:space="0" w:color="84B4DF"/>
            <w:insideV w:val="single" w:sz="4" w:space="0" w:color="000000"/>
          </w:tblBorders>
          <w:tblLook w:val="0400" w:firstRow="0" w:lastRow="0" w:firstColumn="0" w:lastColumn="0" w:noHBand="0" w:noVBand="1"/>
        </w:tblPrEx>
        <w:tc>
          <w:tcPr>
            <w:tcW w:w="3410" w:type="dxa"/>
            <w:tcBorders>
              <w:top w:val="single" w:sz="4" w:space="0" w:color="auto"/>
              <w:left w:val="single" w:sz="4" w:space="0" w:color="auto"/>
              <w:bottom w:val="single" w:sz="4" w:space="0" w:color="auto"/>
              <w:right w:val="single" w:sz="4" w:space="0" w:color="auto"/>
            </w:tcBorders>
          </w:tcPr>
          <w:p w14:paraId="53C63D99" w14:textId="77777777" w:rsidR="0005665A" w:rsidRPr="0005665A" w:rsidRDefault="0005665A" w:rsidP="0005665A">
            <w:pPr>
              <w:spacing w:before="20" w:after="20"/>
              <w:rPr>
                <w:sz w:val="16"/>
                <w:szCs w:val="16"/>
              </w:rPr>
            </w:pPr>
            <w:r w:rsidRPr="0005665A">
              <w:rPr>
                <w:sz w:val="16"/>
                <w:szCs w:val="16"/>
              </w:rPr>
              <w:t>Law enforcement intervention</w:t>
            </w:r>
          </w:p>
        </w:tc>
        <w:tc>
          <w:tcPr>
            <w:tcW w:w="1819"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77360373" w14:textId="77777777" w:rsidR="0005665A" w:rsidRPr="0005665A" w:rsidRDefault="0005665A" w:rsidP="0005665A">
            <w:pPr>
              <w:spacing w:before="20" w:after="20"/>
              <w:rPr>
                <w:sz w:val="16"/>
                <w:szCs w:val="16"/>
              </w:rPr>
            </w:pPr>
          </w:p>
        </w:tc>
        <w:tc>
          <w:tcPr>
            <w:tcW w:w="1890" w:type="dxa"/>
            <w:gridSpan w:val="2"/>
            <w:tcBorders>
              <w:top w:val="single" w:sz="4" w:space="0" w:color="auto"/>
              <w:left w:val="single" w:sz="4" w:space="0" w:color="auto"/>
              <w:bottom w:val="single" w:sz="4" w:space="0" w:color="auto"/>
              <w:right w:val="single" w:sz="4" w:space="0" w:color="auto"/>
            </w:tcBorders>
          </w:tcPr>
          <w:p w14:paraId="6E2F500E" w14:textId="77777777" w:rsidR="0005665A" w:rsidRPr="0005665A" w:rsidRDefault="0005665A" w:rsidP="0005665A">
            <w:pPr>
              <w:spacing w:before="20" w:after="20"/>
              <w:rPr>
                <w:sz w:val="16"/>
                <w:szCs w:val="16"/>
              </w:rPr>
            </w:pPr>
          </w:p>
        </w:tc>
        <w:tc>
          <w:tcPr>
            <w:tcW w:w="1620" w:type="dxa"/>
            <w:tcBorders>
              <w:top w:val="single" w:sz="4" w:space="0" w:color="auto"/>
              <w:left w:val="single" w:sz="4" w:space="0" w:color="auto"/>
              <w:bottom w:val="single" w:sz="4" w:space="0" w:color="auto"/>
              <w:right w:val="single" w:sz="4" w:space="0" w:color="auto"/>
            </w:tcBorders>
          </w:tcPr>
          <w:p w14:paraId="281F1DE7" w14:textId="77777777" w:rsidR="0005665A" w:rsidRPr="0005665A" w:rsidRDefault="0005665A" w:rsidP="0005665A">
            <w:pPr>
              <w:spacing w:before="20" w:after="20"/>
              <w:rPr>
                <w:sz w:val="16"/>
                <w:szCs w:val="16"/>
              </w:rPr>
            </w:pPr>
          </w:p>
        </w:tc>
        <w:tc>
          <w:tcPr>
            <w:tcW w:w="1080" w:type="dxa"/>
            <w:tcBorders>
              <w:top w:val="single" w:sz="4" w:space="0" w:color="auto"/>
              <w:left w:val="single" w:sz="4" w:space="0" w:color="auto"/>
              <w:bottom w:val="single" w:sz="4" w:space="0" w:color="auto"/>
              <w:right w:val="single" w:sz="4" w:space="0" w:color="auto"/>
            </w:tcBorders>
          </w:tcPr>
          <w:p w14:paraId="4CCAE149" w14:textId="77777777" w:rsidR="0005665A" w:rsidRPr="0005665A" w:rsidRDefault="0005665A" w:rsidP="0005665A">
            <w:pPr>
              <w:spacing w:before="20" w:after="20"/>
              <w:rPr>
                <w:sz w:val="16"/>
                <w:szCs w:val="16"/>
              </w:rPr>
            </w:pPr>
          </w:p>
        </w:tc>
      </w:tr>
      <w:tr w:rsidR="0005665A" w:rsidRPr="0005665A" w14:paraId="191B679F" w14:textId="77777777" w:rsidTr="0098192D">
        <w:tblPrEx>
          <w:tblBorders>
            <w:top w:val="single" w:sz="8" w:space="0" w:color="84B4DF"/>
            <w:left w:val="single" w:sz="8" w:space="0" w:color="84B4DF"/>
            <w:bottom w:val="single" w:sz="8" w:space="0" w:color="84B4DF"/>
            <w:right w:val="single" w:sz="8" w:space="0" w:color="84B4DF"/>
            <w:insideH w:val="single" w:sz="8" w:space="0" w:color="84B4DF"/>
            <w:insideV w:val="single" w:sz="4" w:space="0" w:color="000000"/>
          </w:tblBorders>
          <w:tblLook w:val="0400" w:firstRow="0" w:lastRow="0" w:firstColumn="0" w:lastColumn="0" w:noHBand="0" w:noVBand="1"/>
        </w:tblPrEx>
        <w:tc>
          <w:tcPr>
            <w:tcW w:w="3410" w:type="dxa"/>
            <w:tcBorders>
              <w:top w:val="single" w:sz="4" w:space="0" w:color="auto"/>
              <w:left w:val="single" w:sz="4" w:space="0" w:color="auto"/>
              <w:bottom w:val="single" w:sz="4" w:space="0" w:color="auto"/>
              <w:right w:val="single" w:sz="4" w:space="0" w:color="auto"/>
            </w:tcBorders>
          </w:tcPr>
          <w:p w14:paraId="6FFFA51D" w14:textId="77777777" w:rsidR="0005665A" w:rsidRPr="0005665A" w:rsidRDefault="0005665A" w:rsidP="00EA6A8D">
            <w:pPr>
              <w:spacing w:before="20" w:after="20" w:line="216" w:lineRule="auto"/>
              <w:rPr>
                <w:sz w:val="16"/>
                <w:szCs w:val="16"/>
              </w:rPr>
            </w:pPr>
            <w:r w:rsidRPr="0005665A">
              <w:rPr>
                <w:sz w:val="16"/>
                <w:szCs w:val="16"/>
              </w:rPr>
              <w:lastRenderedPageBreak/>
              <w:t>Child protection services for minor children of survivor</w:t>
            </w:r>
          </w:p>
        </w:tc>
        <w:tc>
          <w:tcPr>
            <w:tcW w:w="1819"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3D6E3A3A" w14:textId="77777777" w:rsidR="0005665A" w:rsidRPr="0005665A" w:rsidRDefault="0005665A" w:rsidP="0005665A">
            <w:pPr>
              <w:spacing w:before="20" w:after="20"/>
              <w:rPr>
                <w:sz w:val="16"/>
                <w:szCs w:val="16"/>
              </w:rPr>
            </w:pPr>
          </w:p>
        </w:tc>
        <w:tc>
          <w:tcPr>
            <w:tcW w:w="1890" w:type="dxa"/>
            <w:gridSpan w:val="2"/>
            <w:tcBorders>
              <w:top w:val="single" w:sz="4" w:space="0" w:color="auto"/>
              <w:left w:val="single" w:sz="4" w:space="0" w:color="auto"/>
              <w:bottom w:val="single" w:sz="4" w:space="0" w:color="auto"/>
              <w:right w:val="single" w:sz="4" w:space="0" w:color="auto"/>
            </w:tcBorders>
          </w:tcPr>
          <w:p w14:paraId="48BCA41A" w14:textId="77777777" w:rsidR="0005665A" w:rsidRPr="0005665A" w:rsidRDefault="0005665A" w:rsidP="0005665A">
            <w:pPr>
              <w:spacing w:before="20" w:after="20"/>
              <w:rPr>
                <w:sz w:val="16"/>
                <w:szCs w:val="16"/>
              </w:rPr>
            </w:pPr>
          </w:p>
        </w:tc>
        <w:tc>
          <w:tcPr>
            <w:tcW w:w="1620" w:type="dxa"/>
            <w:tcBorders>
              <w:top w:val="single" w:sz="4" w:space="0" w:color="auto"/>
              <w:left w:val="single" w:sz="4" w:space="0" w:color="auto"/>
              <w:bottom w:val="single" w:sz="4" w:space="0" w:color="auto"/>
              <w:right w:val="single" w:sz="4" w:space="0" w:color="auto"/>
            </w:tcBorders>
          </w:tcPr>
          <w:p w14:paraId="07F05BE8" w14:textId="77777777" w:rsidR="0005665A" w:rsidRPr="0005665A" w:rsidRDefault="0005665A" w:rsidP="0005665A">
            <w:pPr>
              <w:spacing w:before="20" w:after="20"/>
              <w:rPr>
                <w:sz w:val="16"/>
                <w:szCs w:val="16"/>
              </w:rPr>
            </w:pPr>
          </w:p>
        </w:tc>
        <w:tc>
          <w:tcPr>
            <w:tcW w:w="1080" w:type="dxa"/>
            <w:tcBorders>
              <w:top w:val="single" w:sz="4" w:space="0" w:color="auto"/>
              <w:left w:val="single" w:sz="4" w:space="0" w:color="auto"/>
              <w:bottom w:val="single" w:sz="4" w:space="0" w:color="auto"/>
              <w:right w:val="single" w:sz="4" w:space="0" w:color="auto"/>
            </w:tcBorders>
          </w:tcPr>
          <w:p w14:paraId="2B027A52" w14:textId="77777777" w:rsidR="0005665A" w:rsidRPr="0005665A" w:rsidRDefault="0005665A" w:rsidP="0005665A">
            <w:pPr>
              <w:spacing w:before="20" w:after="20"/>
              <w:rPr>
                <w:sz w:val="16"/>
                <w:szCs w:val="16"/>
              </w:rPr>
            </w:pPr>
          </w:p>
        </w:tc>
      </w:tr>
      <w:tr w:rsidR="0005665A" w:rsidRPr="0005665A" w14:paraId="6F90F828" w14:textId="77777777" w:rsidTr="0098192D">
        <w:tblPrEx>
          <w:tblBorders>
            <w:top w:val="single" w:sz="8" w:space="0" w:color="84B4DF"/>
            <w:left w:val="single" w:sz="8" w:space="0" w:color="84B4DF"/>
            <w:bottom w:val="single" w:sz="8" w:space="0" w:color="84B4DF"/>
            <w:right w:val="single" w:sz="8" w:space="0" w:color="84B4DF"/>
            <w:insideH w:val="single" w:sz="8" w:space="0" w:color="84B4DF"/>
            <w:insideV w:val="single" w:sz="4" w:space="0" w:color="000000"/>
          </w:tblBorders>
          <w:tblLook w:val="0400" w:firstRow="0" w:lastRow="0" w:firstColumn="0" w:lastColumn="0" w:noHBand="0" w:noVBand="1"/>
        </w:tblPrEx>
        <w:tc>
          <w:tcPr>
            <w:tcW w:w="3410" w:type="dxa"/>
            <w:tcBorders>
              <w:top w:val="single" w:sz="4" w:space="0" w:color="auto"/>
              <w:left w:val="single" w:sz="4" w:space="0" w:color="auto"/>
              <w:bottom w:val="single" w:sz="4" w:space="0" w:color="auto"/>
              <w:right w:val="single" w:sz="4" w:space="0" w:color="auto"/>
            </w:tcBorders>
          </w:tcPr>
          <w:p w14:paraId="4B62EB58" w14:textId="77777777" w:rsidR="0005665A" w:rsidRPr="0005665A" w:rsidRDefault="0005665A" w:rsidP="0005665A">
            <w:pPr>
              <w:spacing w:before="20" w:after="20"/>
              <w:rPr>
                <w:sz w:val="16"/>
                <w:szCs w:val="16"/>
              </w:rPr>
            </w:pPr>
            <w:r w:rsidRPr="0005665A">
              <w:rPr>
                <w:sz w:val="16"/>
                <w:szCs w:val="16"/>
              </w:rPr>
              <w:t>Economic empowerment</w:t>
            </w:r>
          </w:p>
        </w:tc>
        <w:tc>
          <w:tcPr>
            <w:tcW w:w="1819"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2CEB6BBB" w14:textId="77777777" w:rsidR="0005665A" w:rsidRPr="0005665A" w:rsidRDefault="0005665A" w:rsidP="0005665A">
            <w:pPr>
              <w:spacing w:before="20" w:after="20"/>
              <w:rPr>
                <w:sz w:val="16"/>
                <w:szCs w:val="16"/>
              </w:rPr>
            </w:pPr>
          </w:p>
        </w:tc>
        <w:tc>
          <w:tcPr>
            <w:tcW w:w="1890" w:type="dxa"/>
            <w:gridSpan w:val="2"/>
            <w:tcBorders>
              <w:top w:val="single" w:sz="4" w:space="0" w:color="auto"/>
              <w:left w:val="single" w:sz="4" w:space="0" w:color="auto"/>
              <w:bottom w:val="single" w:sz="4" w:space="0" w:color="auto"/>
              <w:right w:val="single" w:sz="4" w:space="0" w:color="auto"/>
            </w:tcBorders>
          </w:tcPr>
          <w:p w14:paraId="5E90B9D3" w14:textId="77777777" w:rsidR="0005665A" w:rsidRPr="0005665A" w:rsidRDefault="0005665A" w:rsidP="0005665A">
            <w:pPr>
              <w:spacing w:before="20" w:after="20"/>
              <w:rPr>
                <w:sz w:val="16"/>
                <w:szCs w:val="16"/>
              </w:rPr>
            </w:pPr>
          </w:p>
        </w:tc>
        <w:tc>
          <w:tcPr>
            <w:tcW w:w="1620" w:type="dxa"/>
            <w:tcBorders>
              <w:top w:val="single" w:sz="4" w:space="0" w:color="auto"/>
              <w:left w:val="single" w:sz="4" w:space="0" w:color="auto"/>
              <w:bottom w:val="single" w:sz="4" w:space="0" w:color="auto"/>
              <w:right w:val="single" w:sz="4" w:space="0" w:color="auto"/>
            </w:tcBorders>
          </w:tcPr>
          <w:p w14:paraId="7135CC22" w14:textId="77777777" w:rsidR="0005665A" w:rsidRPr="0005665A" w:rsidRDefault="0005665A" w:rsidP="0005665A">
            <w:pPr>
              <w:spacing w:before="20" w:after="20"/>
              <w:rPr>
                <w:sz w:val="16"/>
                <w:szCs w:val="16"/>
              </w:rPr>
            </w:pPr>
          </w:p>
        </w:tc>
        <w:tc>
          <w:tcPr>
            <w:tcW w:w="1080" w:type="dxa"/>
            <w:tcBorders>
              <w:top w:val="single" w:sz="4" w:space="0" w:color="auto"/>
              <w:left w:val="single" w:sz="4" w:space="0" w:color="auto"/>
              <w:bottom w:val="single" w:sz="4" w:space="0" w:color="auto"/>
              <w:right w:val="single" w:sz="4" w:space="0" w:color="auto"/>
            </w:tcBorders>
          </w:tcPr>
          <w:p w14:paraId="37E5378D" w14:textId="77777777" w:rsidR="0005665A" w:rsidRPr="0005665A" w:rsidRDefault="0005665A" w:rsidP="0005665A">
            <w:pPr>
              <w:spacing w:before="20" w:after="20"/>
              <w:rPr>
                <w:sz w:val="16"/>
                <w:szCs w:val="16"/>
              </w:rPr>
            </w:pPr>
          </w:p>
        </w:tc>
      </w:tr>
      <w:tr w:rsidR="0005665A" w:rsidRPr="0005665A" w14:paraId="72BEC2DE" w14:textId="77777777" w:rsidTr="0098192D">
        <w:tblPrEx>
          <w:tblBorders>
            <w:top w:val="single" w:sz="8" w:space="0" w:color="84B4DF"/>
            <w:left w:val="single" w:sz="8" w:space="0" w:color="84B4DF"/>
            <w:bottom w:val="single" w:sz="8" w:space="0" w:color="84B4DF"/>
            <w:right w:val="single" w:sz="8" w:space="0" w:color="84B4DF"/>
            <w:insideH w:val="single" w:sz="8" w:space="0" w:color="84B4DF"/>
            <w:insideV w:val="single" w:sz="4" w:space="0" w:color="000000"/>
          </w:tblBorders>
          <w:tblLook w:val="0400" w:firstRow="0" w:lastRow="0" w:firstColumn="0" w:lastColumn="0" w:noHBand="0" w:noVBand="1"/>
        </w:tblPrEx>
        <w:tc>
          <w:tcPr>
            <w:tcW w:w="3410" w:type="dxa"/>
            <w:tcBorders>
              <w:top w:val="single" w:sz="4" w:space="0" w:color="auto"/>
              <w:left w:val="single" w:sz="4" w:space="0" w:color="auto"/>
              <w:bottom w:val="single" w:sz="4" w:space="0" w:color="auto"/>
              <w:right w:val="single" w:sz="4" w:space="0" w:color="auto"/>
            </w:tcBorders>
          </w:tcPr>
          <w:p w14:paraId="278D11DD" w14:textId="77777777" w:rsidR="0005665A" w:rsidRPr="0005665A" w:rsidRDefault="0005665A" w:rsidP="0005665A">
            <w:pPr>
              <w:spacing w:before="20" w:after="20"/>
              <w:rPr>
                <w:sz w:val="16"/>
                <w:szCs w:val="16"/>
              </w:rPr>
            </w:pPr>
            <w:r w:rsidRPr="0005665A">
              <w:rPr>
                <w:sz w:val="16"/>
                <w:szCs w:val="16"/>
              </w:rPr>
              <w:t>Temporary shelter</w:t>
            </w:r>
          </w:p>
        </w:tc>
        <w:tc>
          <w:tcPr>
            <w:tcW w:w="1819"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69F32486" w14:textId="77777777" w:rsidR="0005665A" w:rsidRPr="0005665A" w:rsidRDefault="0005665A" w:rsidP="0005665A">
            <w:pPr>
              <w:spacing w:before="20" w:after="20"/>
              <w:rPr>
                <w:sz w:val="16"/>
                <w:szCs w:val="16"/>
              </w:rPr>
            </w:pPr>
          </w:p>
        </w:tc>
        <w:tc>
          <w:tcPr>
            <w:tcW w:w="1890" w:type="dxa"/>
            <w:gridSpan w:val="2"/>
            <w:tcBorders>
              <w:top w:val="single" w:sz="4" w:space="0" w:color="auto"/>
              <w:left w:val="single" w:sz="4" w:space="0" w:color="auto"/>
              <w:bottom w:val="single" w:sz="4" w:space="0" w:color="auto"/>
              <w:right w:val="single" w:sz="4" w:space="0" w:color="auto"/>
            </w:tcBorders>
          </w:tcPr>
          <w:p w14:paraId="2FCD0F55" w14:textId="77777777" w:rsidR="0005665A" w:rsidRPr="0005665A" w:rsidRDefault="0005665A" w:rsidP="0005665A">
            <w:pPr>
              <w:spacing w:before="20" w:after="20"/>
              <w:rPr>
                <w:sz w:val="16"/>
                <w:szCs w:val="16"/>
              </w:rPr>
            </w:pPr>
          </w:p>
        </w:tc>
        <w:tc>
          <w:tcPr>
            <w:tcW w:w="1620" w:type="dxa"/>
            <w:tcBorders>
              <w:top w:val="single" w:sz="4" w:space="0" w:color="auto"/>
              <w:left w:val="single" w:sz="4" w:space="0" w:color="auto"/>
              <w:bottom w:val="single" w:sz="4" w:space="0" w:color="auto"/>
              <w:right w:val="single" w:sz="4" w:space="0" w:color="auto"/>
            </w:tcBorders>
          </w:tcPr>
          <w:p w14:paraId="68D203DF" w14:textId="77777777" w:rsidR="0005665A" w:rsidRPr="0005665A" w:rsidRDefault="0005665A" w:rsidP="0005665A">
            <w:pPr>
              <w:spacing w:before="20" w:after="20"/>
              <w:rPr>
                <w:sz w:val="16"/>
                <w:szCs w:val="16"/>
              </w:rPr>
            </w:pPr>
          </w:p>
        </w:tc>
        <w:tc>
          <w:tcPr>
            <w:tcW w:w="1080" w:type="dxa"/>
            <w:tcBorders>
              <w:top w:val="single" w:sz="4" w:space="0" w:color="auto"/>
              <w:left w:val="single" w:sz="4" w:space="0" w:color="auto"/>
              <w:bottom w:val="single" w:sz="4" w:space="0" w:color="auto"/>
              <w:right w:val="single" w:sz="4" w:space="0" w:color="auto"/>
            </w:tcBorders>
          </w:tcPr>
          <w:p w14:paraId="5BEB739A" w14:textId="77777777" w:rsidR="0005665A" w:rsidRPr="0005665A" w:rsidRDefault="0005665A" w:rsidP="0005665A">
            <w:pPr>
              <w:spacing w:before="20" w:after="20"/>
              <w:rPr>
                <w:sz w:val="16"/>
                <w:szCs w:val="16"/>
              </w:rPr>
            </w:pPr>
          </w:p>
        </w:tc>
      </w:tr>
      <w:tr w:rsidR="0005665A" w:rsidRPr="0005665A" w14:paraId="5C44AB85" w14:textId="77777777" w:rsidTr="0098192D">
        <w:tblPrEx>
          <w:tblBorders>
            <w:top w:val="single" w:sz="8" w:space="0" w:color="84B4DF"/>
            <w:left w:val="single" w:sz="8" w:space="0" w:color="84B4DF"/>
            <w:bottom w:val="single" w:sz="8" w:space="0" w:color="84B4DF"/>
            <w:right w:val="single" w:sz="8" w:space="0" w:color="84B4DF"/>
            <w:insideH w:val="single" w:sz="8" w:space="0" w:color="84B4DF"/>
            <w:insideV w:val="single" w:sz="4" w:space="0" w:color="000000"/>
          </w:tblBorders>
          <w:tblLook w:val="0400" w:firstRow="0" w:lastRow="0" w:firstColumn="0" w:lastColumn="0" w:noHBand="0" w:noVBand="1"/>
        </w:tblPrEx>
        <w:tc>
          <w:tcPr>
            <w:tcW w:w="3410" w:type="dxa"/>
            <w:tcBorders>
              <w:top w:val="single" w:sz="4" w:space="0" w:color="auto"/>
              <w:left w:val="single" w:sz="4" w:space="0" w:color="auto"/>
              <w:bottom w:val="single" w:sz="4" w:space="0" w:color="auto"/>
              <w:right w:val="single" w:sz="4" w:space="0" w:color="auto"/>
            </w:tcBorders>
          </w:tcPr>
          <w:p w14:paraId="1B46BC61" w14:textId="77777777" w:rsidR="0005665A" w:rsidRPr="0005665A" w:rsidRDefault="0005665A" w:rsidP="0005665A">
            <w:pPr>
              <w:spacing w:before="20" w:after="20"/>
              <w:rPr>
                <w:sz w:val="16"/>
                <w:szCs w:val="16"/>
              </w:rPr>
            </w:pPr>
            <w:r w:rsidRPr="0005665A">
              <w:rPr>
                <w:sz w:val="16"/>
                <w:szCs w:val="16"/>
              </w:rPr>
              <w:t>Crisis response team</w:t>
            </w:r>
          </w:p>
        </w:tc>
        <w:tc>
          <w:tcPr>
            <w:tcW w:w="1819"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03B5A74A" w14:textId="77777777" w:rsidR="0005665A" w:rsidRPr="0005665A" w:rsidRDefault="0005665A" w:rsidP="0005665A">
            <w:pPr>
              <w:spacing w:before="20" w:after="20"/>
              <w:rPr>
                <w:sz w:val="16"/>
                <w:szCs w:val="16"/>
              </w:rPr>
            </w:pPr>
          </w:p>
        </w:tc>
        <w:tc>
          <w:tcPr>
            <w:tcW w:w="1890" w:type="dxa"/>
            <w:gridSpan w:val="2"/>
            <w:tcBorders>
              <w:top w:val="single" w:sz="4" w:space="0" w:color="auto"/>
              <w:left w:val="single" w:sz="4" w:space="0" w:color="auto"/>
              <w:bottom w:val="single" w:sz="4" w:space="0" w:color="auto"/>
              <w:right w:val="single" w:sz="4" w:space="0" w:color="auto"/>
            </w:tcBorders>
          </w:tcPr>
          <w:p w14:paraId="6ADF7163" w14:textId="77777777" w:rsidR="0005665A" w:rsidRPr="0005665A" w:rsidRDefault="0005665A" w:rsidP="0005665A">
            <w:pPr>
              <w:spacing w:before="20" w:after="20"/>
              <w:rPr>
                <w:sz w:val="16"/>
                <w:szCs w:val="16"/>
              </w:rPr>
            </w:pPr>
          </w:p>
        </w:tc>
        <w:tc>
          <w:tcPr>
            <w:tcW w:w="1620" w:type="dxa"/>
            <w:tcBorders>
              <w:top w:val="single" w:sz="4" w:space="0" w:color="auto"/>
              <w:left w:val="single" w:sz="4" w:space="0" w:color="auto"/>
              <w:bottom w:val="single" w:sz="4" w:space="0" w:color="auto"/>
              <w:right w:val="single" w:sz="4" w:space="0" w:color="auto"/>
            </w:tcBorders>
          </w:tcPr>
          <w:p w14:paraId="190DC2F3" w14:textId="77777777" w:rsidR="0005665A" w:rsidRPr="0005665A" w:rsidRDefault="0005665A" w:rsidP="0005665A">
            <w:pPr>
              <w:spacing w:before="20" w:after="20"/>
              <w:rPr>
                <w:sz w:val="16"/>
                <w:szCs w:val="16"/>
              </w:rPr>
            </w:pPr>
          </w:p>
        </w:tc>
        <w:tc>
          <w:tcPr>
            <w:tcW w:w="1080" w:type="dxa"/>
            <w:tcBorders>
              <w:top w:val="single" w:sz="4" w:space="0" w:color="auto"/>
              <w:left w:val="single" w:sz="4" w:space="0" w:color="auto"/>
              <w:bottom w:val="single" w:sz="4" w:space="0" w:color="auto"/>
              <w:right w:val="single" w:sz="4" w:space="0" w:color="auto"/>
            </w:tcBorders>
          </w:tcPr>
          <w:p w14:paraId="3FFCB1FA" w14:textId="77777777" w:rsidR="0005665A" w:rsidRPr="0005665A" w:rsidRDefault="0005665A" w:rsidP="0005665A">
            <w:pPr>
              <w:spacing w:before="20" w:after="20"/>
              <w:rPr>
                <w:sz w:val="16"/>
                <w:szCs w:val="16"/>
              </w:rPr>
            </w:pPr>
          </w:p>
        </w:tc>
      </w:tr>
      <w:tr w:rsidR="0005665A" w:rsidRPr="0005665A" w14:paraId="756B9A52" w14:textId="77777777" w:rsidTr="0098192D">
        <w:tblPrEx>
          <w:tblBorders>
            <w:top w:val="single" w:sz="8" w:space="0" w:color="84B4DF"/>
            <w:left w:val="single" w:sz="8" w:space="0" w:color="84B4DF"/>
            <w:bottom w:val="single" w:sz="8" w:space="0" w:color="84B4DF"/>
            <w:right w:val="single" w:sz="8" w:space="0" w:color="84B4DF"/>
            <w:insideH w:val="single" w:sz="8" w:space="0" w:color="84B4DF"/>
            <w:insideV w:val="single" w:sz="4" w:space="0" w:color="000000"/>
          </w:tblBorders>
          <w:tblLook w:val="0400" w:firstRow="0" w:lastRow="0" w:firstColumn="0" w:lastColumn="0" w:noHBand="0" w:noVBand="1"/>
        </w:tblPrEx>
        <w:tc>
          <w:tcPr>
            <w:tcW w:w="3410" w:type="dxa"/>
            <w:tcBorders>
              <w:top w:val="single" w:sz="4" w:space="0" w:color="auto"/>
              <w:left w:val="single" w:sz="4" w:space="0" w:color="auto"/>
              <w:bottom w:val="single" w:sz="4" w:space="0" w:color="auto"/>
              <w:right w:val="single" w:sz="4" w:space="0" w:color="auto"/>
            </w:tcBorders>
          </w:tcPr>
          <w:p w14:paraId="5174F624" w14:textId="77777777" w:rsidR="0005665A" w:rsidRPr="0005665A" w:rsidRDefault="0005665A" w:rsidP="0005665A">
            <w:pPr>
              <w:spacing w:before="20" w:after="20"/>
              <w:rPr>
                <w:sz w:val="16"/>
                <w:szCs w:val="16"/>
              </w:rPr>
            </w:pPr>
            <w:r w:rsidRPr="0005665A">
              <w:rPr>
                <w:sz w:val="16"/>
                <w:szCs w:val="16"/>
              </w:rPr>
              <w:t>Other (specify): ___________</w:t>
            </w:r>
          </w:p>
        </w:tc>
        <w:tc>
          <w:tcPr>
            <w:tcW w:w="1819"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0F13A157" w14:textId="77777777" w:rsidR="0005665A" w:rsidRPr="0005665A" w:rsidRDefault="0005665A" w:rsidP="0005665A">
            <w:pPr>
              <w:spacing w:before="20" w:after="20"/>
              <w:rPr>
                <w:sz w:val="16"/>
                <w:szCs w:val="16"/>
              </w:rPr>
            </w:pPr>
          </w:p>
        </w:tc>
        <w:tc>
          <w:tcPr>
            <w:tcW w:w="1890" w:type="dxa"/>
            <w:gridSpan w:val="2"/>
            <w:tcBorders>
              <w:top w:val="single" w:sz="4" w:space="0" w:color="auto"/>
              <w:left w:val="single" w:sz="4" w:space="0" w:color="auto"/>
              <w:bottom w:val="single" w:sz="4" w:space="0" w:color="auto"/>
              <w:right w:val="single" w:sz="4" w:space="0" w:color="auto"/>
            </w:tcBorders>
          </w:tcPr>
          <w:p w14:paraId="7F214D69" w14:textId="77777777" w:rsidR="0005665A" w:rsidRPr="0005665A" w:rsidRDefault="0005665A" w:rsidP="0005665A">
            <w:pPr>
              <w:spacing w:before="20" w:after="20"/>
              <w:rPr>
                <w:sz w:val="16"/>
                <w:szCs w:val="16"/>
              </w:rPr>
            </w:pPr>
          </w:p>
        </w:tc>
        <w:tc>
          <w:tcPr>
            <w:tcW w:w="1620" w:type="dxa"/>
            <w:tcBorders>
              <w:top w:val="single" w:sz="4" w:space="0" w:color="auto"/>
              <w:left w:val="single" w:sz="4" w:space="0" w:color="auto"/>
              <w:bottom w:val="single" w:sz="4" w:space="0" w:color="auto"/>
              <w:right w:val="single" w:sz="4" w:space="0" w:color="auto"/>
            </w:tcBorders>
          </w:tcPr>
          <w:p w14:paraId="3BA3A7EF" w14:textId="77777777" w:rsidR="0005665A" w:rsidRPr="0005665A" w:rsidRDefault="0005665A" w:rsidP="0005665A">
            <w:pPr>
              <w:spacing w:before="20" w:after="20"/>
              <w:rPr>
                <w:sz w:val="16"/>
                <w:szCs w:val="16"/>
              </w:rPr>
            </w:pPr>
          </w:p>
        </w:tc>
        <w:tc>
          <w:tcPr>
            <w:tcW w:w="1080" w:type="dxa"/>
            <w:tcBorders>
              <w:top w:val="single" w:sz="4" w:space="0" w:color="auto"/>
              <w:left w:val="single" w:sz="4" w:space="0" w:color="auto"/>
              <w:bottom w:val="single" w:sz="4" w:space="0" w:color="auto"/>
              <w:right w:val="single" w:sz="4" w:space="0" w:color="auto"/>
            </w:tcBorders>
          </w:tcPr>
          <w:p w14:paraId="106E6028" w14:textId="77777777" w:rsidR="0005665A" w:rsidRPr="0005665A" w:rsidRDefault="0005665A" w:rsidP="0005665A">
            <w:pPr>
              <w:spacing w:before="20" w:after="20"/>
              <w:rPr>
                <w:sz w:val="16"/>
                <w:szCs w:val="16"/>
              </w:rPr>
            </w:pPr>
          </w:p>
        </w:tc>
      </w:tr>
      <w:tr w:rsidR="0005665A" w:rsidRPr="0005665A" w14:paraId="09184C05" w14:textId="77777777" w:rsidTr="0098192D">
        <w:trPr>
          <w:trHeight w:val="382"/>
        </w:trPr>
        <w:tc>
          <w:tcPr>
            <w:tcW w:w="9819" w:type="dxa"/>
            <w:gridSpan w:val="7"/>
          </w:tcPr>
          <w:p w14:paraId="3C1B9462" w14:textId="77777777" w:rsidR="0005665A" w:rsidRPr="0005665A" w:rsidRDefault="0005665A" w:rsidP="0005665A">
            <w:pPr>
              <w:widowControl w:val="0"/>
              <w:pBdr>
                <w:top w:val="nil"/>
                <w:left w:val="nil"/>
                <w:bottom w:val="nil"/>
                <w:right w:val="nil"/>
                <w:between w:val="nil"/>
              </w:pBdr>
              <w:spacing w:before="40" w:after="40" w:line="240" w:lineRule="auto"/>
              <w:ind w:left="87"/>
              <w:rPr>
                <w:color w:val="000000"/>
                <w:sz w:val="16"/>
                <w:szCs w:val="16"/>
              </w:rPr>
            </w:pPr>
            <w:r w:rsidRPr="0005665A">
              <w:rPr>
                <w:color w:val="000000"/>
                <w:sz w:val="16"/>
                <w:szCs w:val="16"/>
              </w:rPr>
              <w:t xml:space="preserve">27. </w:t>
            </w:r>
            <w:r w:rsidRPr="0005665A">
              <w:rPr>
                <w:color w:val="FF0000"/>
                <w:sz w:val="16"/>
                <w:szCs w:val="16"/>
              </w:rPr>
              <w:t>Was PEP completed?</w:t>
            </w:r>
            <w:r w:rsidRPr="0005665A">
              <w:rPr>
                <w:i/>
                <w:color w:val="FF0000"/>
                <w:sz w:val="16"/>
                <w:szCs w:val="16"/>
              </w:rPr>
              <w:t xml:space="preserve">  </w:t>
            </w:r>
            <w:r w:rsidRPr="0005665A">
              <w:rPr>
                <w:i/>
                <w:color w:val="000000"/>
                <w:sz w:val="16"/>
                <w:szCs w:val="16"/>
              </w:rPr>
              <w:t xml:space="preserve">□ </w:t>
            </w:r>
            <w:r w:rsidRPr="0005665A">
              <w:rPr>
                <w:color w:val="000000"/>
                <w:sz w:val="16"/>
                <w:szCs w:val="16"/>
              </w:rPr>
              <w:t xml:space="preserve">Not applicable      </w:t>
            </w:r>
            <w:r w:rsidRPr="0005665A">
              <w:rPr>
                <w:i/>
                <w:color w:val="FF0000"/>
                <w:sz w:val="16"/>
                <w:szCs w:val="16"/>
              </w:rPr>
              <w:t xml:space="preserve">  </w:t>
            </w:r>
            <w:r w:rsidRPr="0005665A">
              <w:rPr>
                <w:i/>
                <w:color w:val="000000"/>
                <w:sz w:val="16"/>
                <w:szCs w:val="16"/>
              </w:rPr>
              <w:t xml:space="preserve">□ </w:t>
            </w:r>
            <w:r w:rsidRPr="0005665A">
              <w:rPr>
                <w:color w:val="000000"/>
                <w:sz w:val="16"/>
                <w:szCs w:val="16"/>
              </w:rPr>
              <w:t xml:space="preserve">Yes   </w:t>
            </w:r>
            <w:r w:rsidRPr="0005665A">
              <w:rPr>
                <w:i/>
                <w:color w:val="000000"/>
                <w:sz w:val="16"/>
                <w:szCs w:val="16"/>
              </w:rPr>
              <w:t xml:space="preserve">    □ </w:t>
            </w:r>
            <w:r w:rsidRPr="0005665A">
              <w:rPr>
                <w:color w:val="000000"/>
                <w:sz w:val="16"/>
                <w:szCs w:val="16"/>
              </w:rPr>
              <w:t xml:space="preserve">No   </w:t>
            </w:r>
            <w:r w:rsidRPr="0005665A">
              <w:rPr>
                <w:i/>
                <w:color w:val="000000"/>
                <w:sz w:val="16"/>
                <w:szCs w:val="16"/>
              </w:rPr>
              <w:t xml:space="preserve">    □ </w:t>
            </w:r>
            <w:r w:rsidRPr="0005665A">
              <w:rPr>
                <w:color w:val="000000"/>
                <w:sz w:val="16"/>
                <w:szCs w:val="16"/>
              </w:rPr>
              <w:t xml:space="preserve">Unknown   </w:t>
            </w:r>
          </w:p>
        </w:tc>
      </w:tr>
      <w:tr w:rsidR="0005665A" w:rsidRPr="0005665A" w14:paraId="61A012F4" w14:textId="77777777" w:rsidTr="0098192D">
        <w:trPr>
          <w:trHeight w:val="292"/>
        </w:trPr>
        <w:tc>
          <w:tcPr>
            <w:tcW w:w="9819" w:type="dxa"/>
            <w:gridSpan w:val="7"/>
            <w:shd w:val="clear" w:color="auto" w:fill="auto"/>
          </w:tcPr>
          <w:p w14:paraId="04291C2F" w14:textId="77777777" w:rsidR="0005665A" w:rsidRPr="0005665A" w:rsidRDefault="0005665A" w:rsidP="0005665A">
            <w:pPr>
              <w:widowControl w:val="0"/>
              <w:pBdr>
                <w:top w:val="nil"/>
                <w:left w:val="nil"/>
                <w:bottom w:val="nil"/>
                <w:right w:val="nil"/>
                <w:between w:val="nil"/>
              </w:pBdr>
              <w:spacing w:before="40" w:after="40" w:line="240" w:lineRule="auto"/>
              <w:ind w:left="87"/>
              <w:rPr>
                <w:i/>
                <w:color w:val="000000"/>
                <w:sz w:val="16"/>
                <w:szCs w:val="16"/>
              </w:rPr>
            </w:pPr>
            <w:r w:rsidRPr="0005665A">
              <w:rPr>
                <w:color w:val="000000"/>
                <w:sz w:val="16"/>
                <w:szCs w:val="16"/>
              </w:rPr>
              <w:t>28. For violence resulting in a risk of HIV: Did the survivor receive an HIV test 3 months post-violence?</w:t>
            </w:r>
            <w:r w:rsidRPr="0005665A">
              <w:rPr>
                <w:i/>
                <w:color w:val="000000"/>
                <w:sz w:val="16"/>
                <w:szCs w:val="16"/>
              </w:rPr>
              <w:t xml:space="preserve">    </w:t>
            </w:r>
          </w:p>
          <w:p w14:paraId="382AEBAD" w14:textId="0C83330D" w:rsidR="0005665A" w:rsidRPr="0005665A" w:rsidRDefault="0005665A" w:rsidP="0005665A">
            <w:pPr>
              <w:widowControl w:val="0"/>
              <w:pBdr>
                <w:top w:val="nil"/>
                <w:left w:val="nil"/>
                <w:bottom w:val="nil"/>
                <w:right w:val="nil"/>
                <w:between w:val="nil"/>
              </w:pBdr>
              <w:spacing w:before="40" w:after="40" w:line="240" w:lineRule="auto"/>
              <w:ind w:left="87"/>
              <w:rPr>
                <w:color w:val="000000"/>
                <w:sz w:val="16"/>
                <w:szCs w:val="16"/>
              </w:rPr>
            </w:pPr>
            <w:r w:rsidRPr="0005665A">
              <w:rPr>
                <w:i/>
                <w:color w:val="000000"/>
                <w:sz w:val="16"/>
                <w:szCs w:val="16"/>
              </w:rPr>
              <w:t>□</w:t>
            </w:r>
            <w:r w:rsidRPr="0005665A">
              <w:rPr>
                <w:color w:val="000000"/>
                <w:sz w:val="16"/>
                <w:szCs w:val="16"/>
              </w:rPr>
              <w:t xml:space="preserve"> Not applicable</w:t>
            </w:r>
            <w:r w:rsidRPr="0005665A">
              <w:rPr>
                <w:i/>
                <w:color w:val="000000"/>
                <w:sz w:val="16"/>
                <w:szCs w:val="16"/>
              </w:rPr>
              <w:t xml:space="preserve">           □ </w:t>
            </w:r>
            <w:r w:rsidRPr="0005665A">
              <w:rPr>
                <w:iCs/>
                <w:color w:val="000000"/>
                <w:sz w:val="16"/>
                <w:szCs w:val="16"/>
              </w:rPr>
              <w:t>N</w:t>
            </w:r>
            <w:r w:rsidRPr="0005665A">
              <w:rPr>
                <w:color w:val="000000"/>
                <w:sz w:val="16"/>
                <w:szCs w:val="16"/>
              </w:rPr>
              <w:t xml:space="preserve">ot tested   </w:t>
            </w:r>
            <w:r w:rsidRPr="0005665A">
              <w:rPr>
                <w:i/>
                <w:color w:val="000000"/>
                <w:sz w:val="16"/>
                <w:szCs w:val="16"/>
              </w:rPr>
              <w:t xml:space="preserve">        □ </w:t>
            </w:r>
            <w:r w:rsidRPr="0005665A">
              <w:rPr>
                <w:color w:val="000000"/>
                <w:sz w:val="16"/>
                <w:szCs w:val="16"/>
              </w:rPr>
              <w:t xml:space="preserve">Tested negative </w:t>
            </w:r>
            <w:r w:rsidRPr="0005665A">
              <w:rPr>
                <w:i/>
                <w:color w:val="000000"/>
                <w:sz w:val="16"/>
                <w:szCs w:val="16"/>
              </w:rPr>
              <w:t xml:space="preserve">        □ </w:t>
            </w:r>
            <w:r w:rsidRPr="0005665A">
              <w:rPr>
                <w:color w:val="000000"/>
                <w:sz w:val="16"/>
                <w:szCs w:val="16"/>
              </w:rPr>
              <w:t xml:space="preserve">Tested positive       </w:t>
            </w:r>
            <w:r w:rsidRPr="0005665A">
              <w:rPr>
                <w:i/>
                <w:color w:val="000000"/>
                <w:sz w:val="16"/>
                <w:szCs w:val="16"/>
              </w:rPr>
              <w:t xml:space="preserve">   □ </w:t>
            </w:r>
            <w:r w:rsidRPr="0005665A">
              <w:rPr>
                <w:color w:val="000000"/>
                <w:sz w:val="16"/>
                <w:szCs w:val="16"/>
              </w:rPr>
              <w:t xml:space="preserve">Unknown   </w:t>
            </w:r>
            <w:r w:rsidRPr="0005665A">
              <w:rPr>
                <w:i/>
                <w:color w:val="000000"/>
                <w:sz w:val="16"/>
                <w:szCs w:val="16"/>
              </w:rPr>
              <w:t xml:space="preserve">                                                </w:t>
            </w:r>
          </w:p>
        </w:tc>
      </w:tr>
      <w:tr w:rsidR="0005665A" w:rsidRPr="0005665A" w14:paraId="15F1AB66" w14:textId="77777777" w:rsidTr="0098192D">
        <w:trPr>
          <w:trHeight w:val="1156"/>
        </w:trPr>
        <w:tc>
          <w:tcPr>
            <w:tcW w:w="9819" w:type="dxa"/>
            <w:gridSpan w:val="7"/>
            <w:shd w:val="clear" w:color="auto" w:fill="auto"/>
          </w:tcPr>
          <w:p w14:paraId="550402F1" w14:textId="77777777" w:rsidR="0005665A" w:rsidRPr="0005665A" w:rsidRDefault="0005665A" w:rsidP="0005665A">
            <w:pPr>
              <w:widowControl w:val="0"/>
              <w:pBdr>
                <w:top w:val="nil"/>
                <w:left w:val="nil"/>
                <w:bottom w:val="nil"/>
                <w:right w:val="nil"/>
                <w:between w:val="nil"/>
              </w:pBdr>
              <w:spacing w:before="40" w:after="40" w:line="240" w:lineRule="auto"/>
              <w:ind w:left="87"/>
              <w:rPr>
                <w:color w:val="000000"/>
                <w:sz w:val="16"/>
                <w:szCs w:val="16"/>
              </w:rPr>
            </w:pPr>
            <w:r w:rsidRPr="004223D1">
              <w:rPr>
                <w:sz w:val="16"/>
                <w:szCs w:val="16"/>
              </w:rPr>
              <w:t xml:space="preserve">29. </w:t>
            </w:r>
            <w:r w:rsidRPr="0005665A">
              <w:rPr>
                <w:color w:val="FF0000"/>
                <w:sz w:val="16"/>
                <w:szCs w:val="16"/>
              </w:rPr>
              <w:t xml:space="preserve">Follow-up actions taken to support the survivor (if not noted under Q25). </w:t>
            </w:r>
          </w:p>
        </w:tc>
      </w:tr>
      <w:tr w:rsidR="0005665A" w:rsidRPr="0005665A" w14:paraId="7544EFB0" w14:textId="77777777" w:rsidTr="0098192D">
        <w:trPr>
          <w:trHeight w:val="562"/>
        </w:trPr>
        <w:tc>
          <w:tcPr>
            <w:tcW w:w="9819" w:type="dxa"/>
            <w:gridSpan w:val="7"/>
            <w:tcBorders>
              <w:top w:val="single" w:sz="2" w:space="0" w:color="194157"/>
              <w:left w:val="single" w:sz="2" w:space="0" w:color="194157"/>
              <w:bottom w:val="single" w:sz="2" w:space="0" w:color="194157"/>
              <w:right w:val="single" w:sz="2" w:space="0" w:color="194157"/>
            </w:tcBorders>
            <w:shd w:val="clear" w:color="auto" w:fill="000000" w:themeFill="text1"/>
          </w:tcPr>
          <w:p w14:paraId="73492558" w14:textId="77777777" w:rsidR="0005665A" w:rsidRPr="0005665A" w:rsidRDefault="0005665A" w:rsidP="0005665A">
            <w:pPr>
              <w:widowControl w:val="0"/>
              <w:pBdr>
                <w:top w:val="nil"/>
                <w:left w:val="nil"/>
                <w:bottom w:val="nil"/>
                <w:right w:val="nil"/>
                <w:between w:val="nil"/>
              </w:pBdr>
              <w:spacing w:before="40" w:after="40" w:line="240" w:lineRule="auto"/>
              <w:ind w:left="87"/>
              <w:rPr>
                <w:b/>
                <w:bCs/>
                <w:color w:val="FFFFFF" w:themeColor="background1"/>
                <w:sz w:val="16"/>
                <w:szCs w:val="16"/>
              </w:rPr>
            </w:pPr>
            <w:r w:rsidRPr="0005665A">
              <w:rPr>
                <w:b/>
                <w:bCs/>
                <w:color w:val="FFFFFF" w:themeColor="background1"/>
                <w:sz w:val="16"/>
                <w:szCs w:val="16"/>
              </w:rPr>
              <w:t xml:space="preserve">PART 3 – Adverse events related to index </w:t>
            </w:r>
            <w:proofErr w:type="gramStart"/>
            <w:r w:rsidRPr="0005665A">
              <w:rPr>
                <w:b/>
                <w:bCs/>
                <w:color w:val="FFFFFF" w:themeColor="background1"/>
                <w:sz w:val="16"/>
                <w:szCs w:val="16"/>
              </w:rPr>
              <w:t>testing</w:t>
            </w:r>
            <w:proofErr w:type="gramEnd"/>
          </w:p>
          <w:p w14:paraId="582A9123" w14:textId="77777777" w:rsidR="0005665A" w:rsidRPr="0005665A" w:rsidRDefault="0005665A" w:rsidP="0005665A">
            <w:pPr>
              <w:widowControl w:val="0"/>
              <w:pBdr>
                <w:top w:val="nil"/>
                <w:left w:val="nil"/>
                <w:bottom w:val="nil"/>
                <w:right w:val="nil"/>
                <w:between w:val="nil"/>
              </w:pBdr>
              <w:spacing w:before="40" w:after="40" w:line="240" w:lineRule="auto"/>
              <w:ind w:left="87"/>
              <w:rPr>
                <w:color w:val="FFFFFF" w:themeColor="background1"/>
                <w:sz w:val="16"/>
                <w:szCs w:val="16"/>
              </w:rPr>
            </w:pPr>
            <w:r w:rsidRPr="0005665A">
              <w:rPr>
                <w:b/>
                <w:bCs/>
                <w:color w:val="FFFFFF" w:themeColor="background1"/>
                <w:sz w:val="16"/>
                <w:szCs w:val="16"/>
              </w:rPr>
              <w:t>To be completed by the facility/site point of contact for adverse events related to index testing.</w:t>
            </w:r>
            <w:r w:rsidRPr="0005665A">
              <w:rPr>
                <w:color w:val="FFFFFF" w:themeColor="background1"/>
                <w:sz w:val="16"/>
                <w:szCs w:val="16"/>
              </w:rPr>
              <w:t xml:space="preserve"> </w:t>
            </w:r>
          </w:p>
          <w:p w14:paraId="740EC267" w14:textId="77777777" w:rsidR="0005665A" w:rsidRPr="0005665A" w:rsidRDefault="0005665A" w:rsidP="0005665A">
            <w:pPr>
              <w:widowControl w:val="0"/>
              <w:pBdr>
                <w:top w:val="nil"/>
                <w:left w:val="nil"/>
                <w:bottom w:val="nil"/>
                <w:right w:val="nil"/>
                <w:between w:val="nil"/>
              </w:pBdr>
              <w:spacing w:before="40" w:after="40" w:line="240" w:lineRule="auto"/>
              <w:ind w:left="87"/>
              <w:rPr>
                <w:color w:val="FF0000"/>
                <w:sz w:val="16"/>
                <w:szCs w:val="16"/>
              </w:rPr>
            </w:pPr>
            <w:bookmarkStart w:id="111" w:name="_Hlk45548339"/>
            <w:r w:rsidRPr="0005665A">
              <w:rPr>
                <w:color w:val="FFFFFF" w:themeColor="background1"/>
                <w:sz w:val="16"/>
                <w:szCs w:val="16"/>
              </w:rPr>
              <w:t>If the abuse was not related to index testing (question 18), leave this section blank.</w:t>
            </w:r>
            <w:bookmarkEnd w:id="111"/>
          </w:p>
        </w:tc>
      </w:tr>
      <w:tr w:rsidR="0005665A" w:rsidRPr="0005665A" w14:paraId="043F4414" w14:textId="77777777" w:rsidTr="0098192D">
        <w:trPr>
          <w:trHeight w:val="733"/>
        </w:trPr>
        <w:tc>
          <w:tcPr>
            <w:tcW w:w="9819" w:type="dxa"/>
            <w:gridSpan w:val="7"/>
            <w:shd w:val="clear" w:color="auto" w:fill="auto"/>
          </w:tcPr>
          <w:p w14:paraId="70AC1FF5" w14:textId="77777777" w:rsidR="0005665A" w:rsidRPr="0005665A" w:rsidRDefault="0005665A" w:rsidP="0005665A">
            <w:pPr>
              <w:widowControl w:val="0"/>
              <w:pBdr>
                <w:top w:val="nil"/>
                <w:left w:val="nil"/>
                <w:bottom w:val="nil"/>
                <w:right w:val="nil"/>
                <w:between w:val="nil"/>
              </w:pBdr>
              <w:spacing w:before="40" w:after="40"/>
              <w:rPr>
                <w:color w:val="FF0000"/>
                <w:sz w:val="16"/>
                <w:szCs w:val="16"/>
              </w:rPr>
            </w:pPr>
            <w:r w:rsidRPr="004223D1">
              <w:rPr>
                <w:sz w:val="16"/>
                <w:szCs w:val="16"/>
              </w:rPr>
              <w:t xml:space="preserve">30. </w:t>
            </w:r>
            <w:r w:rsidRPr="0005665A">
              <w:rPr>
                <w:color w:val="FF0000"/>
                <w:sz w:val="16"/>
                <w:szCs w:val="16"/>
              </w:rPr>
              <w:t>Write the name and title of the person who will conduct the investigation:</w:t>
            </w:r>
          </w:p>
          <w:p w14:paraId="1652DEEF" w14:textId="490F36D4" w:rsidR="0005665A" w:rsidRPr="0005665A" w:rsidRDefault="0005665A" w:rsidP="0005665A">
            <w:pPr>
              <w:widowControl w:val="0"/>
              <w:pBdr>
                <w:top w:val="nil"/>
                <w:left w:val="nil"/>
                <w:bottom w:val="nil"/>
                <w:right w:val="nil"/>
                <w:between w:val="nil"/>
              </w:pBdr>
              <w:spacing w:before="40" w:after="40"/>
              <w:rPr>
                <w:color w:val="FF0000"/>
                <w:sz w:val="16"/>
                <w:szCs w:val="16"/>
              </w:rPr>
            </w:pPr>
            <w:r w:rsidRPr="0005665A">
              <w:rPr>
                <w:color w:val="FF0000"/>
                <w:sz w:val="16"/>
                <w:szCs w:val="16"/>
              </w:rPr>
              <w:t>*Recall that investigations related to IPV should focus ONLY on whether all procedures were followed (e.g.</w:t>
            </w:r>
            <w:r w:rsidR="004223D1">
              <w:rPr>
                <w:color w:val="FF0000"/>
                <w:sz w:val="16"/>
                <w:szCs w:val="16"/>
              </w:rPr>
              <w:t>,</w:t>
            </w:r>
            <w:r w:rsidRPr="0005665A">
              <w:rPr>
                <w:color w:val="FF0000"/>
                <w:sz w:val="16"/>
                <w:szCs w:val="16"/>
              </w:rPr>
              <w:t xml:space="preserve"> risk assessment, LIVES, appropriate referrals, etc.) to protect the safety and confidentiality of the client.</w:t>
            </w:r>
          </w:p>
        </w:tc>
      </w:tr>
      <w:tr w:rsidR="0005665A" w:rsidRPr="0005665A" w14:paraId="0CB8E6B9" w14:textId="77777777" w:rsidTr="0098192D">
        <w:trPr>
          <w:trHeight w:val="733"/>
        </w:trPr>
        <w:tc>
          <w:tcPr>
            <w:tcW w:w="9819" w:type="dxa"/>
            <w:gridSpan w:val="7"/>
            <w:shd w:val="clear" w:color="auto" w:fill="auto"/>
          </w:tcPr>
          <w:p w14:paraId="0A237129" w14:textId="77777777" w:rsidR="0005665A" w:rsidRPr="0005665A" w:rsidRDefault="0005665A" w:rsidP="0005665A">
            <w:pPr>
              <w:widowControl w:val="0"/>
              <w:pBdr>
                <w:top w:val="nil"/>
                <w:left w:val="nil"/>
                <w:bottom w:val="nil"/>
                <w:right w:val="nil"/>
                <w:between w:val="nil"/>
              </w:pBdr>
              <w:spacing w:before="40" w:after="40"/>
              <w:rPr>
                <w:color w:val="FF0000"/>
                <w:sz w:val="16"/>
                <w:szCs w:val="16"/>
              </w:rPr>
            </w:pPr>
            <w:r w:rsidRPr="004223D1">
              <w:rPr>
                <w:sz w:val="16"/>
                <w:szCs w:val="16"/>
              </w:rPr>
              <w:t xml:space="preserve">31. </w:t>
            </w:r>
            <w:r w:rsidRPr="0005665A">
              <w:rPr>
                <w:color w:val="FF0000"/>
                <w:sz w:val="16"/>
                <w:szCs w:val="16"/>
              </w:rPr>
              <w:t>Summarize investigation findings:</w:t>
            </w:r>
          </w:p>
        </w:tc>
      </w:tr>
      <w:tr w:rsidR="0005665A" w:rsidRPr="0005665A" w14:paraId="122C3980" w14:textId="77777777" w:rsidTr="0098192D">
        <w:trPr>
          <w:trHeight w:val="805"/>
        </w:trPr>
        <w:tc>
          <w:tcPr>
            <w:tcW w:w="9819" w:type="dxa"/>
            <w:gridSpan w:val="7"/>
            <w:shd w:val="clear" w:color="auto" w:fill="auto"/>
          </w:tcPr>
          <w:p w14:paraId="2C77FCDB" w14:textId="77777777" w:rsidR="0005665A" w:rsidRPr="0005665A" w:rsidRDefault="0005665A" w:rsidP="0005665A">
            <w:pPr>
              <w:widowControl w:val="0"/>
              <w:pBdr>
                <w:top w:val="nil"/>
                <w:left w:val="nil"/>
                <w:bottom w:val="nil"/>
                <w:right w:val="nil"/>
                <w:between w:val="nil"/>
              </w:pBdr>
              <w:spacing w:before="40" w:after="40"/>
              <w:rPr>
                <w:color w:val="FF0000"/>
                <w:sz w:val="16"/>
                <w:szCs w:val="16"/>
              </w:rPr>
            </w:pPr>
            <w:r w:rsidRPr="004223D1">
              <w:rPr>
                <w:sz w:val="16"/>
                <w:szCs w:val="16"/>
              </w:rPr>
              <w:t xml:space="preserve">32. </w:t>
            </w:r>
            <w:r w:rsidRPr="0005665A">
              <w:rPr>
                <w:color w:val="FF0000"/>
                <w:sz w:val="16"/>
                <w:szCs w:val="16"/>
              </w:rPr>
              <w:t xml:space="preserve">What follow up steps and actions were undertaken to prevent similar events from occurring in the future?  </w:t>
            </w:r>
          </w:p>
        </w:tc>
      </w:tr>
      <w:tr w:rsidR="0005665A" w:rsidRPr="0005665A" w14:paraId="2A0F214E" w14:textId="77777777" w:rsidTr="0098192D">
        <w:trPr>
          <w:trHeight w:val="1210"/>
        </w:trPr>
        <w:tc>
          <w:tcPr>
            <w:tcW w:w="9819" w:type="dxa"/>
            <w:gridSpan w:val="7"/>
            <w:shd w:val="clear" w:color="auto" w:fill="auto"/>
          </w:tcPr>
          <w:p w14:paraId="45A6921B" w14:textId="70DEE2CD" w:rsidR="0005665A" w:rsidRPr="0005665A" w:rsidRDefault="0005665A" w:rsidP="0005665A">
            <w:pPr>
              <w:widowControl w:val="0"/>
              <w:pBdr>
                <w:top w:val="nil"/>
                <w:left w:val="nil"/>
                <w:bottom w:val="nil"/>
                <w:right w:val="nil"/>
                <w:between w:val="nil"/>
              </w:pBdr>
              <w:spacing w:before="40" w:after="40"/>
              <w:rPr>
                <w:color w:val="FF0000"/>
                <w:sz w:val="16"/>
                <w:szCs w:val="16"/>
              </w:rPr>
            </w:pPr>
            <w:r w:rsidRPr="004223D1">
              <w:rPr>
                <w:sz w:val="16"/>
                <w:szCs w:val="16"/>
              </w:rPr>
              <w:t xml:space="preserve">33. </w:t>
            </w:r>
            <w:r w:rsidRPr="0005665A">
              <w:rPr>
                <w:color w:val="FF0000"/>
                <w:sz w:val="16"/>
                <w:szCs w:val="16"/>
              </w:rPr>
              <w:t xml:space="preserve">Has the issue been resolved (e.g., does it seem unlikely to occur again)?   </w:t>
            </w:r>
            <w:r w:rsidRPr="0005665A">
              <w:rPr>
                <w:i/>
                <w:color w:val="FF0000"/>
                <w:sz w:val="16"/>
                <w:szCs w:val="16"/>
              </w:rPr>
              <w:t xml:space="preserve">□ </w:t>
            </w:r>
            <w:r w:rsidRPr="0005665A">
              <w:rPr>
                <w:color w:val="FF0000"/>
                <w:sz w:val="16"/>
                <w:szCs w:val="16"/>
              </w:rPr>
              <w:t xml:space="preserve">Yes     </w:t>
            </w:r>
            <w:r w:rsidRPr="0005665A">
              <w:rPr>
                <w:i/>
                <w:color w:val="FF0000"/>
                <w:sz w:val="16"/>
                <w:szCs w:val="16"/>
              </w:rPr>
              <w:t xml:space="preserve"> □ </w:t>
            </w:r>
            <w:r w:rsidRPr="0005665A">
              <w:rPr>
                <w:color w:val="FF0000"/>
                <w:sz w:val="16"/>
                <w:szCs w:val="16"/>
              </w:rPr>
              <w:t xml:space="preserve">  No</w:t>
            </w:r>
          </w:p>
          <w:p w14:paraId="223FEEE7" w14:textId="77777777" w:rsidR="0005665A" w:rsidRPr="0005665A" w:rsidRDefault="0005665A" w:rsidP="0005665A">
            <w:pPr>
              <w:widowControl w:val="0"/>
              <w:pBdr>
                <w:top w:val="nil"/>
                <w:left w:val="nil"/>
                <w:bottom w:val="nil"/>
                <w:right w:val="nil"/>
                <w:between w:val="nil"/>
              </w:pBdr>
              <w:spacing w:before="40" w:after="40"/>
              <w:rPr>
                <w:color w:val="FF0000"/>
                <w:sz w:val="16"/>
                <w:szCs w:val="16"/>
              </w:rPr>
            </w:pPr>
          </w:p>
          <w:p w14:paraId="09BCC646" w14:textId="77777777" w:rsidR="0005665A" w:rsidRPr="0005665A" w:rsidRDefault="0005665A" w:rsidP="0005665A">
            <w:pPr>
              <w:widowControl w:val="0"/>
              <w:pBdr>
                <w:top w:val="nil"/>
                <w:left w:val="nil"/>
                <w:bottom w:val="nil"/>
                <w:right w:val="nil"/>
                <w:between w:val="nil"/>
              </w:pBdr>
              <w:spacing w:before="40" w:after="40"/>
              <w:rPr>
                <w:color w:val="FF0000"/>
                <w:sz w:val="16"/>
                <w:szCs w:val="16"/>
              </w:rPr>
            </w:pPr>
            <w:r w:rsidRPr="0005665A">
              <w:rPr>
                <w:color w:val="FF0000"/>
                <w:sz w:val="16"/>
                <w:szCs w:val="16"/>
              </w:rPr>
              <w:t>If no, please describe additional follow-up planned, including personnel and timeline:</w:t>
            </w:r>
          </w:p>
        </w:tc>
      </w:tr>
    </w:tbl>
    <w:p w14:paraId="217D77D1" w14:textId="77777777" w:rsidR="0005665A" w:rsidRPr="0005665A" w:rsidRDefault="0005665A" w:rsidP="0005665A">
      <w:pPr>
        <w:spacing w:after="160"/>
      </w:pPr>
    </w:p>
    <w:p w14:paraId="656A5588" w14:textId="77777777" w:rsidR="0005665A" w:rsidRPr="0005665A" w:rsidRDefault="0005665A" w:rsidP="0005665A">
      <w:pPr>
        <w:spacing w:after="160"/>
        <w:rPr>
          <w:sz w:val="20"/>
          <w:szCs w:val="20"/>
        </w:rPr>
      </w:pPr>
    </w:p>
    <w:p w14:paraId="3B601C9F" w14:textId="77777777" w:rsidR="0005665A" w:rsidRPr="0005665A" w:rsidRDefault="0005665A" w:rsidP="00F437A0">
      <w:pPr>
        <w:spacing w:after="160"/>
        <w:ind w:left="-270"/>
        <w:rPr>
          <w:color w:val="FF0000"/>
          <w:sz w:val="20"/>
          <w:szCs w:val="20"/>
        </w:rPr>
      </w:pPr>
      <w:r w:rsidRPr="0005665A">
        <w:rPr>
          <w:color w:val="FF0000"/>
          <w:sz w:val="20"/>
          <w:szCs w:val="20"/>
        </w:rPr>
        <w:t xml:space="preserve">Facility/Site POC signature:      </w:t>
      </w:r>
      <w:r w:rsidRPr="0005665A">
        <w:rPr>
          <w:color w:val="FF0000"/>
          <w:sz w:val="20"/>
          <w:szCs w:val="20"/>
        </w:rPr>
        <w:tab/>
      </w:r>
      <w:r w:rsidRPr="0005665A">
        <w:rPr>
          <w:color w:val="FF0000"/>
          <w:sz w:val="20"/>
          <w:szCs w:val="20"/>
        </w:rPr>
        <w:tab/>
      </w:r>
      <w:r w:rsidRPr="0005665A">
        <w:rPr>
          <w:color w:val="FF0000"/>
          <w:sz w:val="20"/>
          <w:szCs w:val="20"/>
        </w:rPr>
        <w:tab/>
        <w:t xml:space="preserve">               Date:</w:t>
      </w:r>
      <w:r w:rsidRPr="0005665A">
        <w:rPr>
          <w:color w:val="FF0000"/>
          <w:sz w:val="20"/>
          <w:szCs w:val="20"/>
        </w:rPr>
        <w:tab/>
      </w:r>
      <w:r w:rsidRPr="0005665A">
        <w:rPr>
          <w:color w:val="FF0000"/>
          <w:sz w:val="20"/>
          <w:szCs w:val="20"/>
        </w:rPr>
        <w:tab/>
      </w:r>
      <w:r w:rsidRPr="0005665A">
        <w:rPr>
          <w:color w:val="FF0000"/>
          <w:sz w:val="20"/>
          <w:szCs w:val="20"/>
        </w:rPr>
        <w:tab/>
      </w:r>
    </w:p>
    <w:p w14:paraId="5E864ECA" w14:textId="23065946" w:rsidR="0005665A" w:rsidRPr="0005665A" w:rsidRDefault="0005665A" w:rsidP="00F437A0">
      <w:pPr>
        <w:spacing w:after="160"/>
        <w:ind w:left="-270"/>
        <w:rPr>
          <w:color w:val="FF0000"/>
          <w:sz w:val="20"/>
          <w:szCs w:val="20"/>
        </w:rPr>
      </w:pPr>
      <w:r w:rsidRPr="0005665A">
        <w:rPr>
          <w:color w:val="FF0000"/>
          <w:sz w:val="20"/>
          <w:szCs w:val="20"/>
        </w:rPr>
        <w:t>____________________</w:t>
      </w:r>
      <w:r w:rsidR="004223D1">
        <w:rPr>
          <w:color w:val="FF0000"/>
          <w:sz w:val="20"/>
          <w:szCs w:val="20"/>
        </w:rPr>
        <w:t>________________</w:t>
      </w:r>
      <w:r w:rsidRPr="0005665A">
        <w:rPr>
          <w:color w:val="FF0000"/>
          <w:sz w:val="20"/>
          <w:szCs w:val="20"/>
        </w:rPr>
        <w:t xml:space="preserve">__ </w:t>
      </w:r>
      <w:r w:rsidRPr="0005665A">
        <w:rPr>
          <w:color w:val="FF0000"/>
          <w:sz w:val="20"/>
          <w:szCs w:val="20"/>
        </w:rPr>
        <w:tab/>
      </w:r>
      <w:r w:rsidRPr="0005665A">
        <w:rPr>
          <w:color w:val="FF0000"/>
          <w:sz w:val="20"/>
          <w:szCs w:val="20"/>
        </w:rPr>
        <w:tab/>
      </w:r>
      <w:r w:rsidR="00F437A0">
        <w:rPr>
          <w:color w:val="FF0000"/>
          <w:sz w:val="20"/>
          <w:szCs w:val="20"/>
        </w:rPr>
        <w:tab/>
      </w:r>
      <w:r w:rsidRPr="0005665A">
        <w:rPr>
          <w:color w:val="FF0000"/>
          <w:sz w:val="20"/>
          <w:szCs w:val="20"/>
        </w:rPr>
        <w:t xml:space="preserve"> ____</w:t>
      </w:r>
      <w:r w:rsidR="004223D1">
        <w:rPr>
          <w:color w:val="FF0000"/>
          <w:sz w:val="20"/>
          <w:szCs w:val="20"/>
        </w:rPr>
        <w:t xml:space="preserve"> </w:t>
      </w:r>
      <w:r w:rsidRPr="0005665A">
        <w:rPr>
          <w:color w:val="FF0000"/>
          <w:sz w:val="20"/>
          <w:szCs w:val="20"/>
        </w:rPr>
        <w:t>/____</w:t>
      </w:r>
      <w:r w:rsidR="004223D1">
        <w:rPr>
          <w:color w:val="FF0000"/>
          <w:sz w:val="20"/>
          <w:szCs w:val="20"/>
        </w:rPr>
        <w:t xml:space="preserve"> </w:t>
      </w:r>
      <w:r w:rsidRPr="0005665A">
        <w:rPr>
          <w:color w:val="FF0000"/>
          <w:sz w:val="20"/>
          <w:szCs w:val="20"/>
        </w:rPr>
        <w:t>/_____</w:t>
      </w:r>
    </w:p>
    <w:p w14:paraId="2EA00957" w14:textId="77777777" w:rsidR="0005665A" w:rsidRDefault="0005665A">
      <w:pPr>
        <w:spacing w:after="160"/>
      </w:pPr>
      <w:r>
        <w:br w:type="page"/>
      </w:r>
    </w:p>
    <w:p w14:paraId="22823858" w14:textId="54C542C9" w:rsidR="00A66905" w:rsidRPr="0070436C" w:rsidRDefault="00FC51F5" w:rsidP="004223D1">
      <w:pPr>
        <w:pStyle w:val="Heading2--SOP"/>
      </w:pPr>
      <w:r w:rsidRPr="0070436C">
        <w:lastRenderedPageBreak/>
        <w:t xml:space="preserve">Detailed </w:t>
      </w:r>
      <w:r w:rsidR="00A2316C" w:rsidRPr="0070436C">
        <w:t>I</w:t>
      </w:r>
      <w:r w:rsidRPr="0070436C">
        <w:t xml:space="preserve">nstructions to </w:t>
      </w:r>
      <w:r w:rsidR="00A2316C" w:rsidRPr="0070436C">
        <w:t>C</w:t>
      </w:r>
      <w:r w:rsidRPr="0070436C">
        <w:t xml:space="preserve">omplete Beneficiary Abuse Disclosure and Response </w:t>
      </w:r>
      <w:sdt>
        <w:sdtPr>
          <w:tag w:val="goog_rdk_20"/>
          <w:id w:val="72857242"/>
        </w:sdtPr>
        <w:sdtEndPr/>
        <w:sdtContent/>
      </w:sdt>
      <w:r w:rsidRPr="0070436C">
        <w:t>Form</w:t>
      </w:r>
    </w:p>
    <w:p w14:paraId="53073C90" w14:textId="77777777" w:rsidR="00FC51F5" w:rsidRPr="004223D1" w:rsidRDefault="00FC51F5" w:rsidP="00BD4705">
      <w:pPr>
        <w:rPr>
          <w:b/>
          <w:bCs/>
        </w:rPr>
      </w:pPr>
      <w:r w:rsidRPr="004223D1">
        <w:rPr>
          <w:b/>
          <w:bCs/>
        </w:rPr>
        <w:t>Background</w:t>
      </w:r>
    </w:p>
    <w:p w14:paraId="57AB3940" w14:textId="77777777" w:rsidR="00FC51F5" w:rsidRDefault="00FC51F5" w:rsidP="003E01AD">
      <w:r w:rsidRPr="00E76EEE">
        <w:t xml:space="preserve">Please note that this tool originally comes from the LINKAGES M&amp;E guidance, where it is Tool 12. Changes made to this tool allow it to capture the information required by PEPFAR on adverse events related to index testing. </w:t>
      </w:r>
      <w:r>
        <w:t>Using this form also supports documentation of GEND_GBV (MER indicator) and GBV_REPORT_COMM (custom indicator).</w:t>
      </w:r>
    </w:p>
    <w:p w14:paraId="5EC03D64" w14:textId="77777777" w:rsidR="00FC51F5" w:rsidRPr="003E01AD" w:rsidRDefault="00FC51F5" w:rsidP="003E01AD">
      <w:pPr>
        <w:rPr>
          <w:spacing w:val="-4"/>
        </w:rPr>
      </w:pPr>
      <w:r w:rsidRPr="003E01AD">
        <w:rPr>
          <w:spacing w:val="-4"/>
        </w:rPr>
        <w:t>Countries with their own violence incident reporting forms have the option of including domains that are newly presented in this form as an annex to their existing forms. Alternatively, they may choose to fill the form out, in addition to their other forms, when adverse events related to index testing are reported.</w:t>
      </w:r>
    </w:p>
    <w:p w14:paraId="6C8513ED" w14:textId="7B090B92" w:rsidR="00FC51F5" w:rsidRDefault="00FC51F5" w:rsidP="003E01AD">
      <w:r>
        <w:t>The portions of this form in red are required. Black domains are optional.</w:t>
      </w:r>
    </w:p>
    <w:p w14:paraId="485A611C" w14:textId="77777777" w:rsidR="00FC51F5" w:rsidRPr="003E01AD" w:rsidRDefault="00FC51F5" w:rsidP="00BD4705">
      <w:pPr>
        <w:rPr>
          <w:b/>
          <w:bCs/>
        </w:rPr>
      </w:pPr>
      <w:r w:rsidRPr="003E01AD">
        <w:rPr>
          <w:b/>
          <w:bCs/>
        </w:rPr>
        <w:t xml:space="preserve">Instructions </w:t>
      </w:r>
    </w:p>
    <w:p w14:paraId="4E4C4C4F" w14:textId="5523EB3C" w:rsidR="00FC51F5" w:rsidRDefault="00DF4ABF" w:rsidP="003E01AD">
      <w:r>
        <w:t xml:space="preserve">The </w:t>
      </w:r>
      <w:r w:rsidRPr="00DF4ABF">
        <w:t xml:space="preserve">Beneficiary Abuse Disclosure and Response Form </w:t>
      </w:r>
      <w:r w:rsidR="00FC51F5">
        <w:t>should be completed whenever abuse of a beneficiary is disclosed to program staff (health care workers, peers, crisis response team members, etc.). It may take several weeks or even months to complete the form as it documents the initial abuse and then all the services provided to the survivor</w:t>
      </w:r>
      <w:r w:rsidR="00BB0A3A">
        <w:t>*</w:t>
      </w:r>
      <w:r w:rsidR="00FC51F5">
        <w:t xml:space="preserve"> as well as actions taken by the clinic to prevent future abuses (should the abuse be related to index testing). If a new abuse is reported by the survivor at a future date, a new form should be completed. </w:t>
      </w:r>
    </w:p>
    <w:p w14:paraId="60184412" w14:textId="77777777" w:rsidR="00FC51F5" w:rsidRDefault="00FC51F5" w:rsidP="003E01AD">
      <w:r>
        <w:t xml:space="preserve">The disclosure of violence could be made during IPV screening as part of index testing or PrEP use; during a risk assessment conducted in the community; spontaneously to any program staff person; or in any other context. The abuse can be disclosed either in-person, via hotline/website, or anonymously via LINK or a complaint form. </w:t>
      </w:r>
    </w:p>
    <w:p w14:paraId="594BC994" w14:textId="1BB7F39A" w:rsidR="00FC51F5" w:rsidRDefault="00FC51F5" w:rsidP="003E01AD">
      <w:pPr>
        <w:rPr>
          <w:b/>
          <w:bCs/>
        </w:rPr>
      </w:pPr>
      <w:r>
        <w:t>Adverse events from index testing should also be captured in this form, regardless of how they are disclosed.</w:t>
      </w:r>
    </w:p>
    <w:p w14:paraId="4B812362" w14:textId="77777777" w:rsidR="00FC51F5" w:rsidRDefault="00FC51F5" w:rsidP="003E01AD">
      <w:r w:rsidRPr="002B35AC">
        <w:rPr>
          <w:b/>
          <w:bCs/>
        </w:rPr>
        <w:t>Part 1</w:t>
      </w:r>
      <w:r>
        <w:t xml:space="preserve"> of the tool should be completed by the program staff person who received the disclosure of abuse. If this person needs support to complete the form (e.g., a peer educator would like the assistance of an outreach worker or supervisor) then the support person will fill it out by asking the individual to whom the disclosure was made for information. If any information is not available, simply check “unknown,” or leave blank if the question is open-ended.</w:t>
      </w:r>
    </w:p>
    <w:p w14:paraId="343740AB" w14:textId="77777777" w:rsidR="00FC51F5" w:rsidRDefault="00FC51F5" w:rsidP="003E01AD">
      <w:r>
        <w:t>Q2 – Select the answer that best describes how/where the disclosure of abuse was made.</w:t>
      </w:r>
    </w:p>
    <w:p w14:paraId="46B8A056" w14:textId="417FB10F" w:rsidR="00FC51F5" w:rsidRDefault="00FC51F5" w:rsidP="003E01AD">
      <w:r>
        <w:t>Q3 – If abuse that occurred in a health facility is disclosed anonymously, via complain forms or LINK, select “yes” here</w:t>
      </w:r>
      <w:r w:rsidR="000E0515">
        <w:t>.</w:t>
      </w:r>
    </w:p>
    <w:p w14:paraId="68DB5C91" w14:textId="77777777" w:rsidR="003E01AD" w:rsidRDefault="00FC51F5" w:rsidP="003E01AD">
      <w:pPr>
        <w:rPr>
          <w:i/>
          <w:iCs/>
        </w:rPr>
      </w:pPr>
      <w:r>
        <w:t>Q5 – Select the title of the person to whom the survivor disclosed, even if this is not the person who is filling out Part 1. Please note that “health care worker” refers to anyone providing clinical services (doctors, nurses, HIV counselors)</w:t>
      </w:r>
      <w:r w:rsidR="000E0515">
        <w:t>.</w:t>
      </w:r>
      <w:r w:rsidR="003E01AD" w:rsidRPr="003E01AD">
        <w:rPr>
          <w:i/>
          <w:iCs/>
        </w:rPr>
        <w:t xml:space="preserve"> </w:t>
      </w:r>
    </w:p>
    <w:p w14:paraId="05E2E88A" w14:textId="7902509C" w:rsidR="003E01AD" w:rsidRPr="003E01AD" w:rsidRDefault="003E01AD" w:rsidP="003E01AD">
      <w:pPr>
        <w:rPr>
          <w:i/>
          <w:iCs/>
        </w:rPr>
      </w:pPr>
      <w:r w:rsidRPr="003E01AD">
        <w:rPr>
          <w:i/>
          <w:iCs/>
        </w:rPr>
        <w:t>* “Survivor” throughout this form refers to the person who experienced an abuse.</w:t>
      </w:r>
    </w:p>
    <w:p w14:paraId="78A1B66A" w14:textId="427B1618" w:rsidR="00FC51F5" w:rsidRDefault="00FC51F5" w:rsidP="00BD4705">
      <w:r>
        <w:lastRenderedPageBreak/>
        <w:t>Q9 – “Other” should be selected if the individual was determined to be intersex at birth</w:t>
      </w:r>
      <w:r w:rsidR="003E01AD">
        <w:t>.</w:t>
      </w:r>
    </w:p>
    <w:p w14:paraId="6EDFE80E" w14:textId="77777777" w:rsidR="00FC51F5" w:rsidRDefault="00FC51F5" w:rsidP="00BD4705">
      <w:r>
        <w:t>Q12 – If the survivor reports multiple abuses, note the date of the most recent abuse.</w:t>
      </w:r>
    </w:p>
    <w:p w14:paraId="1ED6627D" w14:textId="77777777" w:rsidR="00FC51F5" w:rsidRDefault="00FC51F5" w:rsidP="00BD4705">
      <w:r>
        <w:t>Q13 – Answer this question according to the most recent abuse disclosed.</w:t>
      </w:r>
    </w:p>
    <w:p w14:paraId="218D2390" w14:textId="77777777" w:rsidR="00FC51F5" w:rsidRDefault="00FC51F5" w:rsidP="00BD4705">
      <w:r>
        <w:t>Q14 – Answer this question according to the most recent abuse disclosed.</w:t>
      </w:r>
    </w:p>
    <w:p w14:paraId="3E9A1019" w14:textId="77777777" w:rsidR="00FC51F5" w:rsidRDefault="00FC51F5" w:rsidP="00BD4705">
      <w:r>
        <w:t>Q15 – Answer this question according to the most recent abuse disclosed.</w:t>
      </w:r>
    </w:p>
    <w:p w14:paraId="37685F2E" w14:textId="77777777" w:rsidR="00FC51F5" w:rsidRDefault="00FC51F5" w:rsidP="00BD4705">
      <w:r>
        <w:t xml:space="preserve">Q16 – Answer this question according to the most recent abuse disclosed. As needed, describe past abuses or patterns of abuse that were disclosed </w:t>
      </w:r>
      <w:proofErr w:type="gramStart"/>
      <w:r>
        <w:t>in order to</w:t>
      </w:r>
      <w:proofErr w:type="gramEnd"/>
      <w:r>
        <w:t xml:space="preserve"> fully document the situation.</w:t>
      </w:r>
    </w:p>
    <w:p w14:paraId="3A184838" w14:textId="0DA19894" w:rsidR="00FC51F5" w:rsidRDefault="00FC51F5" w:rsidP="00BD4705">
      <w:r>
        <w:t>Q17</w:t>
      </w:r>
      <w:r w:rsidR="003E01AD">
        <w:t xml:space="preserve"> – </w:t>
      </w:r>
      <w:r>
        <w:t>Answer this question according to the most recent abuse disclosed.</w:t>
      </w:r>
    </w:p>
    <w:p w14:paraId="50976462" w14:textId="1AD27E17" w:rsidR="00FC51F5" w:rsidRDefault="00FC51F5" w:rsidP="00BD4705">
      <w:r>
        <w:t>Q18</w:t>
      </w:r>
      <w:r w:rsidR="003E01AD">
        <w:t xml:space="preserve"> – </w:t>
      </w:r>
      <w:r>
        <w:t xml:space="preserve">If the abuse occurred because a service was offered or used, select the relevant service(s). IPV disclosed in the process of initiating index testing should not be classified </w:t>
      </w:r>
      <w:proofErr w:type="gramStart"/>
      <w:r>
        <w:t>as a result of</w:t>
      </w:r>
      <w:proofErr w:type="gramEnd"/>
      <w:r>
        <w:t xml:space="preserve"> index testing. However, IPV that occurs because of index testing should be recorded as such. Whenever “index testing/partner notification” is selected under Q18, answers to questions 30</w:t>
      </w:r>
      <w:r w:rsidR="000E0515">
        <w:t>—</w:t>
      </w:r>
      <w:r>
        <w:t>33</w:t>
      </w:r>
      <w:r w:rsidR="000E0515">
        <w:t xml:space="preserve"> </w:t>
      </w:r>
      <w:r>
        <w:t>are required.</w:t>
      </w:r>
    </w:p>
    <w:p w14:paraId="5AF2EDD9" w14:textId="77777777" w:rsidR="00FC51F5" w:rsidRDefault="00FC51F5" w:rsidP="00BD4705">
      <w:r>
        <w:t xml:space="preserve">Q19 – If violence occurred due to COVID-19—for example, if someone was abused when they were forced to stay at home during lockdown or </w:t>
      </w:r>
      <w:proofErr w:type="gramStart"/>
      <w:r>
        <w:t>someone was harassed</w:t>
      </w:r>
      <w:proofErr w:type="gramEnd"/>
      <w:r>
        <w:t xml:space="preserve"> by law enforcement when police enforced curfew—select “yes.”</w:t>
      </w:r>
    </w:p>
    <w:p w14:paraId="349B8D67" w14:textId="77777777" w:rsidR="00FC51F5" w:rsidRDefault="00FC51F5" w:rsidP="00BD4705">
      <w:r>
        <w:t>Q20 – Most of the items under Q20 are part of first-line support. Checking these boxes shows that first-line support is being provided per PEPFAR and WHO requirements.</w:t>
      </w:r>
    </w:p>
    <w:p w14:paraId="7C577336" w14:textId="77777777" w:rsidR="00FC51F5" w:rsidRDefault="00FC51F5" w:rsidP="003E01AD">
      <w:pPr>
        <w:spacing w:before="240"/>
      </w:pPr>
      <w:r w:rsidRPr="003B31D7">
        <w:rPr>
          <w:b/>
          <w:bCs/>
        </w:rPr>
        <w:t xml:space="preserve">Part 2 </w:t>
      </w:r>
      <w:r>
        <w:t xml:space="preserve">should be completed by an individual acting as a case manager (for example, if service provision is handled by a crisis response team or a counselor is managing the person’s violence response care), by a health care worker or counselor at the site, or by the index testing point of contact (in case of an adverse event related to index testing). </w:t>
      </w:r>
    </w:p>
    <w:p w14:paraId="41EBCCC3" w14:textId="794EEDCD" w:rsidR="00FC51F5" w:rsidRDefault="00FC51F5" w:rsidP="00BD4705">
      <w:r>
        <w:t>Q24</w:t>
      </w:r>
      <w:r w:rsidR="003E01AD">
        <w:t xml:space="preserve"> – </w:t>
      </w:r>
      <w:r>
        <w:t>Select “yes” here if the survivor was eligible for PEP (meaning they sought services within 72 hours of an assault that carried a risk of HIV transmission). If the assault did not carry a risk of HIV transmission or the person came past 72 hours, select “no.”</w:t>
      </w:r>
    </w:p>
    <w:p w14:paraId="0E1B2F48" w14:textId="509C60EE" w:rsidR="00FC51F5" w:rsidRDefault="00FC51F5" w:rsidP="00BD4705">
      <w:r>
        <w:t>Q25</w:t>
      </w:r>
      <w:r w:rsidR="003E01AD">
        <w:t xml:space="preserve"> – </w:t>
      </w:r>
      <w:r>
        <w:t>Select “yes” here if the survivor was eligible for EC (meaning they sought services within either 72 or 120 hours of an assault that carried a risk of pregnancy, depending on local guidance re: EC provision). If the assault did not carry a risk of pregnancy or the person came past 72/120 hours (depending on country context), select “no.”</w:t>
      </w:r>
    </w:p>
    <w:p w14:paraId="43F199D9" w14:textId="5787114A" w:rsidR="00FC51F5" w:rsidRPr="003B31D7" w:rsidRDefault="00FC51F5" w:rsidP="00BD4705">
      <w:r>
        <w:t>Q26</w:t>
      </w:r>
      <w:r w:rsidR="003E01AD">
        <w:t xml:space="preserve"> – </w:t>
      </w:r>
      <w:r>
        <w:t>If the PEPFAR-supported facility named in Q23 has GEND_GBV targets and provided services to the survivor, place check</w:t>
      </w:r>
      <w:r w:rsidR="009E2D02">
        <w:t>marks</w:t>
      </w:r>
      <w:r>
        <w:t xml:space="preserve"> as relevant in the first column on the left. If the PEPFAR-supported facility that provided services to the survivor does not have GEND_GBV targets, place check marks in the second column from the left. If referrals were made beyond PEPFAR-supported facilities, place a check mark in the third column. Place a check</w:t>
      </w:r>
      <w:r w:rsidR="009E2D02">
        <w:t xml:space="preserve"> </w:t>
      </w:r>
      <w:r>
        <w:t xml:space="preserve">mark in the fourth column if you determine that these </w:t>
      </w:r>
      <w:r>
        <w:lastRenderedPageBreak/>
        <w:t>referrals were completed (meaning the survivor arrived at the referral site). Whenever a check mark is made in the first column, this should be reported under GEND_GBV.</w:t>
      </w:r>
    </w:p>
    <w:p w14:paraId="26A7F89E" w14:textId="77777777" w:rsidR="00FC51F5" w:rsidRDefault="00FC51F5" w:rsidP="00BD4705">
      <w:r>
        <w:t>Please note that countries can adapt the list of services under Q26 to add others as relevant.</w:t>
      </w:r>
    </w:p>
    <w:p w14:paraId="14F996A0" w14:textId="77777777" w:rsidR="00FC51F5" w:rsidRDefault="00FC51F5" w:rsidP="00BD4705">
      <w:r>
        <w:t>Q27 – If PEP was not initiated, select “not applicable.” If PEP was initiated and completed, select “yes.” If PEP was initiated but not completed, select “no.” If PEP use or completion is unknown, select “unknown.”</w:t>
      </w:r>
    </w:p>
    <w:p w14:paraId="461427B4" w14:textId="77777777" w:rsidR="00FC51F5" w:rsidRDefault="00FC51F5" w:rsidP="00BD4705">
      <w:r>
        <w:t>Q28 – If the survivor reported an assault that carries a risk of HIV exposure, they should be tested for HIV three months after the assault. Select “not applicable” if there was no risk of HIV with the assault. Select “not tested” if there was a risk of HIV but no test. Select “tested negative” or “tested positive” if a test was conducted and a result was shared. Select “unknown” if it is unknown whether a test was conducted.</w:t>
      </w:r>
    </w:p>
    <w:p w14:paraId="6373F879" w14:textId="231FF2F2" w:rsidR="00FC51F5" w:rsidRDefault="00FC51F5" w:rsidP="00BD4705">
      <w:r>
        <w:t xml:space="preserve">Q29 – If other actions, not captured in Q26, were taken to support the survivor, document those here. This includes </w:t>
      </w:r>
      <w:r w:rsidRPr="009A6046">
        <w:t xml:space="preserve">any issues with referral services (such as reasons for incomplete referrals). If the survivor pursues legal action, please document any legal outcomes, including the date of those outcomes. If the survivor needed services that were not available or the survivor was not able to access services due to cost, </w:t>
      </w:r>
      <w:r>
        <w:t xml:space="preserve">please </w:t>
      </w:r>
      <w:r w:rsidRPr="009A6046">
        <w:t>note here.</w:t>
      </w:r>
    </w:p>
    <w:p w14:paraId="4BEB1E3C" w14:textId="731616AC" w:rsidR="00FC51F5" w:rsidRDefault="00FC51F5" w:rsidP="003E01AD">
      <w:pPr>
        <w:spacing w:before="240"/>
      </w:pPr>
      <w:r w:rsidRPr="004B2373">
        <w:rPr>
          <w:b/>
          <w:bCs/>
        </w:rPr>
        <w:t>Part 3</w:t>
      </w:r>
      <w:r>
        <w:t xml:space="preserve"> – This portion of the form should be filled out ONLY if an adverse event related to index testing occurred. It should be completed by the facility/site point of contact for adverse events. </w:t>
      </w:r>
      <w:r w:rsidRPr="004B2373">
        <w:t>If the abuse was not an adverse event related to index testing, leave this section blank.</w:t>
      </w:r>
      <w:r w:rsidRPr="00C20748">
        <w:t xml:space="preserve"> </w:t>
      </w:r>
      <w:r>
        <w:t>I</w:t>
      </w:r>
      <w:r w:rsidRPr="00C20748">
        <w:t>nvestigations related to IPV should focus ONLY on whether all procedures were followed (e.g.</w:t>
      </w:r>
      <w:r w:rsidR="000D5245">
        <w:t>,</w:t>
      </w:r>
      <w:r w:rsidRPr="00C20748">
        <w:t xml:space="preserve"> risk assessment, LIVES, appropriate referrals, etc.) to protect the safety and confidentiality of the client.</w:t>
      </w:r>
    </w:p>
    <w:p w14:paraId="15F3D385" w14:textId="77777777" w:rsidR="00FC51F5" w:rsidRDefault="00FC51F5" w:rsidP="00BD4705">
      <w:r>
        <w:t xml:space="preserve">Q30 – If the abuse was related to index testing (Q18), write the name and title of the facility staff person who will conduct the investigation. </w:t>
      </w:r>
    </w:p>
    <w:p w14:paraId="210DF504" w14:textId="77777777" w:rsidR="00A66905" w:rsidRPr="00A66905" w:rsidRDefault="00A66905" w:rsidP="00BD4705"/>
    <w:p w14:paraId="7CB35D1B" w14:textId="0807C67B" w:rsidR="00011DB8" w:rsidRDefault="00011DB8" w:rsidP="00BD4705"/>
    <w:p w14:paraId="7DE89456" w14:textId="77777777" w:rsidR="005C4504" w:rsidRDefault="005C4504" w:rsidP="00BD4705">
      <w:pPr>
        <w:rPr>
          <w:rFonts w:asciiTheme="majorHAnsi" w:eastAsiaTheme="majorEastAsia" w:hAnsiTheme="majorHAnsi" w:cstheme="majorBidi"/>
          <w:color w:val="2F5496" w:themeColor="accent1" w:themeShade="BF"/>
          <w:sz w:val="32"/>
          <w:szCs w:val="32"/>
        </w:rPr>
      </w:pPr>
      <w:r>
        <w:br w:type="page"/>
      </w:r>
    </w:p>
    <w:p w14:paraId="2D55FEED" w14:textId="0A1D24B5" w:rsidR="00011DB8" w:rsidRDefault="00011DB8" w:rsidP="00BD4705">
      <w:pPr>
        <w:pStyle w:val="Heading1"/>
      </w:pPr>
      <w:bookmarkStart w:id="112" w:name="_Toc60819866"/>
      <w:bookmarkStart w:id="113" w:name="_Toc61604375"/>
      <w:r>
        <w:lastRenderedPageBreak/>
        <w:t>A</w:t>
      </w:r>
      <w:r w:rsidR="00EA252B">
        <w:t>ppendix</w:t>
      </w:r>
      <w:r>
        <w:t xml:space="preserve"> F</w:t>
      </w:r>
      <w:r w:rsidR="00BD1069">
        <w:t>.</w:t>
      </w:r>
      <w:r>
        <w:t xml:space="preserve"> Patient Rights Poster</w:t>
      </w:r>
      <w:bookmarkEnd w:id="112"/>
      <w:bookmarkEnd w:id="113"/>
    </w:p>
    <w:p w14:paraId="44581CA9" w14:textId="6DC3EE01" w:rsidR="00011DB8" w:rsidRPr="003E01AD" w:rsidRDefault="00011DB8" w:rsidP="003E01AD">
      <w:pPr>
        <w:spacing w:before="240"/>
        <w:rPr>
          <w:i/>
          <w:iCs/>
        </w:rPr>
      </w:pPr>
      <w:r w:rsidRPr="003E01AD">
        <w:rPr>
          <w:i/>
          <w:iCs/>
        </w:rPr>
        <w:t>This poster from PEPFAR can be adapted to your context.</w:t>
      </w:r>
    </w:p>
    <w:p w14:paraId="58EF5789" w14:textId="77777777" w:rsidR="00011DB8" w:rsidRDefault="00011DB8" w:rsidP="0081059A">
      <w:pPr>
        <w:ind w:right="432"/>
        <w:jc w:val="center"/>
        <w:rPr>
          <w:sz w:val="44"/>
          <w:szCs w:val="44"/>
        </w:rPr>
      </w:pPr>
      <w:r>
        <w:rPr>
          <w:noProof/>
        </w:rPr>
        <w:drawing>
          <wp:inline distT="0" distB="0" distL="0" distR="0" wp14:anchorId="33F28AFD" wp14:editId="7ACAE66C">
            <wp:extent cx="2085975" cy="9525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085975" cy="952500"/>
                    </a:xfrm>
                    <a:prstGeom prst="rect">
                      <a:avLst/>
                    </a:prstGeom>
                  </pic:spPr>
                </pic:pic>
              </a:graphicData>
            </a:graphic>
          </wp:inline>
        </w:drawing>
      </w:r>
    </w:p>
    <w:p w14:paraId="70FE11BC" w14:textId="77777777" w:rsidR="00011DB8" w:rsidRPr="00AF71CF" w:rsidRDefault="00011DB8" w:rsidP="00BD4705">
      <w:r w:rsidRPr="00AF71CF">
        <w:t>At this health facility, you have the right to receive medical services that are:</w:t>
      </w:r>
    </w:p>
    <w:p w14:paraId="5DFB59DF" w14:textId="77777777" w:rsidR="00011DB8" w:rsidRPr="005C4504" w:rsidRDefault="00011DB8" w:rsidP="00BD4705">
      <w:pPr>
        <w:pStyle w:val="ListParagraph"/>
        <w:numPr>
          <w:ilvl w:val="0"/>
          <w:numId w:val="23"/>
        </w:numPr>
      </w:pPr>
      <w:r w:rsidRPr="005C4504">
        <w:rPr>
          <w:b/>
        </w:rPr>
        <w:t>Voluntary</w:t>
      </w:r>
      <w:r w:rsidRPr="005C4504">
        <w:t xml:space="preserve"> (You should be given information about the benefits and risks of the services and treatments offered at this clinic so you can make informed decisions. You can say no to any service or medical test that you do not want to receive.)</w:t>
      </w:r>
    </w:p>
    <w:p w14:paraId="0EB3B487" w14:textId="77777777" w:rsidR="00011DB8" w:rsidRPr="005C4504" w:rsidRDefault="00011DB8" w:rsidP="00BD4705">
      <w:pPr>
        <w:pStyle w:val="ListParagraph"/>
        <w:numPr>
          <w:ilvl w:val="0"/>
          <w:numId w:val="23"/>
        </w:numPr>
      </w:pPr>
      <w:r w:rsidRPr="005C4504">
        <w:rPr>
          <w:b/>
        </w:rPr>
        <w:t xml:space="preserve">Free from Coercion </w:t>
      </w:r>
      <w:r w:rsidRPr="005C4504">
        <w:t>(Refusing one service will not affect your right to receive any other healthcare service at this facility.)</w:t>
      </w:r>
    </w:p>
    <w:p w14:paraId="1F2163D4" w14:textId="77777777" w:rsidR="00011DB8" w:rsidRPr="005C4504" w:rsidRDefault="00011DB8" w:rsidP="00BD4705">
      <w:pPr>
        <w:pStyle w:val="ListParagraph"/>
        <w:numPr>
          <w:ilvl w:val="0"/>
          <w:numId w:val="23"/>
        </w:numPr>
      </w:pPr>
      <w:r w:rsidRPr="005C4504">
        <w:rPr>
          <w:b/>
        </w:rPr>
        <w:t>Delivered in a Non-Discriminatory Manner</w:t>
      </w:r>
      <w:r w:rsidRPr="005C4504">
        <w:t xml:space="preserve"> (You should be treated as an individual with respect and dignity.  You should not be discriminated against based on your age, gender, sexual orientation, or any other personal characteristic.) </w:t>
      </w:r>
    </w:p>
    <w:p w14:paraId="5EFF8C1D" w14:textId="77777777" w:rsidR="00011DB8" w:rsidRPr="005C4504" w:rsidRDefault="00011DB8" w:rsidP="00BD4705">
      <w:pPr>
        <w:pStyle w:val="ListParagraph"/>
        <w:numPr>
          <w:ilvl w:val="0"/>
          <w:numId w:val="23"/>
        </w:numPr>
      </w:pPr>
      <w:r w:rsidRPr="005C4504">
        <w:rPr>
          <w:b/>
        </w:rPr>
        <w:t>Safe</w:t>
      </w:r>
      <w:r w:rsidRPr="005C4504">
        <w:t xml:space="preserve"> (You should not feel threatened, harassed, or harmed </w:t>
      </w:r>
      <w:proofErr w:type="gramStart"/>
      <w:r w:rsidRPr="005C4504">
        <w:t>as a result of</w:t>
      </w:r>
      <w:proofErr w:type="gramEnd"/>
      <w:r w:rsidRPr="005C4504">
        <w:t xml:space="preserve"> the services you received.)</w:t>
      </w:r>
    </w:p>
    <w:p w14:paraId="0CAF150C" w14:textId="77777777" w:rsidR="00011DB8" w:rsidRPr="005C4504" w:rsidRDefault="00011DB8" w:rsidP="00BD4705">
      <w:pPr>
        <w:pStyle w:val="ListParagraph"/>
        <w:numPr>
          <w:ilvl w:val="0"/>
          <w:numId w:val="23"/>
        </w:numPr>
      </w:pPr>
      <w:r w:rsidRPr="005C4504">
        <w:rPr>
          <w:b/>
        </w:rPr>
        <w:t xml:space="preserve">Of High Quality </w:t>
      </w:r>
      <w:r w:rsidRPr="005C4504">
        <w:t>(All services should meet national standards.)</w:t>
      </w:r>
    </w:p>
    <w:p w14:paraId="33C71F0A" w14:textId="77777777" w:rsidR="00011DB8" w:rsidRPr="005C4504" w:rsidRDefault="00011DB8" w:rsidP="00BD4705">
      <w:pPr>
        <w:pStyle w:val="ListParagraph"/>
        <w:numPr>
          <w:ilvl w:val="0"/>
          <w:numId w:val="23"/>
        </w:numPr>
      </w:pPr>
      <w:r w:rsidRPr="005C4504">
        <w:rPr>
          <w:b/>
        </w:rPr>
        <w:t xml:space="preserve">Confidential </w:t>
      </w:r>
      <w:r w:rsidRPr="005C4504">
        <w:t>(Your personal information should be kept private and secure and not shared with anyone outside of the healthcare team.)</w:t>
      </w:r>
    </w:p>
    <w:p w14:paraId="78FE8684" w14:textId="77777777" w:rsidR="00011DB8" w:rsidRPr="00AF71CF" w:rsidRDefault="00011DB8" w:rsidP="00BD4705">
      <w:r w:rsidRPr="00AF71CF">
        <w:t xml:space="preserve">You have the </w:t>
      </w:r>
      <w:r w:rsidRPr="00AF71CF">
        <w:rPr>
          <w:b/>
        </w:rPr>
        <w:t>right to make a complaint</w:t>
      </w:r>
      <w:r w:rsidRPr="00AF71CF">
        <w:t xml:space="preserve"> if you feel that the services you received at this facility have not met these rights.</w:t>
      </w:r>
    </w:p>
    <w:p w14:paraId="577B6585" w14:textId="77777777" w:rsidR="00011DB8" w:rsidRPr="00AF71CF" w:rsidRDefault="00011DB8" w:rsidP="00BD4705">
      <w:r w:rsidRPr="00AF71CF">
        <w:t xml:space="preserve">To make a complaint, please complete the </w:t>
      </w:r>
      <w:r w:rsidRPr="00AF71CF">
        <w:rPr>
          <w:b/>
        </w:rPr>
        <w:t>Patient Complaint Form</w:t>
      </w:r>
      <w:r w:rsidRPr="00AF71CF">
        <w:t xml:space="preserve"> and place it in the secure drop box by the registration desk.  You can also call the Community Advisory Board at XXX-XXX-XXX. They can make a complaint on your behalf if you do not feel comfortable doing so on your own.</w:t>
      </w:r>
    </w:p>
    <w:p w14:paraId="24C5F25B" w14:textId="77777777" w:rsidR="00011DB8" w:rsidRDefault="00011DB8" w:rsidP="00BD4705"/>
    <w:p w14:paraId="7239AB9C" w14:textId="34122010" w:rsidR="00C411B6" w:rsidRDefault="00F82FA8" w:rsidP="003E01AD">
      <w:pPr>
        <w:pStyle w:val="Heading1"/>
        <w:spacing w:after="120"/>
      </w:pPr>
      <w:bookmarkStart w:id="114" w:name="_Toc60819867"/>
      <w:bookmarkStart w:id="115" w:name="_Toc61604376"/>
      <w:r>
        <w:lastRenderedPageBreak/>
        <w:t>Appendix G</w:t>
      </w:r>
      <w:r w:rsidR="00BD1069">
        <w:t>.</w:t>
      </w:r>
      <w:r>
        <w:t xml:space="preserve"> Customer Complaint Form</w:t>
      </w:r>
      <w:bookmarkEnd w:id="114"/>
      <w:bookmarkEnd w:id="115"/>
    </w:p>
    <w:p w14:paraId="69FC5136" w14:textId="4C249F2B" w:rsidR="00900F39" w:rsidRDefault="00F82FA8" w:rsidP="00BD4705">
      <w:r w:rsidRPr="003E01AD">
        <w:rPr>
          <w:i/>
          <w:iCs/>
        </w:rPr>
        <w:t>This form is an adaptable example provided by PEPFAR.</w:t>
      </w:r>
      <w:r w:rsidR="00B2426F" w:rsidRPr="00B2426F">
        <w:rPr>
          <w:noProof/>
        </w:rPr>
        <w:drawing>
          <wp:inline distT="0" distB="0" distL="0" distR="0" wp14:anchorId="59C09689" wp14:editId="09B48C6F">
            <wp:extent cx="5800652" cy="7500026"/>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 b="1127"/>
                    <a:stretch/>
                  </pic:blipFill>
                  <pic:spPr bwMode="auto">
                    <a:xfrm>
                      <a:off x="0" y="0"/>
                      <a:ext cx="5806121" cy="7507097"/>
                    </a:xfrm>
                    <a:prstGeom prst="rect">
                      <a:avLst/>
                    </a:prstGeom>
                    <a:noFill/>
                    <a:ln>
                      <a:noFill/>
                    </a:ln>
                    <a:extLst>
                      <a:ext uri="{53640926-AAD7-44D8-BBD7-CCE9431645EC}">
                        <a14:shadowObscured xmlns:a14="http://schemas.microsoft.com/office/drawing/2010/main"/>
                      </a:ext>
                    </a:extLst>
                  </pic:spPr>
                </pic:pic>
              </a:graphicData>
            </a:graphic>
          </wp:inline>
        </w:drawing>
      </w:r>
    </w:p>
    <w:p w14:paraId="121E67D2" w14:textId="5316672E" w:rsidR="00F82FA8" w:rsidRPr="00900F39" w:rsidRDefault="00900F39" w:rsidP="003E01AD">
      <w:pPr>
        <w:pStyle w:val="Heading1"/>
        <w:spacing w:before="0" w:after="120"/>
      </w:pPr>
      <w:bookmarkStart w:id="116" w:name="_Toc60819868"/>
      <w:bookmarkStart w:id="117" w:name="_Toc61604377"/>
      <w:r w:rsidRPr="00900F39">
        <w:lastRenderedPageBreak/>
        <w:t>Appendix H</w:t>
      </w:r>
      <w:r w:rsidR="00BD1069">
        <w:t>.</w:t>
      </w:r>
      <w:r w:rsidRPr="00900F39">
        <w:t xml:space="preserve"> Implementer </w:t>
      </w:r>
      <w:r w:rsidR="00631C70">
        <w:t>S</w:t>
      </w:r>
      <w:r w:rsidRPr="00900F39">
        <w:t xml:space="preserve">ecurity </w:t>
      </w:r>
      <w:r w:rsidR="00631C70">
        <w:t>I</w:t>
      </w:r>
      <w:r w:rsidRPr="00900F39">
        <w:t xml:space="preserve">ncident </w:t>
      </w:r>
      <w:r w:rsidR="00631C70">
        <w:t>L</w:t>
      </w:r>
      <w:r w:rsidRPr="00900F39">
        <w:t>og</w:t>
      </w:r>
      <w:bookmarkEnd w:id="116"/>
      <w:bookmarkEnd w:id="117"/>
    </w:p>
    <w:tbl>
      <w:tblPr>
        <w:tblW w:w="962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58" w:type="dxa"/>
          <w:bottom w:w="58" w:type="dxa"/>
        </w:tblCellMar>
        <w:tblLook w:val="04A0" w:firstRow="1" w:lastRow="0" w:firstColumn="1" w:lastColumn="0" w:noHBand="0" w:noVBand="1"/>
      </w:tblPr>
      <w:tblGrid>
        <w:gridCol w:w="461"/>
        <w:gridCol w:w="2054"/>
        <w:gridCol w:w="5490"/>
        <w:gridCol w:w="1620"/>
      </w:tblGrid>
      <w:tr w:rsidR="00900F39" w:rsidRPr="002E794B" w14:paraId="492B691E" w14:textId="77777777" w:rsidTr="00D32365">
        <w:trPr>
          <w:trHeight w:val="487"/>
        </w:trPr>
        <w:tc>
          <w:tcPr>
            <w:tcW w:w="9625" w:type="dxa"/>
            <w:gridSpan w:val="4"/>
            <w:tcBorders>
              <w:top w:val="single" w:sz="4" w:space="0" w:color="808080"/>
              <w:left w:val="single" w:sz="4" w:space="0" w:color="808080"/>
              <w:bottom w:val="single" w:sz="4" w:space="0" w:color="808080"/>
              <w:right w:val="single" w:sz="4" w:space="0" w:color="808080"/>
            </w:tcBorders>
            <w:shd w:val="clear" w:color="auto" w:fill="11254D"/>
            <w:vAlign w:val="center"/>
            <w:hideMark/>
          </w:tcPr>
          <w:p w14:paraId="6513F1AD" w14:textId="77777777" w:rsidR="00900F39" w:rsidRPr="002470B0" w:rsidRDefault="00900F39" w:rsidP="00D32365">
            <w:pPr>
              <w:spacing w:after="0"/>
              <w:rPr>
                <w:b/>
                <w:bCs/>
                <w:sz w:val="28"/>
                <w:szCs w:val="28"/>
              </w:rPr>
            </w:pPr>
            <w:bookmarkStart w:id="118" w:name="_Toc38476402"/>
            <w:r w:rsidRPr="002470B0">
              <w:rPr>
                <w:b/>
                <w:bCs/>
                <w:sz w:val="28"/>
                <w:szCs w:val="28"/>
              </w:rPr>
              <w:t>Implementer security incident log</w:t>
            </w:r>
            <w:bookmarkEnd w:id="118"/>
          </w:p>
        </w:tc>
      </w:tr>
      <w:tr w:rsidR="00D32365" w:rsidRPr="00D32365" w14:paraId="5FCC6E2F" w14:textId="77777777" w:rsidTr="00D32365">
        <w:trPr>
          <w:trHeight w:val="298"/>
        </w:trPr>
        <w:tc>
          <w:tcPr>
            <w:tcW w:w="461" w:type="dxa"/>
            <w:tcBorders>
              <w:right w:val="single" w:sz="4" w:space="0" w:color="A6A6A6" w:themeColor="background1" w:themeShade="A6"/>
            </w:tcBorders>
            <w:shd w:val="clear" w:color="auto" w:fill="DEEBF7"/>
            <w:hideMark/>
          </w:tcPr>
          <w:p w14:paraId="216C73A0" w14:textId="77777777" w:rsidR="00900F39" w:rsidRPr="00D32365" w:rsidRDefault="00900F39" w:rsidP="00D32365">
            <w:pPr>
              <w:spacing w:after="0"/>
              <w:rPr>
                <w:b/>
                <w:bCs/>
              </w:rPr>
            </w:pPr>
          </w:p>
        </w:tc>
        <w:tc>
          <w:tcPr>
            <w:tcW w:w="2054" w:type="dxa"/>
            <w:tcBorders>
              <w:left w:val="single" w:sz="4" w:space="0" w:color="A6A6A6" w:themeColor="background1" w:themeShade="A6"/>
              <w:right w:val="single" w:sz="4" w:space="0" w:color="A6A6A6" w:themeColor="background1" w:themeShade="A6"/>
            </w:tcBorders>
            <w:shd w:val="clear" w:color="auto" w:fill="DEEBF7"/>
            <w:hideMark/>
          </w:tcPr>
          <w:p w14:paraId="589C7ECA" w14:textId="77777777" w:rsidR="00900F39" w:rsidRPr="00D32365" w:rsidRDefault="00900F39" w:rsidP="00D32365">
            <w:pPr>
              <w:spacing w:after="0"/>
              <w:rPr>
                <w:b/>
                <w:bCs/>
              </w:rPr>
            </w:pPr>
            <w:r w:rsidRPr="00D32365">
              <w:rPr>
                <w:b/>
                <w:bCs/>
              </w:rPr>
              <w:t>Question</w:t>
            </w:r>
          </w:p>
        </w:tc>
        <w:tc>
          <w:tcPr>
            <w:tcW w:w="5490" w:type="dxa"/>
            <w:tcBorders>
              <w:left w:val="single" w:sz="4" w:space="0" w:color="A6A6A6" w:themeColor="background1" w:themeShade="A6"/>
              <w:right w:val="single" w:sz="4" w:space="0" w:color="A6A6A6" w:themeColor="background1" w:themeShade="A6"/>
            </w:tcBorders>
            <w:shd w:val="clear" w:color="auto" w:fill="DEEBF7"/>
            <w:hideMark/>
          </w:tcPr>
          <w:p w14:paraId="06B8F808" w14:textId="77777777" w:rsidR="00900F39" w:rsidRPr="00D32365" w:rsidRDefault="00900F39" w:rsidP="00D32365">
            <w:pPr>
              <w:spacing w:after="0"/>
              <w:rPr>
                <w:b/>
                <w:bCs/>
              </w:rPr>
            </w:pPr>
            <w:r w:rsidRPr="00D32365">
              <w:rPr>
                <w:b/>
                <w:bCs/>
              </w:rPr>
              <w:t>How to Answer</w:t>
            </w:r>
          </w:p>
        </w:tc>
        <w:tc>
          <w:tcPr>
            <w:tcW w:w="1620" w:type="dxa"/>
            <w:tcBorders>
              <w:left w:val="single" w:sz="4" w:space="0" w:color="A6A6A6" w:themeColor="background1" w:themeShade="A6"/>
            </w:tcBorders>
            <w:shd w:val="clear" w:color="auto" w:fill="DEEBF7"/>
            <w:hideMark/>
          </w:tcPr>
          <w:p w14:paraId="01100CEC" w14:textId="77777777" w:rsidR="00900F39" w:rsidRPr="00D32365" w:rsidRDefault="00900F39" w:rsidP="00D32365">
            <w:pPr>
              <w:spacing w:after="0"/>
              <w:rPr>
                <w:b/>
                <w:bCs/>
              </w:rPr>
            </w:pPr>
            <w:r w:rsidRPr="00D32365">
              <w:rPr>
                <w:b/>
                <w:bCs/>
              </w:rPr>
              <w:t>Response</w:t>
            </w:r>
          </w:p>
        </w:tc>
      </w:tr>
      <w:tr w:rsidR="00900F39" w:rsidRPr="002E794B" w14:paraId="44520CCE" w14:textId="77777777" w:rsidTr="00D32365">
        <w:trPr>
          <w:trHeight w:val="580"/>
        </w:trPr>
        <w:tc>
          <w:tcPr>
            <w:tcW w:w="461" w:type="dxa"/>
            <w:shd w:val="clear" w:color="auto" w:fill="auto"/>
            <w:hideMark/>
          </w:tcPr>
          <w:p w14:paraId="40ABE09C" w14:textId="77777777" w:rsidR="00900F39" w:rsidRPr="002E794B" w:rsidRDefault="00900F39" w:rsidP="00D32365">
            <w:pPr>
              <w:spacing w:after="0"/>
            </w:pPr>
            <w:r w:rsidRPr="002E794B">
              <w:t>1</w:t>
            </w:r>
          </w:p>
        </w:tc>
        <w:tc>
          <w:tcPr>
            <w:tcW w:w="2054" w:type="dxa"/>
            <w:shd w:val="clear" w:color="auto" w:fill="auto"/>
            <w:hideMark/>
          </w:tcPr>
          <w:p w14:paraId="1CD49651" w14:textId="77777777" w:rsidR="00900F39" w:rsidRPr="00DB1DB7" w:rsidRDefault="00900F39" w:rsidP="00D32365">
            <w:pPr>
              <w:spacing w:after="0"/>
            </w:pPr>
            <w:r w:rsidRPr="00DB1DB7">
              <w:t xml:space="preserve">Security </w:t>
            </w:r>
            <w:r>
              <w:t>incident number</w:t>
            </w:r>
          </w:p>
        </w:tc>
        <w:tc>
          <w:tcPr>
            <w:tcW w:w="5490" w:type="dxa"/>
            <w:shd w:val="clear" w:color="auto" w:fill="auto"/>
            <w:hideMark/>
          </w:tcPr>
          <w:p w14:paraId="22976C82" w14:textId="77777777" w:rsidR="00900F39" w:rsidRPr="00DB1DB7" w:rsidRDefault="00900F39" w:rsidP="00D32365">
            <w:pPr>
              <w:spacing w:after="0"/>
            </w:pPr>
            <w:r>
              <w:t>Begin with number 1 and continue</w:t>
            </w:r>
            <w:r w:rsidRPr="00DB1DB7">
              <w:t>; the numbering allows security incidents to be linked to one another (see question #1</w:t>
            </w:r>
            <w:r>
              <w:t>4</w:t>
            </w:r>
            <w:r w:rsidRPr="00DB1DB7">
              <w:t>)</w:t>
            </w:r>
          </w:p>
        </w:tc>
        <w:tc>
          <w:tcPr>
            <w:tcW w:w="1620" w:type="dxa"/>
            <w:shd w:val="clear" w:color="auto" w:fill="auto"/>
            <w:hideMark/>
          </w:tcPr>
          <w:p w14:paraId="262A6ADB" w14:textId="77777777" w:rsidR="00900F39" w:rsidRPr="002E794B" w:rsidRDefault="00900F39" w:rsidP="00D32365">
            <w:pPr>
              <w:spacing w:after="0"/>
            </w:pPr>
          </w:p>
        </w:tc>
      </w:tr>
      <w:tr w:rsidR="00900F39" w:rsidRPr="002E794B" w14:paraId="32573422" w14:textId="77777777" w:rsidTr="00D32365">
        <w:trPr>
          <w:trHeight w:val="580"/>
        </w:trPr>
        <w:tc>
          <w:tcPr>
            <w:tcW w:w="461" w:type="dxa"/>
            <w:shd w:val="clear" w:color="auto" w:fill="auto"/>
            <w:hideMark/>
          </w:tcPr>
          <w:p w14:paraId="1AC20BFC" w14:textId="77777777" w:rsidR="00900F39" w:rsidRPr="002E794B" w:rsidRDefault="00900F39" w:rsidP="00D32365">
            <w:pPr>
              <w:spacing w:after="0"/>
            </w:pPr>
            <w:r w:rsidRPr="002E794B">
              <w:t>2</w:t>
            </w:r>
          </w:p>
        </w:tc>
        <w:tc>
          <w:tcPr>
            <w:tcW w:w="2054" w:type="dxa"/>
            <w:shd w:val="clear" w:color="auto" w:fill="auto"/>
            <w:hideMark/>
          </w:tcPr>
          <w:p w14:paraId="21529186" w14:textId="77777777" w:rsidR="00900F39" w:rsidRPr="00DB1DB7" w:rsidRDefault="00900F39" w:rsidP="00D32365">
            <w:pPr>
              <w:spacing w:after="0"/>
            </w:pPr>
            <w:r w:rsidRPr="00DB1DB7">
              <w:t>Date of incident</w:t>
            </w:r>
          </w:p>
        </w:tc>
        <w:tc>
          <w:tcPr>
            <w:tcW w:w="5490" w:type="dxa"/>
            <w:shd w:val="clear" w:color="auto" w:fill="auto"/>
            <w:hideMark/>
          </w:tcPr>
          <w:p w14:paraId="77A58663" w14:textId="77777777" w:rsidR="00900F39" w:rsidRPr="00DB1DB7" w:rsidRDefault="00900F39" w:rsidP="00D32365">
            <w:pPr>
              <w:spacing w:after="0"/>
            </w:pPr>
            <w:r w:rsidRPr="00DB1DB7">
              <w:t xml:space="preserve">Type as YEAR-MONTH-DAY (e.g., 2019-02-17 for February 17, 2019) </w:t>
            </w:r>
            <w:proofErr w:type="gramStart"/>
            <w:r w:rsidRPr="00DB1DB7">
              <w:t>in order to</w:t>
            </w:r>
            <w:proofErr w:type="gramEnd"/>
            <w:r w:rsidRPr="00DB1DB7">
              <w:t xml:space="preserve"> organize this security event log by date</w:t>
            </w:r>
          </w:p>
        </w:tc>
        <w:tc>
          <w:tcPr>
            <w:tcW w:w="1620" w:type="dxa"/>
            <w:shd w:val="clear" w:color="auto" w:fill="auto"/>
            <w:hideMark/>
          </w:tcPr>
          <w:p w14:paraId="24217376" w14:textId="77777777" w:rsidR="00900F39" w:rsidRPr="002E794B" w:rsidRDefault="00900F39" w:rsidP="00D32365">
            <w:pPr>
              <w:spacing w:after="0"/>
            </w:pPr>
          </w:p>
        </w:tc>
      </w:tr>
      <w:tr w:rsidR="00900F39" w:rsidRPr="002E794B" w14:paraId="25BF7E14" w14:textId="77777777" w:rsidTr="00D32365">
        <w:trPr>
          <w:trHeight w:val="290"/>
        </w:trPr>
        <w:tc>
          <w:tcPr>
            <w:tcW w:w="461" w:type="dxa"/>
            <w:shd w:val="clear" w:color="auto" w:fill="auto"/>
            <w:hideMark/>
          </w:tcPr>
          <w:p w14:paraId="5677D404" w14:textId="77777777" w:rsidR="00900F39" w:rsidRPr="002E794B" w:rsidRDefault="00900F39" w:rsidP="00D32365">
            <w:pPr>
              <w:spacing w:after="0"/>
            </w:pPr>
            <w:r w:rsidRPr="002E794B">
              <w:t>3</w:t>
            </w:r>
          </w:p>
        </w:tc>
        <w:tc>
          <w:tcPr>
            <w:tcW w:w="2054" w:type="dxa"/>
            <w:shd w:val="clear" w:color="auto" w:fill="auto"/>
            <w:hideMark/>
          </w:tcPr>
          <w:p w14:paraId="4E0D8B39" w14:textId="77777777" w:rsidR="00900F39" w:rsidRPr="00DB1DB7" w:rsidRDefault="00900F39" w:rsidP="00D32365">
            <w:pPr>
              <w:spacing w:after="0"/>
            </w:pPr>
            <w:r w:rsidRPr="00DB1DB7">
              <w:t>Time of incident</w:t>
            </w:r>
          </w:p>
        </w:tc>
        <w:tc>
          <w:tcPr>
            <w:tcW w:w="5490" w:type="dxa"/>
            <w:shd w:val="clear" w:color="auto" w:fill="auto"/>
            <w:hideMark/>
          </w:tcPr>
          <w:p w14:paraId="78A2E784" w14:textId="77777777" w:rsidR="00900F39" w:rsidRPr="00DB1DB7" w:rsidRDefault="00900F39" w:rsidP="00D32365">
            <w:pPr>
              <w:spacing w:after="0"/>
            </w:pPr>
            <w:r>
              <w:t>S</w:t>
            </w:r>
            <w:r w:rsidRPr="00DB1DB7">
              <w:t>pecific time of day</w:t>
            </w:r>
            <w:r>
              <w:t xml:space="preserve"> (i</w:t>
            </w:r>
            <w:r w:rsidRPr="00DB1DB7">
              <w:t>f known</w:t>
            </w:r>
            <w:r>
              <w:t>),</w:t>
            </w:r>
            <w:r w:rsidRPr="00DB1DB7">
              <w:t xml:space="preserve"> </w:t>
            </w:r>
            <w:r>
              <w:t>or more general (morning, afternoon, evening, night)</w:t>
            </w:r>
          </w:p>
        </w:tc>
        <w:tc>
          <w:tcPr>
            <w:tcW w:w="1620" w:type="dxa"/>
            <w:shd w:val="clear" w:color="auto" w:fill="auto"/>
            <w:hideMark/>
          </w:tcPr>
          <w:p w14:paraId="1C989CAE" w14:textId="77777777" w:rsidR="00900F39" w:rsidRPr="002E794B" w:rsidRDefault="00900F39" w:rsidP="00D32365">
            <w:pPr>
              <w:spacing w:after="0"/>
            </w:pPr>
          </w:p>
        </w:tc>
      </w:tr>
      <w:tr w:rsidR="00900F39" w:rsidRPr="002E794B" w14:paraId="082A1BBA" w14:textId="77777777" w:rsidTr="00D32365">
        <w:trPr>
          <w:trHeight w:val="580"/>
        </w:trPr>
        <w:tc>
          <w:tcPr>
            <w:tcW w:w="461" w:type="dxa"/>
            <w:shd w:val="clear" w:color="auto" w:fill="auto"/>
            <w:hideMark/>
          </w:tcPr>
          <w:p w14:paraId="3E5487F4" w14:textId="77777777" w:rsidR="00900F39" w:rsidRPr="002E794B" w:rsidRDefault="00900F39" w:rsidP="00D32365">
            <w:pPr>
              <w:spacing w:after="0"/>
            </w:pPr>
            <w:r w:rsidRPr="002E794B">
              <w:t>4</w:t>
            </w:r>
          </w:p>
        </w:tc>
        <w:tc>
          <w:tcPr>
            <w:tcW w:w="2054" w:type="dxa"/>
            <w:shd w:val="clear" w:color="auto" w:fill="auto"/>
            <w:hideMark/>
          </w:tcPr>
          <w:p w14:paraId="4BF06871" w14:textId="77777777" w:rsidR="00900F39" w:rsidRPr="00DB1DB7" w:rsidRDefault="00900F39" w:rsidP="00D32365">
            <w:pPr>
              <w:spacing w:after="0"/>
            </w:pPr>
            <w:r w:rsidRPr="00DB1DB7">
              <w:t>Perpetrator</w:t>
            </w:r>
          </w:p>
        </w:tc>
        <w:tc>
          <w:tcPr>
            <w:tcW w:w="5490" w:type="dxa"/>
            <w:shd w:val="clear" w:color="auto" w:fill="auto"/>
            <w:hideMark/>
          </w:tcPr>
          <w:p w14:paraId="60E397DB" w14:textId="77777777" w:rsidR="00900F39" w:rsidRPr="00DB1DB7" w:rsidRDefault="00900F39" w:rsidP="00D32365">
            <w:pPr>
              <w:spacing w:after="0"/>
            </w:pPr>
            <w:r w:rsidRPr="00DB1DB7">
              <w:t>If known</w:t>
            </w:r>
            <w:r>
              <w:t xml:space="preserve"> and safe to list,</w:t>
            </w:r>
            <w:r w:rsidRPr="00DB1DB7">
              <w:t xml:space="preserve"> or use a more general term such as “law enforcement officer” </w:t>
            </w:r>
          </w:p>
        </w:tc>
        <w:tc>
          <w:tcPr>
            <w:tcW w:w="1620" w:type="dxa"/>
            <w:shd w:val="clear" w:color="auto" w:fill="auto"/>
            <w:hideMark/>
          </w:tcPr>
          <w:p w14:paraId="1645A07A" w14:textId="77777777" w:rsidR="00900F39" w:rsidRPr="002E794B" w:rsidRDefault="00900F39" w:rsidP="00D32365">
            <w:pPr>
              <w:spacing w:after="0"/>
            </w:pPr>
          </w:p>
        </w:tc>
      </w:tr>
      <w:tr w:rsidR="00900F39" w:rsidRPr="002E794B" w14:paraId="41033DF5" w14:textId="77777777" w:rsidTr="00D32365">
        <w:trPr>
          <w:trHeight w:val="290"/>
        </w:trPr>
        <w:tc>
          <w:tcPr>
            <w:tcW w:w="461" w:type="dxa"/>
            <w:shd w:val="clear" w:color="auto" w:fill="auto"/>
            <w:hideMark/>
          </w:tcPr>
          <w:p w14:paraId="527652E9" w14:textId="77777777" w:rsidR="00900F39" w:rsidRPr="002E794B" w:rsidRDefault="00900F39" w:rsidP="00D32365">
            <w:pPr>
              <w:spacing w:after="0"/>
            </w:pPr>
            <w:r w:rsidRPr="002E794B">
              <w:t>5</w:t>
            </w:r>
          </w:p>
        </w:tc>
        <w:tc>
          <w:tcPr>
            <w:tcW w:w="2054" w:type="dxa"/>
            <w:shd w:val="clear" w:color="auto" w:fill="auto"/>
            <w:hideMark/>
          </w:tcPr>
          <w:p w14:paraId="20579228" w14:textId="77777777" w:rsidR="00900F39" w:rsidRPr="00DB1DB7" w:rsidRDefault="00900F39" w:rsidP="00D32365">
            <w:pPr>
              <w:spacing w:after="0"/>
            </w:pPr>
            <w:r w:rsidRPr="00DB1DB7">
              <w:t>Affected organization</w:t>
            </w:r>
          </w:p>
        </w:tc>
        <w:tc>
          <w:tcPr>
            <w:tcW w:w="5490" w:type="dxa"/>
            <w:shd w:val="clear" w:color="auto" w:fill="auto"/>
            <w:hideMark/>
          </w:tcPr>
          <w:p w14:paraId="5A8ED661" w14:textId="77777777" w:rsidR="00900F39" w:rsidRPr="00DB1DB7" w:rsidRDefault="00900F39" w:rsidP="00D32365">
            <w:pPr>
              <w:spacing w:after="0"/>
            </w:pPr>
            <w:r w:rsidRPr="00DB1DB7">
              <w:t xml:space="preserve">Name of </w:t>
            </w:r>
            <w:r>
              <w:t xml:space="preserve">HIV program </w:t>
            </w:r>
            <w:r w:rsidRPr="00DB1DB7">
              <w:t>implementing partner</w:t>
            </w:r>
            <w:r>
              <w:t xml:space="preserve"> (i.e., community-based organization’s name)</w:t>
            </w:r>
          </w:p>
        </w:tc>
        <w:tc>
          <w:tcPr>
            <w:tcW w:w="1620" w:type="dxa"/>
            <w:shd w:val="clear" w:color="auto" w:fill="auto"/>
            <w:hideMark/>
          </w:tcPr>
          <w:p w14:paraId="34C33CE0" w14:textId="77777777" w:rsidR="00900F39" w:rsidRPr="002E794B" w:rsidRDefault="00900F39" w:rsidP="00D32365">
            <w:pPr>
              <w:spacing w:after="0"/>
            </w:pPr>
          </w:p>
        </w:tc>
      </w:tr>
      <w:tr w:rsidR="00900F39" w:rsidRPr="002E794B" w14:paraId="5C37FC80" w14:textId="77777777" w:rsidTr="00D32365">
        <w:trPr>
          <w:trHeight w:val="580"/>
        </w:trPr>
        <w:tc>
          <w:tcPr>
            <w:tcW w:w="461" w:type="dxa"/>
            <w:shd w:val="clear" w:color="auto" w:fill="auto"/>
            <w:hideMark/>
          </w:tcPr>
          <w:p w14:paraId="346CBF04" w14:textId="77777777" w:rsidR="00900F39" w:rsidRPr="002E794B" w:rsidRDefault="00900F39" w:rsidP="00D32365">
            <w:pPr>
              <w:spacing w:after="0"/>
            </w:pPr>
            <w:r w:rsidRPr="002E794B">
              <w:t>6</w:t>
            </w:r>
          </w:p>
        </w:tc>
        <w:tc>
          <w:tcPr>
            <w:tcW w:w="2054" w:type="dxa"/>
            <w:shd w:val="clear" w:color="auto" w:fill="auto"/>
            <w:hideMark/>
          </w:tcPr>
          <w:p w14:paraId="4AE8BC37" w14:textId="77777777" w:rsidR="00900F39" w:rsidRPr="00DB1DB7" w:rsidRDefault="00900F39" w:rsidP="00D32365">
            <w:pPr>
              <w:spacing w:after="0"/>
            </w:pPr>
            <w:r w:rsidRPr="00DB1DB7">
              <w:t xml:space="preserve">Target </w:t>
            </w:r>
          </w:p>
        </w:tc>
        <w:tc>
          <w:tcPr>
            <w:tcW w:w="5490" w:type="dxa"/>
            <w:shd w:val="clear" w:color="auto" w:fill="auto"/>
            <w:hideMark/>
          </w:tcPr>
          <w:p w14:paraId="5D8979EC" w14:textId="77777777" w:rsidR="00900F39" w:rsidRPr="00DB1DB7" w:rsidRDefault="00900F39" w:rsidP="00D32365">
            <w:pPr>
              <w:spacing w:after="0"/>
            </w:pPr>
            <w:r w:rsidRPr="00DB1DB7">
              <w:t>Specific person</w:t>
            </w:r>
            <w:r>
              <w:t xml:space="preserve"> or type of staff</w:t>
            </w:r>
            <w:r w:rsidRPr="00DB1DB7">
              <w:t>, physical space (e.g., name of a specific hot</w:t>
            </w:r>
            <w:r>
              <w:t xml:space="preserve"> </w:t>
            </w:r>
            <w:r w:rsidRPr="00DB1DB7">
              <w:t>spot), website, database, etc.</w:t>
            </w:r>
            <w:r>
              <w:t xml:space="preserve"> Do not name individuals here unless you have their permission to do so.</w:t>
            </w:r>
          </w:p>
        </w:tc>
        <w:tc>
          <w:tcPr>
            <w:tcW w:w="1620" w:type="dxa"/>
            <w:shd w:val="clear" w:color="auto" w:fill="auto"/>
            <w:hideMark/>
          </w:tcPr>
          <w:p w14:paraId="7E173ACE" w14:textId="77777777" w:rsidR="00900F39" w:rsidRPr="002E794B" w:rsidRDefault="00900F39" w:rsidP="00D32365">
            <w:pPr>
              <w:spacing w:after="0"/>
            </w:pPr>
          </w:p>
        </w:tc>
      </w:tr>
      <w:tr w:rsidR="00900F39" w:rsidRPr="002E794B" w14:paraId="52A323AD" w14:textId="77777777" w:rsidTr="00D32365">
        <w:trPr>
          <w:trHeight w:val="290"/>
        </w:trPr>
        <w:tc>
          <w:tcPr>
            <w:tcW w:w="461" w:type="dxa"/>
            <w:shd w:val="clear" w:color="auto" w:fill="auto"/>
            <w:hideMark/>
          </w:tcPr>
          <w:p w14:paraId="6ADEAA84" w14:textId="77777777" w:rsidR="00900F39" w:rsidRPr="002E794B" w:rsidRDefault="00900F39" w:rsidP="00D32365">
            <w:pPr>
              <w:spacing w:after="0"/>
            </w:pPr>
            <w:r w:rsidRPr="002E794B">
              <w:t>7</w:t>
            </w:r>
          </w:p>
        </w:tc>
        <w:tc>
          <w:tcPr>
            <w:tcW w:w="2054" w:type="dxa"/>
            <w:shd w:val="clear" w:color="auto" w:fill="auto"/>
            <w:hideMark/>
          </w:tcPr>
          <w:p w14:paraId="7B4078FE" w14:textId="77777777" w:rsidR="00900F39" w:rsidRPr="00DB1DB7" w:rsidRDefault="00900F39" w:rsidP="00D32365">
            <w:pPr>
              <w:spacing w:after="0"/>
            </w:pPr>
            <w:r w:rsidRPr="00DB1DB7">
              <w:t xml:space="preserve">Where </w:t>
            </w:r>
            <w:r>
              <w:t>incident o</w:t>
            </w:r>
            <w:r w:rsidRPr="00DB1DB7">
              <w:t>ccurred</w:t>
            </w:r>
          </w:p>
        </w:tc>
        <w:tc>
          <w:tcPr>
            <w:tcW w:w="5490" w:type="dxa"/>
            <w:shd w:val="clear" w:color="auto" w:fill="auto"/>
            <w:hideMark/>
          </w:tcPr>
          <w:p w14:paraId="736EAFF7" w14:textId="77777777" w:rsidR="00900F39" w:rsidRPr="00DB1DB7" w:rsidRDefault="00900F39" w:rsidP="00D32365">
            <w:pPr>
              <w:spacing w:after="0"/>
            </w:pPr>
            <w:r w:rsidRPr="00DB1DB7">
              <w:t>Physical address, online,</w:t>
            </w:r>
            <w:r>
              <w:t xml:space="preserve"> by</w:t>
            </w:r>
            <w:r w:rsidRPr="00DB1DB7">
              <w:t xml:space="preserve"> phone, etc.</w:t>
            </w:r>
          </w:p>
        </w:tc>
        <w:tc>
          <w:tcPr>
            <w:tcW w:w="1620" w:type="dxa"/>
            <w:shd w:val="clear" w:color="auto" w:fill="auto"/>
            <w:hideMark/>
          </w:tcPr>
          <w:p w14:paraId="78619522" w14:textId="77777777" w:rsidR="00900F39" w:rsidRPr="002E794B" w:rsidRDefault="00900F39" w:rsidP="00D32365">
            <w:pPr>
              <w:spacing w:after="0"/>
            </w:pPr>
          </w:p>
        </w:tc>
      </w:tr>
      <w:tr w:rsidR="00900F39" w:rsidRPr="002E794B" w14:paraId="5B3D0C27" w14:textId="77777777" w:rsidTr="00D32365">
        <w:trPr>
          <w:trHeight w:val="580"/>
        </w:trPr>
        <w:tc>
          <w:tcPr>
            <w:tcW w:w="461" w:type="dxa"/>
            <w:shd w:val="clear" w:color="auto" w:fill="auto"/>
            <w:hideMark/>
          </w:tcPr>
          <w:p w14:paraId="579C7418" w14:textId="77777777" w:rsidR="00900F39" w:rsidRPr="002E794B" w:rsidRDefault="00900F39" w:rsidP="00D32365">
            <w:pPr>
              <w:spacing w:after="0"/>
            </w:pPr>
            <w:r w:rsidRPr="002E794B">
              <w:t>8</w:t>
            </w:r>
          </w:p>
        </w:tc>
        <w:tc>
          <w:tcPr>
            <w:tcW w:w="2054" w:type="dxa"/>
            <w:shd w:val="clear" w:color="auto" w:fill="auto"/>
            <w:hideMark/>
          </w:tcPr>
          <w:p w14:paraId="281EAB2A" w14:textId="77777777" w:rsidR="00900F39" w:rsidRPr="00DB1DB7" w:rsidRDefault="00900F39" w:rsidP="00D32365">
            <w:pPr>
              <w:spacing w:after="0"/>
            </w:pPr>
            <w:r w:rsidRPr="00DB1DB7">
              <w:t>Believed motivation of aggressor</w:t>
            </w:r>
            <w:r>
              <w:t xml:space="preserve"> (if known)</w:t>
            </w:r>
          </w:p>
        </w:tc>
        <w:tc>
          <w:tcPr>
            <w:tcW w:w="5490" w:type="dxa"/>
            <w:shd w:val="clear" w:color="auto" w:fill="auto"/>
            <w:hideMark/>
          </w:tcPr>
          <w:p w14:paraId="3B993A0F" w14:textId="77777777" w:rsidR="00900F39" w:rsidRPr="00DB1DB7" w:rsidRDefault="00900F39" w:rsidP="00D32365">
            <w:pPr>
              <w:spacing w:after="0"/>
            </w:pPr>
            <w:r>
              <w:t>For example:</w:t>
            </w:r>
            <w:r w:rsidRPr="00DB1DB7">
              <w:t xml:space="preserve"> intimidation</w:t>
            </w:r>
            <w:r>
              <w:t>, to stop programming, to deflect attention from other local issues</w:t>
            </w:r>
          </w:p>
        </w:tc>
        <w:tc>
          <w:tcPr>
            <w:tcW w:w="1620" w:type="dxa"/>
            <w:shd w:val="clear" w:color="auto" w:fill="auto"/>
            <w:hideMark/>
          </w:tcPr>
          <w:p w14:paraId="00551616" w14:textId="77777777" w:rsidR="00900F39" w:rsidRPr="002E794B" w:rsidRDefault="00900F39" w:rsidP="00D32365">
            <w:pPr>
              <w:spacing w:after="0"/>
            </w:pPr>
          </w:p>
        </w:tc>
      </w:tr>
      <w:tr w:rsidR="00900F39" w:rsidRPr="002E794B" w14:paraId="460E1DB1" w14:textId="77777777" w:rsidTr="00D32365">
        <w:trPr>
          <w:trHeight w:val="290"/>
        </w:trPr>
        <w:tc>
          <w:tcPr>
            <w:tcW w:w="461" w:type="dxa"/>
            <w:shd w:val="clear" w:color="auto" w:fill="auto"/>
            <w:hideMark/>
          </w:tcPr>
          <w:p w14:paraId="50081CEB" w14:textId="77777777" w:rsidR="00900F39" w:rsidRPr="002E794B" w:rsidRDefault="00900F39" w:rsidP="00D32365">
            <w:pPr>
              <w:spacing w:after="0"/>
            </w:pPr>
            <w:r w:rsidRPr="002E794B">
              <w:t>9</w:t>
            </w:r>
          </w:p>
        </w:tc>
        <w:tc>
          <w:tcPr>
            <w:tcW w:w="2054" w:type="dxa"/>
            <w:shd w:val="clear" w:color="auto" w:fill="auto"/>
            <w:hideMark/>
          </w:tcPr>
          <w:p w14:paraId="624A490C" w14:textId="77777777" w:rsidR="00900F39" w:rsidRPr="00DB1DB7" w:rsidRDefault="00900F39" w:rsidP="00D32365">
            <w:pPr>
              <w:spacing w:after="0"/>
            </w:pPr>
            <w:r w:rsidRPr="00DB1DB7">
              <w:t>Description of security incident</w:t>
            </w:r>
          </w:p>
        </w:tc>
        <w:tc>
          <w:tcPr>
            <w:tcW w:w="5490" w:type="dxa"/>
            <w:shd w:val="clear" w:color="auto" w:fill="auto"/>
            <w:hideMark/>
          </w:tcPr>
          <w:p w14:paraId="56E13DDB" w14:textId="77777777" w:rsidR="00900F39" w:rsidRPr="00DB1DB7" w:rsidRDefault="00900F39" w:rsidP="00D32365">
            <w:pPr>
              <w:spacing w:after="0"/>
            </w:pPr>
            <w:r>
              <w:t>For example:</w:t>
            </w:r>
            <w:r w:rsidRPr="00DB1DB7">
              <w:t xml:space="preserve"> Facebook posts on </w:t>
            </w:r>
            <w:r>
              <w:t>project</w:t>
            </w:r>
            <w:r w:rsidRPr="00DB1DB7">
              <w:t xml:space="preserve"> page said</w:t>
            </w:r>
            <w:r>
              <w:t xml:space="preserve"> “paste specific message here;” or peer educators were arrested without charge when distributing condoms to a group of MSM during a mobile HIV testing event</w:t>
            </w:r>
          </w:p>
        </w:tc>
        <w:tc>
          <w:tcPr>
            <w:tcW w:w="1620" w:type="dxa"/>
            <w:shd w:val="clear" w:color="auto" w:fill="auto"/>
            <w:hideMark/>
          </w:tcPr>
          <w:p w14:paraId="1A0ED500" w14:textId="77777777" w:rsidR="00900F39" w:rsidRPr="002E794B" w:rsidRDefault="00900F39" w:rsidP="00D32365">
            <w:pPr>
              <w:spacing w:after="0"/>
            </w:pPr>
          </w:p>
        </w:tc>
      </w:tr>
      <w:tr w:rsidR="00900F39" w:rsidRPr="002E794B" w14:paraId="3D7CA771" w14:textId="77777777" w:rsidTr="00D32365">
        <w:trPr>
          <w:trHeight w:val="870"/>
        </w:trPr>
        <w:tc>
          <w:tcPr>
            <w:tcW w:w="461" w:type="dxa"/>
            <w:shd w:val="clear" w:color="auto" w:fill="auto"/>
            <w:hideMark/>
          </w:tcPr>
          <w:p w14:paraId="2695EE16" w14:textId="77777777" w:rsidR="00900F39" w:rsidRPr="002E794B" w:rsidRDefault="00900F39" w:rsidP="00D32365">
            <w:pPr>
              <w:spacing w:after="0"/>
            </w:pPr>
            <w:r w:rsidRPr="002E794B">
              <w:t>10</w:t>
            </w:r>
          </w:p>
        </w:tc>
        <w:tc>
          <w:tcPr>
            <w:tcW w:w="2054" w:type="dxa"/>
            <w:shd w:val="clear" w:color="auto" w:fill="auto"/>
            <w:hideMark/>
          </w:tcPr>
          <w:p w14:paraId="60DB9336" w14:textId="77777777" w:rsidR="00900F39" w:rsidRPr="00DB1DB7" w:rsidRDefault="00900F39" w:rsidP="00D32365">
            <w:pPr>
              <w:spacing w:after="0"/>
            </w:pPr>
            <w:r w:rsidRPr="00DB1DB7">
              <w:t>Programmatic consequences of security incident</w:t>
            </w:r>
          </w:p>
        </w:tc>
        <w:tc>
          <w:tcPr>
            <w:tcW w:w="5490" w:type="dxa"/>
            <w:shd w:val="clear" w:color="auto" w:fill="auto"/>
            <w:hideMark/>
          </w:tcPr>
          <w:p w14:paraId="62AB7AEC" w14:textId="77777777" w:rsidR="00900F39" w:rsidRPr="00DB1DB7" w:rsidRDefault="00900F39" w:rsidP="00D32365">
            <w:pPr>
              <w:spacing w:after="0"/>
            </w:pPr>
            <w:r>
              <w:t>For example:</w:t>
            </w:r>
            <w:r w:rsidRPr="00DB1DB7">
              <w:t xml:space="preserve"> </w:t>
            </w:r>
            <w:r>
              <w:t>im</w:t>
            </w:r>
            <w:r w:rsidRPr="00DB1DB7">
              <w:t>plement</w:t>
            </w:r>
            <w:r>
              <w:t>ing partner</w:t>
            </w:r>
            <w:r w:rsidRPr="00DB1DB7">
              <w:t xml:space="preserve"> </w:t>
            </w:r>
            <w:r>
              <w:t>will conduct only online outreach until physical outreach is considered safe to conduct</w:t>
            </w:r>
          </w:p>
        </w:tc>
        <w:tc>
          <w:tcPr>
            <w:tcW w:w="1620" w:type="dxa"/>
            <w:shd w:val="clear" w:color="auto" w:fill="auto"/>
            <w:hideMark/>
          </w:tcPr>
          <w:p w14:paraId="679796AF" w14:textId="77777777" w:rsidR="00900F39" w:rsidRPr="002E794B" w:rsidRDefault="00900F39" w:rsidP="00D32365">
            <w:pPr>
              <w:spacing w:after="0"/>
            </w:pPr>
          </w:p>
        </w:tc>
      </w:tr>
      <w:tr w:rsidR="00900F39" w:rsidRPr="002E794B" w14:paraId="1C3613A5" w14:textId="77777777" w:rsidTr="00D32365">
        <w:trPr>
          <w:trHeight w:val="1160"/>
        </w:trPr>
        <w:tc>
          <w:tcPr>
            <w:tcW w:w="461" w:type="dxa"/>
            <w:shd w:val="clear" w:color="auto" w:fill="auto"/>
            <w:hideMark/>
          </w:tcPr>
          <w:p w14:paraId="72307B28" w14:textId="77777777" w:rsidR="00900F39" w:rsidRPr="002E794B" w:rsidRDefault="00900F39" w:rsidP="00D32365">
            <w:pPr>
              <w:spacing w:after="0"/>
            </w:pPr>
            <w:r w:rsidRPr="002E794B">
              <w:t>11</w:t>
            </w:r>
          </w:p>
        </w:tc>
        <w:tc>
          <w:tcPr>
            <w:tcW w:w="2054" w:type="dxa"/>
            <w:shd w:val="clear" w:color="auto" w:fill="auto"/>
            <w:hideMark/>
          </w:tcPr>
          <w:p w14:paraId="48F196F5" w14:textId="77777777" w:rsidR="00900F39" w:rsidRPr="00DB1DB7" w:rsidRDefault="00900F39" w:rsidP="00D32365">
            <w:pPr>
              <w:spacing w:after="0"/>
            </w:pPr>
            <w:r w:rsidRPr="00DB1DB7">
              <w:t>Description of actions taken to respond to security incident</w:t>
            </w:r>
          </w:p>
        </w:tc>
        <w:tc>
          <w:tcPr>
            <w:tcW w:w="5490" w:type="dxa"/>
            <w:shd w:val="clear" w:color="auto" w:fill="auto"/>
            <w:hideMark/>
          </w:tcPr>
          <w:p w14:paraId="7738FE5B" w14:textId="77777777" w:rsidR="00900F39" w:rsidRDefault="00900F39" w:rsidP="00D32365">
            <w:pPr>
              <w:spacing w:after="0"/>
            </w:pPr>
            <w:r>
              <w:t>For example:</w:t>
            </w:r>
            <w:r w:rsidRPr="00DB1DB7">
              <w:t xml:space="preserve"> </w:t>
            </w:r>
            <w:r>
              <w:t>on YEAR-MONTH-DAY i</w:t>
            </w:r>
            <w:r w:rsidRPr="00DB1DB7">
              <w:t xml:space="preserve">mplementing partner targeted in Facebook post decided that it is not safe to </w:t>
            </w:r>
            <w:r>
              <w:t>conduct outreach activities</w:t>
            </w:r>
            <w:r w:rsidRPr="00DB1DB7">
              <w:t xml:space="preserve"> for a two-week period</w:t>
            </w:r>
            <w:r>
              <w:t xml:space="preserve"> and implementing partner</w:t>
            </w:r>
            <w:r w:rsidRPr="00DB1DB7">
              <w:t xml:space="preserve"> filed a complaint with the police</w:t>
            </w:r>
            <w:r>
              <w:t>.</w:t>
            </w:r>
          </w:p>
          <w:p w14:paraId="6082E297" w14:textId="77777777" w:rsidR="00900F39" w:rsidRDefault="00900F39" w:rsidP="00D32365">
            <w:pPr>
              <w:spacing w:after="0"/>
            </w:pPr>
            <w:r>
              <w:lastRenderedPageBreak/>
              <w:t>On YEAR-MONTH-DAY</w:t>
            </w:r>
            <w:r w:rsidRPr="00DB1DB7">
              <w:t xml:space="preserve"> local Ministry of Health official</w:t>
            </w:r>
            <w:r>
              <w:t>s</w:t>
            </w:r>
            <w:r w:rsidRPr="00DB1DB7">
              <w:t xml:space="preserve"> </w:t>
            </w:r>
            <w:r>
              <w:t>held</w:t>
            </w:r>
            <w:r w:rsidRPr="00DB1DB7">
              <w:t xml:space="preserve"> a</w:t>
            </w:r>
            <w:r>
              <w:t xml:space="preserve"> </w:t>
            </w:r>
            <w:r w:rsidRPr="00DB1DB7">
              <w:t>meeting with power holders and local law enforcement</w:t>
            </w:r>
            <w:r>
              <w:t xml:space="preserve">; they discussed threats to the implementing partner and created a WhatsApp group that can be used to notify and activate allies immediately as needed. </w:t>
            </w:r>
          </w:p>
          <w:p w14:paraId="183BACAD" w14:textId="77777777" w:rsidR="00900F39" w:rsidRPr="00E873E5" w:rsidRDefault="00900F39" w:rsidP="00D32365">
            <w:pPr>
              <w:spacing w:after="0"/>
            </w:pPr>
            <w:r w:rsidRPr="00E873E5">
              <w:t xml:space="preserve">Please include dates of actions taken (and continue to update this row as actions are taken). </w:t>
            </w:r>
          </w:p>
        </w:tc>
        <w:tc>
          <w:tcPr>
            <w:tcW w:w="1620" w:type="dxa"/>
            <w:shd w:val="clear" w:color="auto" w:fill="auto"/>
            <w:hideMark/>
          </w:tcPr>
          <w:p w14:paraId="445C18F4" w14:textId="77777777" w:rsidR="00900F39" w:rsidRPr="002E794B" w:rsidRDefault="00900F39" w:rsidP="00D32365">
            <w:pPr>
              <w:spacing w:after="0"/>
            </w:pPr>
          </w:p>
        </w:tc>
      </w:tr>
      <w:tr w:rsidR="00900F39" w:rsidRPr="002E794B" w14:paraId="684E7566" w14:textId="77777777" w:rsidTr="00D32365">
        <w:trPr>
          <w:trHeight w:val="290"/>
        </w:trPr>
        <w:tc>
          <w:tcPr>
            <w:tcW w:w="461" w:type="dxa"/>
            <w:shd w:val="clear" w:color="auto" w:fill="auto"/>
            <w:hideMark/>
          </w:tcPr>
          <w:p w14:paraId="619C73F6" w14:textId="77777777" w:rsidR="00900F39" w:rsidRPr="002E794B" w:rsidRDefault="00900F39" w:rsidP="00D32365">
            <w:pPr>
              <w:spacing w:after="0"/>
            </w:pPr>
            <w:r w:rsidRPr="002E794B">
              <w:t>1</w:t>
            </w:r>
            <w:r>
              <w:t>2</w:t>
            </w:r>
          </w:p>
        </w:tc>
        <w:tc>
          <w:tcPr>
            <w:tcW w:w="2054" w:type="dxa"/>
            <w:shd w:val="clear" w:color="auto" w:fill="auto"/>
            <w:hideMark/>
          </w:tcPr>
          <w:p w14:paraId="4A198819" w14:textId="77777777" w:rsidR="00900F39" w:rsidRPr="002E794B" w:rsidRDefault="00900F39" w:rsidP="00D32365">
            <w:pPr>
              <w:spacing w:after="0"/>
            </w:pPr>
            <w:r>
              <w:t>Was the security incident r</w:t>
            </w:r>
            <w:r w:rsidRPr="002E794B">
              <w:t>elated to index testing?</w:t>
            </w:r>
          </w:p>
        </w:tc>
        <w:tc>
          <w:tcPr>
            <w:tcW w:w="5490" w:type="dxa"/>
            <w:shd w:val="clear" w:color="auto" w:fill="auto"/>
            <w:hideMark/>
          </w:tcPr>
          <w:p w14:paraId="5086F7DB" w14:textId="77777777" w:rsidR="00900F39" w:rsidRPr="006C592E" w:rsidRDefault="00900F39" w:rsidP="00D32365">
            <w:pPr>
              <w:spacing w:after="0"/>
            </w:pPr>
            <w:r w:rsidRPr="006C592E">
              <w:t>Select one: Yes or No</w:t>
            </w:r>
            <w:r>
              <w:t xml:space="preserve"> or Unsure</w:t>
            </w:r>
          </w:p>
        </w:tc>
        <w:tc>
          <w:tcPr>
            <w:tcW w:w="1620" w:type="dxa"/>
            <w:shd w:val="clear" w:color="auto" w:fill="auto"/>
            <w:hideMark/>
          </w:tcPr>
          <w:p w14:paraId="64DF5F0D" w14:textId="77777777" w:rsidR="00900F39" w:rsidRPr="002E794B" w:rsidRDefault="00900F39" w:rsidP="00D32365">
            <w:pPr>
              <w:spacing w:after="0"/>
            </w:pPr>
          </w:p>
        </w:tc>
      </w:tr>
      <w:tr w:rsidR="00900F39" w:rsidRPr="002E794B" w14:paraId="65E35911" w14:textId="77777777" w:rsidTr="00D32365">
        <w:trPr>
          <w:trHeight w:val="290"/>
        </w:trPr>
        <w:tc>
          <w:tcPr>
            <w:tcW w:w="461" w:type="dxa"/>
            <w:shd w:val="clear" w:color="auto" w:fill="auto"/>
          </w:tcPr>
          <w:p w14:paraId="24FAB7AD" w14:textId="77777777" w:rsidR="00900F39" w:rsidRPr="002E794B" w:rsidRDefault="00900F39" w:rsidP="00D32365">
            <w:pPr>
              <w:spacing w:after="0"/>
            </w:pPr>
            <w:r>
              <w:t>13</w:t>
            </w:r>
          </w:p>
        </w:tc>
        <w:tc>
          <w:tcPr>
            <w:tcW w:w="2054" w:type="dxa"/>
            <w:shd w:val="clear" w:color="auto" w:fill="auto"/>
          </w:tcPr>
          <w:p w14:paraId="416537B9" w14:textId="77777777" w:rsidR="00900F39" w:rsidRPr="002E794B" w:rsidRDefault="00900F39" w:rsidP="00D32365">
            <w:pPr>
              <w:spacing w:after="0"/>
            </w:pPr>
            <w:r>
              <w:t>Was the security incident related to COVID-19?</w:t>
            </w:r>
          </w:p>
        </w:tc>
        <w:tc>
          <w:tcPr>
            <w:tcW w:w="5490" w:type="dxa"/>
            <w:shd w:val="clear" w:color="auto" w:fill="auto"/>
          </w:tcPr>
          <w:p w14:paraId="63177FCF" w14:textId="77777777" w:rsidR="00900F39" w:rsidRPr="006C592E" w:rsidRDefault="00900F39" w:rsidP="00D32365">
            <w:pPr>
              <w:spacing w:after="0"/>
            </w:pPr>
            <w:r>
              <w:t>Select one: Yes or No or Unsure</w:t>
            </w:r>
          </w:p>
        </w:tc>
        <w:tc>
          <w:tcPr>
            <w:tcW w:w="1620" w:type="dxa"/>
            <w:shd w:val="clear" w:color="auto" w:fill="auto"/>
          </w:tcPr>
          <w:p w14:paraId="178F0C9B" w14:textId="77777777" w:rsidR="00900F39" w:rsidRPr="002E794B" w:rsidRDefault="00900F39" w:rsidP="00D32365">
            <w:pPr>
              <w:spacing w:after="0"/>
            </w:pPr>
          </w:p>
        </w:tc>
      </w:tr>
      <w:tr w:rsidR="00900F39" w:rsidRPr="002E794B" w14:paraId="7C1230FF" w14:textId="77777777" w:rsidTr="00D32365">
        <w:trPr>
          <w:trHeight w:val="665"/>
        </w:trPr>
        <w:tc>
          <w:tcPr>
            <w:tcW w:w="461" w:type="dxa"/>
            <w:shd w:val="clear" w:color="auto" w:fill="auto"/>
            <w:hideMark/>
          </w:tcPr>
          <w:p w14:paraId="5DDCDB4F" w14:textId="77777777" w:rsidR="00900F39" w:rsidRPr="002E794B" w:rsidRDefault="00900F39" w:rsidP="00D32365">
            <w:pPr>
              <w:spacing w:after="0"/>
            </w:pPr>
            <w:r w:rsidRPr="002E794B">
              <w:t>1</w:t>
            </w:r>
            <w:r>
              <w:t>4</w:t>
            </w:r>
          </w:p>
        </w:tc>
        <w:tc>
          <w:tcPr>
            <w:tcW w:w="2054" w:type="dxa"/>
            <w:shd w:val="clear" w:color="auto" w:fill="auto"/>
            <w:hideMark/>
          </w:tcPr>
          <w:p w14:paraId="7CD64262" w14:textId="77777777" w:rsidR="00900F39" w:rsidRPr="002E794B" w:rsidRDefault="00900F39" w:rsidP="00D32365">
            <w:pPr>
              <w:spacing w:after="0"/>
            </w:pPr>
            <w:r w:rsidRPr="002E794B">
              <w:t>Which other security incidents is this related to?</w:t>
            </w:r>
            <w:r>
              <w:t xml:space="preserve"> (if any)</w:t>
            </w:r>
          </w:p>
        </w:tc>
        <w:tc>
          <w:tcPr>
            <w:tcW w:w="5490" w:type="dxa"/>
            <w:shd w:val="clear" w:color="auto" w:fill="auto"/>
            <w:hideMark/>
          </w:tcPr>
          <w:p w14:paraId="42BD9DE4" w14:textId="77777777" w:rsidR="00900F39" w:rsidRPr="002E794B" w:rsidRDefault="00900F39" w:rsidP="00D32365">
            <w:pPr>
              <w:spacing w:after="0"/>
            </w:pPr>
            <w:r w:rsidRPr="002E794B">
              <w:t>Note whether this incident was related to other security incidents by listing other security incident numbers here.</w:t>
            </w:r>
          </w:p>
        </w:tc>
        <w:tc>
          <w:tcPr>
            <w:tcW w:w="1620" w:type="dxa"/>
            <w:shd w:val="clear" w:color="auto" w:fill="auto"/>
            <w:hideMark/>
          </w:tcPr>
          <w:p w14:paraId="7F5F0A11" w14:textId="77777777" w:rsidR="00900F39" w:rsidRPr="002E794B" w:rsidRDefault="00900F39" w:rsidP="00D32365">
            <w:pPr>
              <w:spacing w:after="0"/>
            </w:pPr>
          </w:p>
        </w:tc>
      </w:tr>
      <w:tr w:rsidR="00900F39" w:rsidRPr="002E794B" w14:paraId="31B74579" w14:textId="77777777" w:rsidTr="00D32365">
        <w:trPr>
          <w:trHeight w:val="665"/>
        </w:trPr>
        <w:tc>
          <w:tcPr>
            <w:tcW w:w="461" w:type="dxa"/>
            <w:shd w:val="clear" w:color="auto" w:fill="auto"/>
          </w:tcPr>
          <w:p w14:paraId="60EEAC88" w14:textId="77777777" w:rsidR="00900F39" w:rsidRPr="002E794B" w:rsidRDefault="00900F39" w:rsidP="00D32365">
            <w:pPr>
              <w:spacing w:after="0"/>
            </w:pPr>
            <w:r>
              <w:t>15</w:t>
            </w:r>
          </w:p>
        </w:tc>
        <w:tc>
          <w:tcPr>
            <w:tcW w:w="2054" w:type="dxa"/>
            <w:shd w:val="clear" w:color="auto" w:fill="auto"/>
          </w:tcPr>
          <w:p w14:paraId="3F5DCE06" w14:textId="77777777" w:rsidR="00900F39" w:rsidRPr="002E794B" w:rsidRDefault="00900F39" w:rsidP="00D32365">
            <w:pPr>
              <w:spacing w:after="0"/>
            </w:pPr>
            <w:r>
              <w:t>Incident resolution (if any)</w:t>
            </w:r>
          </w:p>
        </w:tc>
        <w:tc>
          <w:tcPr>
            <w:tcW w:w="5490" w:type="dxa"/>
            <w:shd w:val="clear" w:color="auto" w:fill="auto"/>
          </w:tcPr>
          <w:p w14:paraId="0CB5963F" w14:textId="77777777" w:rsidR="00900F39" w:rsidRPr="002E794B" w:rsidRDefault="00900F39" w:rsidP="00D32365">
            <w:pPr>
              <w:spacing w:after="0"/>
            </w:pPr>
            <w:r>
              <w:t>For example: on YEAR-MONTH-DAY</w:t>
            </w:r>
            <w:r w:rsidRPr="00DB1DB7">
              <w:t xml:space="preserve"> </w:t>
            </w:r>
            <w:r>
              <w:t xml:space="preserve">peer educators were released from state custody and provided with mental health support. </w:t>
            </w:r>
          </w:p>
        </w:tc>
        <w:tc>
          <w:tcPr>
            <w:tcW w:w="1620" w:type="dxa"/>
            <w:shd w:val="clear" w:color="auto" w:fill="auto"/>
          </w:tcPr>
          <w:p w14:paraId="2D51AF1A" w14:textId="77777777" w:rsidR="00900F39" w:rsidRPr="002E794B" w:rsidRDefault="00900F39" w:rsidP="00D32365">
            <w:pPr>
              <w:spacing w:after="0"/>
            </w:pPr>
          </w:p>
        </w:tc>
      </w:tr>
    </w:tbl>
    <w:p w14:paraId="6C005D9B" w14:textId="77777777" w:rsidR="00900F39" w:rsidRPr="00307E7E" w:rsidRDefault="00900F39" w:rsidP="00D32365">
      <w:pPr>
        <w:spacing w:after="0"/>
      </w:pPr>
    </w:p>
    <w:sectPr w:rsidR="00900F39" w:rsidRPr="00307E7E" w:rsidSect="00FD206F">
      <w:pgSz w:w="12240" w:h="15840"/>
      <w:pgMar w:top="1728" w:right="1584" w:bottom="1440" w:left="158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720FF42" w14:textId="77777777" w:rsidR="007014F1" w:rsidRDefault="007014F1" w:rsidP="00BD4705">
      <w:r>
        <w:separator/>
      </w:r>
    </w:p>
  </w:endnote>
  <w:endnote w:type="continuationSeparator" w:id="0">
    <w:p w14:paraId="7AE40A02" w14:textId="77777777" w:rsidR="007014F1" w:rsidRDefault="007014F1" w:rsidP="00BD47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Arial">
    <w:panose1 w:val="020B0604020202020204"/>
    <w:charset w:val="00"/>
    <w:family w:val="swiss"/>
    <w:pitch w:val="variable"/>
    <w:sig w:usb0="E0002AFF" w:usb1="C0007843"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Bold">
    <w:altName w:val="Calibri"/>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AD85FB" w14:textId="77777777" w:rsidR="00E50C61" w:rsidRDefault="00E50C61" w:rsidP="00BD4705">
    <w:pPr>
      <w:pStyle w:val="Footer"/>
    </w:pPr>
    <w:r>
      <w:t> </w:t>
    </w:r>
    <w:r>
      <w:rPr>
        <w:noProof/>
      </w:rPr>
      <w:t xml:space="preserve">   </w:t>
    </w:r>
    <w:r>
      <w:t> </w:t>
    </w:r>
    <w:r>
      <w:rPr>
        <w:noProof/>
      </w:rPr>
      <w:t xml:space="preserve">                </w:t>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2361B6" w14:textId="0A127B66" w:rsidR="00E50C61" w:rsidRPr="00BD4705" w:rsidRDefault="00E50C61" w:rsidP="00BD4705">
    <w:pPr>
      <w:rPr>
        <w:rFonts w:eastAsiaTheme="minorEastAsia"/>
        <w:sz w:val="20"/>
        <w:szCs w:val="20"/>
        <w:lang w:eastAsia="zh-CN"/>
      </w:rPr>
    </w:pPr>
    <w:r w:rsidRPr="00BD4705">
      <w:rPr>
        <w:color w:val="11254D"/>
        <w:sz w:val="20"/>
        <w:szCs w:val="20"/>
      </w:rPr>
      <w:t xml:space="preserve">Adverse Event Monitoring, Investigation, and Response in the Context of Index Testing—SOP </w:t>
    </w:r>
    <w:r w:rsidRPr="00BD4705">
      <w:rPr>
        <w:sz w:val="20"/>
        <w:szCs w:val="20"/>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C4E859" w14:textId="691D8F16" w:rsidR="00E50C61" w:rsidRPr="00725FC8" w:rsidRDefault="00E50C61" w:rsidP="00BD4705">
    <w:pPr>
      <w:rPr>
        <w:rFonts w:eastAsiaTheme="minorEastAsia"/>
        <w:lang w:eastAsia="zh-CN"/>
      </w:rPr>
    </w:pPr>
    <w:r w:rsidRPr="00BD4705">
      <w:rPr>
        <w:color w:val="11254D"/>
        <w:sz w:val="20"/>
        <w:szCs w:val="20"/>
      </w:rPr>
      <w:t xml:space="preserve">Adverse Event Monitoring, Investigation, and Response in the Context of Index Testing—SOP </w:t>
    </w:r>
    <w:r w:rsidRPr="00725FC8">
      <w:tab/>
      <w:t xml:space="preserve">Page </w:t>
    </w:r>
    <w:r w:rsidRPr="00725FC8">
      <w:rPr>
        <w:color w:val="577F9F"/>
      </w:rPr>
      <w:t>|</w:t>
    </w:r>
    <w:r w:rsidRPr="00725FC8">
      <w:t xml:space="preserve"> </w:t>
    </w:r>
    <w:r w:rsidRPr="00725FC8">
      <w:rPr>
        <w:b/>
        <w:bCs/>
      </w:rPr>
      <w:fldChar w:fldCharType="begin"/>
    </w:r>
    <w:r w:rsidRPr="00725FC8">
      <w:rPr>
        <w:b/>
        <w:bCs/>
      </w:rPr>
      <w:instrText xml:space="preserve"> PAGE   \* MERGEFORMAT </w:instrText>
    </w:r>
    <w:r w:rsidRPr="00725FC8">
      <w:rPr>
        <w:b/>
        <w:bCs/>
      </w:rPr>
      <w:fldChar w:fldCharType="separate"/>
    </w:r>
    <w:r>
      <w:rPr>
        <w:b/>
        <w:bCs/>
      </w:rPr>
      <w:t>i</w:t>
    </w:r>
    <w:r w:rsidRPr="00725FC8">
      <w:rPr>
        <w:b/>
        <w:bCs/>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17E27A" w14:textId="77777777" w:rsidR="007014F1" w:rsidRDefault="007014F1" w:rsidP="00BD4705">
      <w:r>
        <w:separator/>
      </w:r>
    </w:p>
  </w:footnote>
  <w:footnote w:type="continuationSeparator" w:id="0">
    <w:p w14:paraId="3C3205D2" w14:textId="77777777" w:rsidR="007014F1" w:rsidRDefault="007014F1" w:rsidP="00BD4705">
      <w:r>
        <w:continuationSeparator/>
      </w:r>
    </w:p>
  </w:footnote>
  <w:footnote w:id="1">
    <w:p w14:paraId="03D383A1" w14:textId="3866ADA9" w:rsidR="00E50C61" w:rsidRPr="00BD1069" w:rsidRDefault="00E50C61" w:rsidP="00BC1017">
      <w:pPr>
        <w:pStyle w:val="FootnoteText"/>
      </w:pPr>
      <w:r w:rsidRPr="00BD1069">
        <w:rPr>
          <w:rStyle w:val="FootnoteReference"/>
        </w:rPr>
        <w:t>1</w:t>
      </w:r>
      <w:r w:rsidRPr="00BD1069">
        <w:t xml:space="preserve"> These examples are taken from PEPFAR Guidance on Implementing Safe and Ethical Index Testing Services. They may be adapted. For example, if the partner lives far away, some facilities may be </w:t>
      </w:r>
      <w:r w:rsidRPr="00BC1017">
        <w:t>able</w:t>
      </w:r>
      <w:r w:rsidRPr="00BD1069">
        <w:t xml:space="preserve"> to contact the partner and refer them to testing elsewhere. In this case, “partner lives/works far away” may not be necessary to capture.</w:t>
      </w:r>
    </w:p>
  </w:footnote>
  <w:footnote w:id="2">
    <w:p w14:paraId="44F86738" w14:textId="7F6F58D4" w:rsidR="00E50C61" w:rsidRPr="00BC1017" w:rsidRDefault="00E50C61" w:rsidP="00BC1017">
      <w:pPr>
        <w:pStyle w:val="FootnoteText"/>
      </w:pPr>
      <w:r w:rsidRPr="00BC1017">
        <w:rPr>
          <w:rStyle w:val="FootnoteReference"/>
        </w:rPr>
        <w:t>2</w:t>
      </w:r>
      <w:r w:rsidRPr="00BC1017">
        <w:t xml:space="preserve"> WHO. Caring for women subjected to violence: a WHO curriculum for training health-care providers. Geneva: WHO; 2019. Available from: </w:t>
      </w:r>
      <w:hyperlink r:id="rId1" w:history="1">
        <w:r w:rsidRPr="00BC1017">
          <w:rPr>
            <w:rStyle w:val="Hyperlink"/>
            <w:rFonts w:ascii="Calibri" w:hAnsi="Calibri" w:cs="Calibri"/>
          </w:rPr>
          <w:t>https://www.who.int/reproductivehealth/publications/caring-for-women-subject-to-violence/en/</w:t>
        </w:r>
      </w:hyperlink>
      <w:r w:rsidRPr="00BC1017">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33815006"/>
      <w:docPartObj>
        <w:docPartGallery w:val="Page Numbers (Top of Page)"/>
        <w:docPartUnique/>
      </w:docPartObj>
    </w:sdtPr>
    <w:sdtEndPr>
      <w:rPr>
        <w:noProof/>
      </w:rPr>
    </w:sdtEndPr>
    <w:sdtContent>
      <w:p w14:paraId="44F3A4EE" w14:textId="77777777" w:rsidR="00E50C61" w:rsidRDefault="007014F1" w:rsidP="00BD4705">
        <w:pPr>
          <w:pStyle w:val="Header"/>
        </w:pPr>
      </w:p>
    </w:sdtContent>
  </w:sdt>
  <w:p w14:paraId="520B130E" w14:textId="77777777" w:rsidR="00E50C61" w:rsidRDefault="00E50C61" w:rsidP="00BD470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34225A"/>
    <w:multiLevelType w:val="hybridMultilevel"/>
    <w:tmpl w:val="2BEA2CA6"/>
    <w:lvl w:ilvl="0" w:tplc="69CE7DD4">
      <w:start w:val="1"/>
      <w:numFmt w:val="bullet"/>
      <w:lvlText w:val=""/>
      <w:lvlJc w:val="left"/>
      <w:pPr>
        <w:tabs>
          <w:tab w:val="num" w:pos="1890"/>
        </w:tabs>
        <w:ind w:left="1890" w:hanging="360"/>
      </w:pPr>
      <w:rPr>
        <w:rFonts w:ascii="Wingdings" w:hAnsi="Wingdings" w:hint="default"/>
      </w:rPr>
    </w:lvl>
    <w:lvl w:ilvl="1" w:tplc="C414E0A4">
      <w:numFmt w:val="bullet"/>
      <w:lvlText w:val=""/>
      <w:lvlJc w:val="left"/>
      <w:pPr>
        <w:tabs>
          <w:tab w:val="num" w:pos="2610"/>
        </w:tabs>
        <w:ind w:left="2610" w:hanging="360"/>
      </w:pPr>
      <w:rPr>
        <w:rFonts w:ascii="Wingdings" w:hAnsi="Wingdings" w:hint="default"/>
      </w:rPr>
    </w:lvl>
    <w:lvl w:ilvl="2" w:tplc="823A4F3C" w:tentative="1">
      <w:start w:val="1"/>
      <w:numFmt w:val="bullet"/>
      <w:lvlText w:val=""/>
      <w:lvlJc w:val="left"/>
      <w:pPr>
        <w:tabs>
          <w:tab w:val="num" w:pos="3330"/>
        </w:tabs>
        <w:ind w:left="3330" w:hanging="360"/>
      </w:pPr>
      <w:rPr>
        <w:rFonts w:ascii="Wingdings" w:hAnsi="Wingdings" w:hint="default"/>
      </w:rPr>
    </w:lvl>
    <w:lvl w:ilvl="3" w:tplc="0ED8E3C8" w:tentative="1">
      <w:start w:val="1"/>
      <w:numFmt w:val="bullet"/>
      <w:lvlText w:val=""/>
      <w:lvlJc w:val="left"/>
      <w:pPr>
        <w:tabs>
          <w:tab w:val="num" w:pos="4050"/>
        </w:tabs>
        <w:ind w:left="4050" w:hanging="360"/>
      </w:pPr>
      <w:rPr>
        <w:rFonts w:ascii="Wingdings" w:hAnsi="Wingdings" w:hint="default"/>
      </w:rPr>
    </w:lvl>
    <w:lvl w:ilvl="4" w:tplc="13FADA78" w:tentative="1">
      <w:start w:val="1"/>
      <w:numFmt w:val="bullet"/>
      <w:lvlText w:val=""/>
      <w:lvlJc w:val="left"/>
      <w:pPr>
        <w:tabs>
          <w:tab w:val="num" w:pos="4770"/>
        </w:tabs>
        <w:ind w:left="4770" w:hanging="360"/>
      </w:pPr>
      <w:rPr>
        <w:rFonts w:ascii="Wingdings" w:hAnsi="Wingdings" w:hint="default"/>
      </w:rPr>
    </w:lvl>
    <w:lvl w:ilvl="5" w:tplc="DB48EA28" w:tentative="1">
      <w:start w:val="1"/>
      <w:numFmt w:val="bullet"/>
      <w:lvlText w:val=""/>
      <w:lvlJc w:val="left"/>
      <w:pPr>
        <w:tabs>
          <w:tab w:val="num" w:pos="5490"/>
        </w:tabs>
        <w:ind w:left="5490" w:hanging="360"/>
      </w:pPr>
      <w:rPr>
        <w:rFonts w:ascii="Wingdings" w:hAnsi="Wingdings" w:hint="default"/>
      </w:rPr>
    </w:lvl>
    <w:lvl w:ilvl="6" w:tplc="A0C056F4" w:tentative="1">
      <w:start w:val="1"/>
      <w:numFmt w:val="bullet"/>
      <w:lvlText w:val=""/>
      <w:lvlJc w:val="left"/>
      <w:pPr>
        <w:tabs>
          <w:tab w:val="num" w:pos="6210"/>
        </w:tabs>
        <w:ind w:left="6210" w:hanging="360"/>
      </w:pPr>
      <w:rPr>
        <w:rFonts w:ascii="Wingdings" w:hAnsi="Wingdings" w:hint="default"/>
      </w:rPr>
    </w:lvl>
    <w:lvl w:ilvl="7" w:tplc="584CE474" w:tentative="1">
      <w:start w:val="1"/>
      <w:numFmt w:val="bullet"/>
      <w:lvlText w:val=""/>
      <w:lvlJc w:val="left"/>
      <w:pPr>
        <w:tabs>
          <w:tab w:val="num" w:pos="6930"/>
        </w:tabs>
        <w:ind w:left="6930" w:hanging="360"/>
      </w:pPr>
      <w:rPr>
        <w:rFonts w:ascii="Wingdings" w:hAnsi="Wingdings" w:hint="default"/>
      </w:rPr>
    </w:lvl>
    <w:lvl w:ilvl="8" w:tplc="D44E5DEE" w:tentative="1">
      <w:start w:val="1"/>
      <w:numFmt w:val="bullet"/>
      <w:lvlText w:val=""/>
      <w:lvlJc w:val="left"/>
      <w:pPr>
        <w:tabs>
          <w:tab w:val="num" w:pos="7650"/>
        </w:tabs>
        <w:ind w:left="7650" w:hanging="360"/>
      </w:pPr>
      <w:rPr>
        <w:rFonts w:ascii="Wingdings" w:hAnsi="Wingdings" w:hint="default"/>
      </w:rPr>
    </w:lvl>
  </w:abstractNum>
  <w:abstractNum w:abstractNumId="1" w15:restartNumberingAfterBreak="0">
    <w:nsid w:val="05FE1FBE"/>
    <w:multiLevelType w:val="multilevel"/>
    <w:tmpl w:val="4CD263CE"/>
    <w:lvl w:ilvl="0">
      <w:start w:val="1"/>
      <w:numFmt w:val="decimal"/>
      <w:lvlText w:val="%1"/>
      <w:lvlJc w:val="left"/>
      <w:pPr>
        <w:ind w:left="360" w:hanging="360"/>
      </w:pPr>
      <w:rPr>
        <w:rFonts w:hint="default"/>
        <w:b w:val="0"/>
      </w:rPr>
    </w:lvl>
    <w:lvl w:ilvl="1">
      <w:start w:val="1"/>
      <w:numFmt w:val="decimal"/>
      <w:lvlText w:val="%1.%2"/>
      <w:lvlJc w:val="left"/>
      <w:pPr>
        <w:ind w:left="720" w:hanging="360"/>
      </w:pPr>
      <w:rPr>
        <w:rFonts w:hint="default"/>
        <w:b w:val="0"/>
      </w:rPr>
    </w:lvl>
    <w:lvl w:ilvl="2">
      <w:start w:val="1"/>
      <w:numFmt w:val="bullet"/>
      <w:lvlText w:val=""/>
      <w:lvlJc w:val="left"/>
      <w:pPr>
        <w:ind w:left="1440" w:hanging="720"/>
      </w:pPr>
      <w:rPr>
        <w:rFonts w:ascii="Symbol" w:hAnsi="Symbol" w:hint="default"/>
        <w:b w:val="0"/>
        <w:color w:val="auto"/>
      </w:rPr>
    </w:lvl>
    <w:lvl w:ilvl="3">
      <w:start w:val="1"/>
      <w:numFmt w:val="decimal"/>
      <w:lvlText w:val="%1.%2.%3.%4"/>
      <w:lvlJc w:val="left"/>
      <w:pPr>
        <w:ind w:left="1800" w:hanging="720"/>
      </w:pPr>
      <w:rPr>
        <w:rFonts w:hint="default"/>
        <w:b w:val="0"/>
        <w:color w:val="auto"/>
      </w:rPr>
    </w:lvl>
    <w:lvl w:ilvl="4">
      <w:start w:val="1"/>
      <w:numFmt w:val="decimal"/>
      <w:lvlText w:val="%1.%2.%3.%4.%5"/>
      <w:lvlJc w:val="left"/>
      <w:pPr>
        <w:ind w:left="2520" w:hanging="108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680" w:hanging="1800"/>
      </w:pPr>
      <w:rPr>
        <w:rFonts w:hint="default"/>
        <w:b w:val="0"/>
      </w:rPr>
    </w:lvl>
  </w:abstractNum>
  <w:abstractNum w:abstractNumId="2" w15:restartNumberingAfterBreak="0">
    <w:nsid w:val="06800193"/>
    <w:multiLevelType w:val="hybridMultilevel"/>
    <w:tmpl w:val="7AC0B1E4"/>
    <w:lvl w:ilvl="0" w:tplc="652CBC1A">
      <w:start w:val="1"/>
      <w:numFmt w:val="decimal"/>
      <w:lvlText w:val="%1."/>
      <w:lvlJc w:val="left"/>
      <w:pPr>
        <w:ind w:left="720" w:hanging="360"/>
      </w:pPr>
      <w:rPr>
        <w:rFonts w:ascii="Calibri" w:hAnsi="Calibri" w:hint="default"/>
        <w:color w:val="E7343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994F9C"/>
    <w:multiLevelType w:val="hybridMultilevel"/>
    <w:tmpl w:val="A0FC92D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84A320D"/>
    <w:multiLevelType w:val="hybridMultilevel"/>
    <w:tmpl w:val="FA7AB16C"/>
    <w:lvl w:ilvl="0" w:tplc="5442F45C">
      <w:start w:val="2"/>
      <w:numFmt w:val="bullet"/>
      <w:lvlText w:val="-"/>
      <w:lvlJc w:val="left"/>
      <w:pPr>
        <w:ind w:left="720" w:hanging="360"/>
      </w:pPr>
      <w:rPr>
        <w:rFonts w:ascii="Calibri" w:eastAsiaTheme="minorHAnsi" w:hAnsi="Calibri" w:cs="Calibri" w:hint="default"/>
        <w:color w:val="70AD47" w:themeColor="accent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E21ADE"/>
    <w:multiLevelType w:val="hybridMultilevel"/>
    <w:tmpl w:val="83FCCD78"/>
    <w:lvl w:ilvl="0" w:tplc="1C86C3FE">
      <w:start w:val="1"/>
      <w:numFmt w:val="decimal"/>
      <w:lvlText w:val="%1)"/>
      <w:lvlJc w:val="left"/>
      <w:pPr>
        <w:ind w:left="611" w:hanging="360"/>
      </w:pPr>
    </w:lvl>
    <w:lvl w:ilvl="1" w:tplc="04090019">
      <w:start w:val="1"/>
      <w:numFmt w:val="lowerLetter"/>
      <w:lvlText w:val="%2."/>
      <w:lvlJc w:val="left"/>
      <w:pPr>
        <w:ind w:left="1331" w:hanging="360"/>
      </w:pPr>
    </w:lvl>
    <w:lvl w:ilvl="2" w:tplc="0409001B">
      <w:start w:val="1"/>
      <w:numFmt w:val="lowerRoman"/>
      <w:lvlText w:val="%3."/>
      <w:lvlJc w:val="right"/>
      <w:pPr>
        <w:ind w:left="2051" w:hanging="180"/>
      </w:pPr>
    </w:lvl>
    <w:lvl w:ilvl="3" w:tplc="0409000F">
      <w:start w:val="1"/>
      <w:numFmt w:val="decimal"/>
      <w:lvlText w:val="%4."/>
      <w:lvlJc w:val="left"/>
      <w:pPr>
        <w:ind w:left="2771" w:hanging="360"/>
      </w:pPr>
    </w:lvl>
    <w:lvl w:ilvl="4" w:tplc="04090019">
      <w:start w:val="1"/>
      <w:numFmt w:val="lowerLetter"/>
      <w:lvlText w:val="%5."/>
      <w:lvlJc w:val="left"/>
      <w:pPr>
        <w:ind w:left="3491" w:hanging="360"/>
      </w:pPr>
    </w:lvl>
    <w:lvl w:ilvl="5" w:tplc="0409001B">
      <w:start w:val="1"/>
      <w:numFmt w:val="lowerRoman"/>
      <w:lvlText w:val="%6."/>
      <w:lvlJc w:val="right"/>
      <w:pPr>
        <w:ind w:left="4211" w:hanging="180"/>
      </w:pPr>
    </w:lvl>
    <w:lvl w:ilvl="6" w:tplc="0409000F">
      <w:start w:val="1"/>
      <w:numFmt w:val="decimal"/>
      <w:lvlText w:val="%7."/>
      <w:lvlJc w:val="left"/>
      <w:pPr>
        <w:ind w:left="4931" w:hanging="360"/>
      </w:pPr>
    </w:lvl>
    <w:lvl w:ilvl="7" w:tplc="04090019">
      <w:start w:val="1"/>
      <w:numFmt w:val="lowerLetter"/>
      <w:lvlText w:val="%8."/>
      <w:lvlJc w:val="left"/>
      <w:pPr>
        <w:ind w:left="5651" w:hanging="360"/>
      </w:pPr>
    </w:lvl>
    <w:lvl w:ilvl="8" w:tplc="0409001B">
      <w:start w:val="1"/>
      <w:numFmt w:val="lowerRoman"/>
      <w:lvlText w:val="%9."/>
      <w:lvlJc w:val="right"/>
      <w:pPr>
        <w:ind w:left="6371" w:hanging="180"/>
      </w:pPr>
    </w:lvl>
  </w:abstractNum>
  <w:abstractNum w:abstractNumId="6" w15:restartNumberingAfterBreak="0">
    <w:nsid w:val="0F962163"/>
    <w:multiLevelType w:val="hybridMultilevel"/>
    <w:tmpl w:val="AFE451C4"/>
    <w:lvl w:ilvl="0" w:tplc="BBFC3E9E">
      <w:start w:val="1"/>
      <w:numFmt w:val="bullet"/>
      <w:pStyle w:val="Style1"/>
      <w:lvlText w:val=""/>
      <w:lvlJc w:val="left"/>
      <w:pPr>
        <w:ind w:left="720" w:hanging="360"/>
      </w:pPr>
      <w:rPr>
        <w:rFonts w:ascii="Wingdings" w:hAnsi="Wingdings" w:hint="default"/>
        <w:caps w:val="0"/>
        <w:strike w:val="0"/>
        <w:dstrike w:val="0"/>
        <w:vanish w:val="0"/>
        <w:color w:val="E73439"/>
        <w:spacing w:val="0"/>
        <w:w w:val="100"/>
        <w:position w:val="0"/>
        <w:vertAlign w:val="baseline"/>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D50738"/>
    <w:multiLevelType w:val="multilevel"/>
    <w:tmpl w:val="4CD263CE"/>
    <w:lvl w:ilvl="0">
      <w:start w:val="1"/>
      <w:numFmt w:val="decimal"/>
      <w:lvlText w:val="%1"/>
      <w:lvlJc w:val="left"/>
      <w:pPr>
        <w:ind w:left="360" w:hanging="360"/>
      </w:pPr>
      <w:rPr>
        <w:rFonts w:hint="default"/>
        <w:b w:val="0"/>
      </w:rPr>
    </w:lvl>
    <w:lvl w:ilvl="1">
      <w:start w:val="1"/>
      <w:numFmt w:val="decimal"/>
      <w:lvlText w:val="%1.%2"/>
      <w:lvlJc w:val="left"/>
      <w:pPr>
        <w:ind w:left="720" w:hanging="360"/>
      </w:pPr>
      <w:rPr>
        <w:rFonts w:hint="default"/>
        <w:b w:val="0"/>
      </w:rPr>
    </w:lvl>
    <w:lvl w:ilvl="2">
      <w:start w:val="1"/>
      <w:numFmt w:val="bullet"/>
      <w:lvlText w:val=""/>
      <w:lvlJc w:val="left"/>
      <w:pPr>
        <w:ind w:left="1440" w:hanging="720"/>
      </w:pPr>
      <w:rPr>
        <w:rFonts w:ascii="Symbol" w:hAnsi="Symbol" w:hint="default"/>
        <w:b w:val="0"/>
        <w:color w:val="auto"/>
      </w:rPr>
    </w:lvl>
    <w:lvl w:ilvl="3">
      <w:start w:val="1"/>
      <w:numFmt w:val="decimal"/>
      <w:lvlText w:val="%1.%2.%3.%4"/>
      <w:lvlJc w:val="left"/>
      <w:pPr>
        <w:ind w:left="1800" w:hanging="720"/>
      </w:pPr>
      <w:rPr>
        <w:rFonts w:hint="default"/>
        <w:b w:val="0"/>
        <w:color w:val="auto"/>
      </w:rPr>
    </w:lvl>
    <w:lvl w:ilvl="4">
      <w:start w:val="1"/>
      <w:numFmt w:val="decimal"/>
      <w:lvlText w:val="%1.%2.%3.%4.%5"/>
      <w:lvlJc w:val="left"/>
      <w:pPr>
        <w:ind w:left="2520" w:hanging="108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680" w:hanging="1800"/>
      </w:pPr>
      <w:rPr>
        <w:rFonts w:hint="default"/>
        <w:b w:val="0"/>
      </w:rPr>
    </w:lvl>
  </w:abstractNum>
  <w:abstractNum w:abstractNumId="8" w15:restartNumberingAfterBreak="0">
    <w:nsid w:val="153004CD"/>
    <w:multiLevelType w:val="hybridMultilevel"/>
    <w:tmpl w:val="D7BA860A"/>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6E75E8B"/>
    <w:multiLevelType w:val="multilevel"/>
    <w:tmpl w:val="466AA2A2"/>
    <w:lvl w:ilvl="0">
      <w:start w:val="1"/>
      <w:numFmt w:val="decimal"/>
      <w:lvlText w:val="%1"/>
      <w:lvlJc w:val="left"/>
      <w:pPr>
        <w:ind w:left="360" w:hanging="360"/>
      </w:pPr>
      <w:rPr>
        <w:rFonts w:hint="default"/>
        <w:b w:val="0"/>
      </w:rPr>
    </w:lvl>
    <w:lvl w:ilvl="1">
      <w:start w:val="2"/>
      <w:numFmt w:val="decimal"/>
      <w:lvlText w:val="%1.%2"/>
      <w:lvlJc w:val="left"/>
      <w:pPr>
        <w:ind w:left="1080" w:hanging="360"/>
      </w:pPr>
      <w:rPr>
        <w:rFonts w:hint="default"/>
        <w:b/>
        <w:bCs/>
        <w:i w:val="0"/>
        <w:iCs w:val="0"/>
        <w:color w:val="11254D"/>
      </w:rPr>
    </w:lvl>
    <w:lvl w:ilvl="2">
      <w:start w:val="1"/>
      <w:numFmt w:val="decimal"/>
      <w:lvlText w:val="%1.%2.%3"/>
      <w:lvlJc w:val="left"/>
      <w:pPr>
        <w:ind w:left="2160" w:hanging="720"/>
      </w:pPr>
      <w:rPr>
        <w:rFonts w:hint="default"/>
        <w:b/>
        <w:bCs w:val="0"/>
        <w:i w:val="0"/>
        <w:iCs w:val="0"/>
        <w:color w:val="11254D"/>
      </w:rPr>
    </w:lvl>
    <w:lvl w:ilvl="3">
      <w:start w:val="1"/>
      <w:numFmt w:val="decimal"/>
      <w:lvlText w:val="%1.%2.%3.%4"/>
      <w:lvlJc w:val="left"/>
      <w:pPr>
        <w:ind w:left="2880" w:hanging="720"/>
      </w:pPr>
      <w:rPr>
        <w:rFonts w:hint="default"/>
        <w:b/>
        <w:bCs w:val="0"/>
        <w:color w:val="11254D"/>
      </w:rPr>
    </w:lvl>
    <w:lvl w:ilvl="4">
      <w:start w:val="1"/>
      <w:numFmt w:val="decimal"/>
      <w:lvlText w:val="%1.%2.%3.%4.%5"/>
      <w:lvlJc w:val="left"/>
      <w:pPr>
        <w:ind w:left="3960" w:hanging="1080"/>
      </w:pPr>
      <w:rPr>
        <w:rFonts w:hint="default"/>
        <w:b w:val="0"/>
      </w:rPr>
    </w:lvl>
    <w:lvl w:ilvl="5">
      <w:start w:val="1"/>
      <w:numFmt w:val="decimal"/>
      <w:lvlText w:val="%1.%2.%3.%4.%5.%6"/>
      <w:lvlJc w:val="left"/>
      <w:pPr>
        <w:ind w:left="4680" w:hanging="1080"/>
      </w:pPr>
      <w:rPr>
        <w:rFonts w:hint="default"/>
        <w:b w:val="0"/>
      </w:rPr>
    </w:lvl>
    <w:lvl w:ilvl="6">
      <w:start w:val="1"/>
      <w:numFmt w:val="decimal"/>
      <w:lvlText w:val="%1.%2.%3.%4.%5.%6.%7"/>
      <w:lvlJc w:val="left"/>
      <w:pPr>
        <w:ind w:left="5760" w:hanging="1440"/>
      </w:pPr>
      <w:rPr>
        <w:rFonts w:hint="default"/>
        <w:b w:val="0"/>
      </w:rPr>
    </w:lvl>
    <w:lvl w:ilvl="7">
      <w:start w:val="1"/>
      <w:numFmt w:val="decimal"/>
      <w:lvlText w:val="%1.%2.%3.%4.%5.%6.%7.%8"/>
      <w:lvlJc w:val="left"/>
      <w:pPr>
        <w:ind w:left="6480" w:hanging="1440"/>
      </w:pPr>
      <w:rPr>
        <w:rFonts w:hint="default"/>
        <w:b w:val="0"/>
      </w:rPr>
    </w:lvl>
    <w:lvl w:ilvl="8">
      <w:start w:val="1"/>
      <w:numFmt w:val="decimal"/>
      <w:lvlText w:val="%1.%2.%3.%4.%5.%6.%7.%8.%9"/>
      <w:lvlJc w:val="left"/>
      <w:pPr>
        <w:ind w:left="7560" w:hanging="1800"/>
      </w:pPr>
      <w:rPr>
        <w:rFonts w:hint="default"/>
        <w:b w:val="0"/>
      </w:rPr>
    </w:lvl>
  </w:abstractNum>
  <w:abstractNum w:abstractNumId="10" w15:restartNumberingAfterBreak="0">
    <w:nsid w:val="1AF56E69"/>
    <w:multiLevelType w:val="multilevel"/>
    <w:tmpl w:val="4F528538"/>
    <w:lvl w:ilvl="0">
      <w:start w:val="1"/>
      <w:numFmt w:val="decimal"/>
      <w:pStyle w:val="StyleHeading2Calibri11ptCustomColorRGB871271591"/>
      <w:lvlText w:val="%1.0"/>
      <w:lvlJc w:val="left"/>
      <w:pPr>
        <w:ind w:left="360" w:hanging="360"/>
      </w:pPr>
      <w:rPr>
        <w:rFonts w:hint="default"/>
        <w:b/>
        <w:bCs/>
        <w:color w:val="577F9F"/>
      </w:rPr>
    </w:lvl>
    <w:lvl w:ilvl="1">
      <w:start w:val="1"/>
      <w:numFmt w:val="decimal"/>
      <w:lvlText w:val="%1.%2."/>
      <w:lvlJc w:val="left"/>
      <w:pPr>
        <w:ind w:left="792" w:hanging="432"/>
      </w:pPr>
      <w:rPr>
        <w:rFonts w:hint="default"/>
        <w:b/>
        <w:bCs/>
        <w:i w:val="0"/>
        <w:iCs w:val="0"/>
        <w:color w:val="11254D"/>
      </w:rPr>
    </w:lvl>
    <w:lvl w:ilvl="2">
      <w:start w:val="1"/>
      <w:numFmt w:val="decimal"/>
      <w:lvlText w:val="%1.%2.%3."/>
      <w:lvlJc w:val="left"/>
      <w:pPr>
        <w:ind w:left="1314" w:hanging="504"/>
      </w:pPr>
      <w:rPr>
        <w:rFonts w:hint="default"/>
        <w:b/>
        <w:bCs/>
        <w:i w:val="0"/>
        <w:iCs w:val="0"/>
        <w:color w:val="11254D"/>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1BDB638F"/>
    <w:multiLevelType w:val="multilevel"/>
    <w:tmpl w:val="413ADBBA"/>
    <w:lvl w:ilvl="0">
      <w:start w:val="1"/>
      <w:numFmt w:val="decimal"/>
      <w:lvlText w:val="%1"/>
      <w:lvlJc w:val="left"/>
      <w:pPr>
        <w:ind w:left="360" w:hanging="360"/>
      </w:pPr>
      <w:rPr>
        <w:rFonts w:hint="default"/>
        <w:b w:val="0"/>
      </w:rPr>
    </w:lvl>
    <w:lvl w:ilvl="1">
      <w:start w:val="2"/>
      <w:numFmt w:val="decimal"/>
      <w:lvlText w:val="%1.%2"/>
      <w:lvlJc w:val="left"/>
      <w:pPr>
        <w:ind w:left="720" w:hanging="360"/>
      </w:pPr>
      <w:rPr>
        <w:rFonts w:hint="default"/>
        <w:b w:val="0"/>
      </w:rPr>
    </w:lvl>
    <w:lvl w:ilvl="2">
      <w:start w:val="1"/>
      <w:numFmt w:val="decimal"/>
      <w:lvlText w:val="%1.%2.%3"/>
      <w:lvlJc w:val="left"/>
      <w:pPr>
        <w:ind w:left="1440" w:hanging="720"/>
      </w:pPr>
      <w:rPr>
        <w:rFonts w:hint="default"/>
        <w:b w:val="0"/>
      </w:rPr>
    </w:lvl>
    <w:lvl w:ilvl="3">
      <w:start w:val="1"/>
      <w:numFmt w:val="bullet"/>
      <w:lvlText w:val=""/>
      <w:lvlJc w:val="left"/>
      <w:pPr>
        <w:ind w:left="1800" w:hanging="720"/>
      </w:pPr>
      <w:rPr>
        <w:rFonts w:ascii="Symbol" w:hAnsi="Symbol"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680" w:hanging="1800"/>
      </w:pPr>
      <w:rPr>
        <w:rFonts w:hint="default"/>
        <w:b w:val="0"/>
      </w:rPr>
    </w:lvl>
  </w:abstractNum>
  <w:abstractNum w:abstractNumId="12" w15:restartNumberingAfterBreak="0">
    <w:nsid w:val="1D075C16"/>
    <w:multiLevelType w:val="hybridMultilevel"/>
    <w:tmpl w:val="E348CDE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03C4D6D"/>
    <w:multiLevelType w:val="multilevel"/>
    <w:tmpl w:val="25FA6788"/>
    <w:lvl w:ilvl="0">
      <w:start w:val="1"/>
      <w:numFmt w:val="bullet"/>
      <w:lvlText w:val="□"/>
      <w:lvlJc w:val="left"/>
      <w:pPr>
        <w:ind w:left="531" w:hanging="171"/>
      </w:pPr>
      <w:rPr>
        <w:rFonts w:ascii="Noto Sans Symbols" w:eastAsia="Noto Sans Symbols" w:hAnsi="Noto Sans Symbols" w:cs="Noto Sans Symbols"/>
        <w:color w:val="194157"/>
        <w:sz w:val="15"/>
        <w:szCs w:val="15"/>
      </w:rPr>
    </w:lvl>
    <w:lvl w:ilvl="1">
      <w:start w:val="1"/>
      <w:numFmt w:val="bullet"/>
      <w:lvlText w:val="•"/>
      <w:lvlJc w:val="left"/>
      <w:pPr>
        <w:ind w:left="773" w:hanging="172"/>
      </w:pPr>
    </w:lvl>
    <w:lvl w:ilvl="2">
      <w:start w:val="1"/>
      <w:numFmt w:val="bullet"/>
      <w:lvlText w:val="•"/>
      <w:lvlJc w:val="left"/>
      <w:pPr>
        <w:ind w:left="1007" w:hanging="172"/>
      </w:pPr>
    </w:lvl>
    <w:lvl w:ilvl="3">
      <w:start w:val="1"/>
      <w:numFmt w:val="bullet"/>
      <w:lvlText w:val="•"/>
      <w:lvlJc w:val="left"/>
      <w:pPr>
        <w:ind w:left="1241" w:hanging="172"/>
      </w:pPr>
    </w:lvl>
    <w:lvl w:ilvl="4">
      <w:start w:val="1"/>
      <w:numFmt w:val="bullet"/>
      <w:lvlText w:val="•"/>
      <w:lvlJc w:val="left"/>
      <w:pPr>
        <w:ind w:left="1475" w:hanging="172"/>
      </w:pPr>
    </w:lvl>
    <w:lvl w:ilvl="5">
      <w:start w:val="1"/>
      <w:numFmt w:val="bullet"/>
      <w:lvlText w:val="•"/>
      <w:lvlJc w:val="left"/>
      <w:pPr>
        <w:ind w:left="1709" w:hanging="171"/>
      </w:pPr>
    </w:lvl>
    <w:lvl w:ilvl="6">
      <w:start w:val="1"/>
      <w:numFmt w:val="bullet"/>
      <w:lvlText w:val="•"/>
      <w:lvlJc w:val="left"/>
      <w:pPr>
        <w:ind w:left="1943" w:hanging="171"/>
      </w:pPr>
    </w:lvl>
    <w:lvl w:ilvl="7">
      <w:start w:val="1"/>
      <w:numFmt w:val="bullet"/>
      <w:lvlText w:val="•"/>
      <w:lvlJc w:val="left"/>
      <w:pPr>
        <w:ind w:left="2177" w:hanging="172"/>
      </w:pPr>
    </w:lvl>
    <w:lvl w:ilvl="8">
      <w:start w:val="1"/>
      <w:numFmt w:val="bullet"/>
      <w:lvlText w:val="•"/>
      <w:lvlJc w:val="left"/>
      <w:pPr>
        <w:ind w:left="2411" w:hanging="172"/>
      </w:pPr>
    </w:lvl>
  </w:abstractNum>
  <w:abstractNum w:abstractNumId="14" w15:restartNumberingAfterBreak="0">
    <w:nsid w:val="20575E62"/>
    <w:multiLevelType w:val="multilevel"/>
    <w:tmpl w:val="DA441AC8"/>
    <w:lvl w:ilvl="0">
      <w:start w:val="1"/>
      <w:numFmt w:val="decimal"/>
      <w:lvlText w:val="%1"/>
      <w:lvlJc w:val="left"/>
      <w:pPr>
        <w:ind w:left="360" w:hanging="360"/>
      </w:pPr>
      <w:rPr>
        <w:rFonts w:hint="default"/>
        <w:b w:val="0"/>
      </w:rPr>
    </w:lvl>
    <w:lvl w:ilvl="1">
      <w:start w:val="1"/>
      <w:numFmt w:val="decimal"/>
      <w:lvlText w:val="%1.%2"/>
      <w:lvlJc w:val="left"/>
      <w:pPr>
        <w:ind w:left="720" w:hanging="360"/>
      </w:pPr>
      <w:rPr>
        <w:rFonts w:hint="default"/>
        <w:b w:val="0"/>
      </w:rPr>
    </w:lvl>
    <w:lvl w:ilvl="2">
      <w:start w:val="1"/>
      <w:numFmt w:val="decimal"/>
      <w:lvlText w:val="%1.%2.%3"/>
      <w:lvlJc w:val="left"/>
      <w:pPr>
        <w:ind w:left="1440" w:hanging="720"/>
      </w:pPr>
      <w:rPr>
        <w:rFonts w:hint="default"/>
        <w:b w:val="0"/>
        <w:color w:val="auto"/>
      </w:rPr>
    </w:lvl>
    <w:lvl w:ilvl="3">
      <w:start w:val="1"/>
      <w:numFmt w:val="decimal"/>
      <w:lvlText w:val="%1.%2.%3.%4"/>
      <w:lvlJc w:val="left"/>
      <w:pPr>
        <w:ind w:left="1800" w:hanging="720"/>
      </w:pPr>
      <w:rPr>
        <w:rFonts w:hint="default"/>
        <w:b w:val="0"/>
        <w:color w:val="auto"/>
      </w:rPr>
    </w:lvl>
    <w:lvl w:ilvl="4">
      <w:start w:val="1"/>
      <w:numFmt w:val="decimal"/>
      <w:lvlText w:val="%1.%2.%3.%4.%5"/>
      <w:lvlJc w:val="left"/>
      <w:pPr>
        <w:ind w:left="2520" w:hanging="108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680" w:hanging="1800"/>
      </w:pPr>
      <w:rPr>
        <w:rFonts w:hint="default"/>
        <w:b w:val="0"/>
      </w:rPr>
    </w:lvl>
  </w:abstractNum>
  <w:abstractNum w:abstractNumId="15" w15:restartNumberingAfterBreak="0">
    <w:nsid w:val="236E74C6"/>
    <w:multiLevelType w:val="hybridMultilevel"/>
    <w:tmpl w:val="351E16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BAA50C1"/>
    <w:multiLevelType w:val="hybridMultilevel"/>
    <w:tmpl w:val="9AECE926"/>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7" w15:restartNumberingAfterBreak="0">
    <w:nsid w:val="2C590DD6"/>
    <w:multiLevelType w:val="multilevel"/>
    <w:tmpl w:val="1FC643B6"/>
    <w:lvl w:ilvl="0">
      <w:start w:val="1"/>
      <w:numFmt w:val="bullet"/>
      <w:lvlText w:val="□"/>
      <w:lvlJc w:val="left"/>
      <w:pPr>
        <w:ind w:left="258" w:hanging="172"/>
      </w:pPr>
      <w:rPr>
        <w:rFonts w:ascii="Noto Sans Symbols" w:eastAsia="Noto Sans Symbols" w:hAnsi="Noto Sans Symbols" w:cs="Noto Sans Symbols"/>
        <w:color w:val="194157"/>
        <w:sz w:val="15"/>
        <w:szCs w:val="15"/>
      </w:rPr>
    </w:lvl>
    <w:lvl w:ilvl="1">
      <w:start w:val="1"/>
      <w:numFmt w:val="bullet"/>
      <w:lvlText w:val="•"/>
      <w:lvlJc w:val="left"/>
      <w:pPr>
        <w:ind w:left="567" w:hanging="172"/>
      </w:pPr>
    </w:lvl>
    <w:lvl w:ilvl="2">
      <w:start w:val="1"/>
      <w:numFmt w:val="bullet"/>
      <w:lvlText w:val="•"/>
      <w:lvlJc w:val="left"/>
      <w:pPr>
        <w:ind w:left="874" w:hanging="172"/>
      </w:pPr>
    </w:lvl>
    <w:lvl w:ilvl="3">
      <w:start w:val="1"/>
      <w:numFmt w:val="bullet"/>
      <w:lvlText w:val="•"/>
      <w:lvlJc w:val="left"/>
      <w:pPr>
        <w:ind w:left="1181" w:hanging="172"/>
      </w:pPr>
    </w:lvl>
    <w:lvl w:ilvl="4">
      <w:start w:val="1"/>
      <w:numFmt w:val="bullet"/>
      <w:lvlText w:val="•"/>
      <w:lvlJc w:val="left"/>
      <w:pPr>
        <w:ind w:left="1488" w:hanging="171"/>
      </w:pPr>
    </w:lvl>
    <w:lvl w:ilvl="5">
      <w:start w:val="1"/>
      <w:numFmt w:val="bullet"/>
      <w:lvlText w:val="•"/>
      <w:lvlJc w:val="left"/>
      <w:pPr>
        <w:ind w:left="1795" w:hanging="172"/>
      </w:pPr>
    </w:lvl>
    <w:lvl w:ilvl="6">
      <w:start w:val="1"/>
      <w:numFmt w:val="bullet"/>
      <w:lvlText w:val="•"/>
      <w:lvlJc w:val="left"/>
      <w:pPr>
        <w:ind w:left="2102" w:hanging="172"/>
      </w:pPr>
    </w:lvl>
    <w:lvl w:ilvl="7">
      <w:start w:val="1"/>
      <w:numFmt w:val="bullet"/>
      <w:lvlText w:val="•"/>
      <w:lvlJc w:val="left"/>
      <w:pPr>
        <w:ind w:left="2410" w:hanging="172"/>
      </w:pPr>
    </w:lvl>
    <w:lvl w:ilvl="8">
      <w:start w:val="1"/>
      <w:numFmt w:val="bullet"/>
      <w:lvlText w:val="•"/>
      <w:lvlJc w:val="left"/>
      <w:pPr>
        <w:ind w:left="2717" w:hanging="172"/>
      </w:pPr>
    </w:lvl>
  </w:abstractNum>
  <w:abstractNum w:abstractNumId="18" w15:restartNumberingAfterBreak="0">
    <w:nsid w:val="2DA67BBA"/>
    <w:multiLevelType w:val="hybridMultilevel"/>
    <w:tmpl w:val="AB92AE80"/>
    <w:lvl w:ilvl="0" w:tplc="0409000F">
      <w:start w:val="1"/>
      <w:numFmt w:val="decimal"/>
      <w:lvlText w:val="%1."/>
      <w:lvlJc w:val="left"/>
      <w:pPr>
        <w:ind w:left="720" w:hanging="360"/>
      </w:pPr>
      <w:rPr>
        <w:rFonts w:hint="default"/>
        <w:caps w:val="0"/>
        <w:strike w:val="0"/>
        <w:dstrike w:val="0"/>
        <w:vanish w:val="0"/>
        <w:color w:val="E73439"/>
        <w:spacing w:val="0"/>
        <w:w w:val="100"/>
        <w:position w:val="0"/>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E6F181D"/>
    <w:multiLevelType w:val="hybridMultilevel"/>
    <w:tmpl w:val="84B20E9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33E76198"/>
    <w:multiLevelType w:val="hybridMultilevel"/>
    <w:tmpl w:val="B18E06BE"/>
    <w:lvl w:ilvl="0" w:tplc="FC7CA82E">
      <w:start w:val="1"/>
      <w:numFmt w:val="decimal"/>
      <w:lvlText w:val="%1."/>
      <w:lvlJc w:val="left"/>
      <w:pPr>
        <w:tabs>
          <w:tab w:val="num" w:pos="720"/>
        </w:tabs>
        <w:ind w:left="720" w:hanging="360"/>
      </w:pPr>
    </w:lvl>
    <w:lvl w:ilvl="1" w:tplc="A0FC8342" w:tentative="1">
      <w:start w:val="1"/>
      <w:numFmt w:val="decimal"/>
      <w:lvlText w:val="%2."/>
      <w:lvlJc w:val="left"/>
      <w:pPr>
        <w:tabs>
          <w:tab w:val="num" w:pos="1440"/>
        </w:tabs>
        <w:ind w:left="1440" w:hanging="360"/>
      </w:pPr>
    </w:lvl>
    <w:lvl w:ilvl="2" w:tplc="F718E2A8" w:tentative="1">
      <w:start w:val="1"/>
      <w:numFmt w:val="decimal"/>
      <w:lvlText w:val="%3."/>
      <w:lvlJc w:val="left"/>
      <w:pPr>
        <w:tabs>
          <w:tab w:val="num" w:pos="2160"/>
        </w:tabs>
        <w:ind w:left="2160" w:hanging="360"/>
      </w:pPr>
    </w:lvl>
    <w:lvl w:ilvl="3" w:tplc="EFC4E44C" w:tentative="1">
      <w:start w:val="1"/>
      <w:numFmt w:val="decimal"/>
      <w:lvlText w:val="%4."/>
      <w:lvlJc w:val="left"/>
      <w:pPr>
        <w:tabs>
          <w:tab w:val="num" w:pos="2880"/>
        </w:tabs>
        <w:ind w:left="2880" w:hanging="360"/>
      </w:pPr>
    </w:lvl>
    <w:lvl w:ilvl="4" w:tplc="D10437E0" w:tentative="1">
      <w:start w:val="1"/>
      <w:numFmt w:val="decimal"/>
      <w:lvlText w:val="%5."/>
      <w:lvlJc w:val="left"/>
      <w:pPr>
        <w:tabs>
          <w:tab w:val="num" w:pos="3600"/>
        </w:tabs>
        <w:ind w:left="3600" w:hanging="360"/>
      </w:pPr>
    </w:lvl>
    <w:lvl w:ilvl="5" w:tplc="F92213CA" w:tentative="1">
      <w:start w:val="1"/>
      <w:numFmt w:val="decimal"/>
      <w:lvlText w:val="%6."/>
      <w:lvlJc w:val="left"/>
      <w:pPr>
        <w:tabs>
          <w:tab w:val="num" w:pos="4320"/>
        </w:tabs>
        <w:ind w:left="4320" w:hanging="360"/>
      </w:pPr>
    </w:lvl>
    <w:lvl w:ilvl="6" w:tplc="A50656A8" w:tentative="1">
      <w:start w:val="1"/>
      <w:numFmt w:val="decimal"/>
      <w:lvlText w:val="%7."/>
      <w:lvlJc w:val="left"/>
      <w:pPr>
        <w:tabs>
          <w:tab w:val="num" w:pos="5040"/>
        </w:tabs>
        <w:ind w:left="5040" w:hanging="360"/>
      </w:pPr>
    </w:lvl>
    <w:lvl w:ilvl="7" w:tplc="C096F57A" w:tentative="1">
      <w:start w:val="1"/>
      <w:numFmt w:val="decimal"/>
      <w:lvlText w:val="%8."/>
      <w:lvlJc w:val="left"/>
      <w:pPr>
        <w:tabs>
          <w:tab w:val="num" w:pos="5760"/>
        </w:tabs>
        <w:ind w:left="5760" w:hanging="360"/>
      </w:pPr>
    </w:lvl>
    <w:lvl w:ilvl="8" w:tplc="E092CB60" w:tentative="1">
      <w:start w:val="1"/>
      <w:numFmt w:val="decimal"/>
      <w:lvlText w:val="%9."/>
      <w:lvlJc w:val="left"/>
      <w:pPr>
        <w:tabs>
          <w:tab w:val="num" w:pos="6480"/>
        </w:tabs>
        <w:ind w:left="6480" w:hanging="360"/>
      </w:pPr>
    </w:lvl>
  </w:abstractNum>
  <w:abstractNum w:abstractNumId="21" w15:restartNumberingAfterBreak="0">
    <w:nsid w:val="346F4EF9"/>
    <w:multiLevelType w:val="hybridMultilevel"/>
    <w:tmpl w:val="B4FEFC78"/>
    <w:lvl w:ilvl="0" w:tplc="49A0E1D0">
      <w:start w:val="1"/>
      <w:numFmt w:val="bullet"/>
      <w:lvlText w:val="•"/>
      <w:lvlJc w:val="left"/>
      <w:pPr>
        <w:tabs>
          <w:tab w:val="num" w:pos="720"/>
        </w:tabs>
        <w:ind w:left="720" w:hanging="360"/>
      </w:pPr>
      <w:rPr>
        <w:rFonts w:ascii="Arial" w:hAnsi="Arial" w:hint="default"/>
      </w:rPr>
    </w:lvl>
    <w:lvl w:ilvl="1" w:tplc="830247E0">
      <w:numFmt w:val="bullet"/>
      <w:lvlText w:val="•"/>
      <w:lvlJc w:val="left"/>
      <w:pPr>
        <w:tabs>
          <w:tab w:val="num" w:pos="1440"/>
        </w:tabs>
        <w:ind w:left="1440" w:hanging="360"/>
      </w:pPr>
      <w:rPr>
        <w:rFonts w:ascii="Arial" w:hAnsi="Arial" w:hint="default"/>
      </w:rPr>
    </w:lvl>
    <w:lvl w:ilvl="2" w:tplc="E09ED08A" w:tentative="1">
      <w:start w:val="1"/>
      <w:numFmt w:val="bullet"/>
      <w:lvlText w:val="•"/>
      <w:lvlJc w:val="left"/>
      <w:pPr>
        <w:tabs>
          <w:tab w:val="num" w:pos="2160"/>
        </w:tabs>
        <w:ind w:left="2160" w:hanging="360"/>
      </w:pPr>
      <w:rPr>
        <w:rFonts w:ascii="Arial" w:hAnsi="Arial" w:hint="default"/>
      </w:rPr>
    </w:lvl>
    <w:lvl w:ilvl="3" w:tplc="F392B2EC" w:tentative="1">
      <w:start w:val="1"/>
      <w:numFmt w:val="bullet"/>
      <w:lvlText w:val="•"/>
      <w:lvlJc w:val="left"/>
      <w:pPr>
        <w:tabs>
          <w:tab w:val="num" w:pos="2880"/>
        </w:tabs>
        <w:ind w:left="2880" w:hanging="360"/>
      </w:pPr>
      <w:rPr>
        <w:rFonts w:ascii="Arial" w:hAnsi="Arial" w:hint="default"/>
      </w:rPr>
    </w:lvl>
    <w:lvl w:ilvl="4" w:tplc="8752F130" w:tentative="1">
      <w:start w:val="1"/>
      <w:numFmt w:val="bullet"/>
      <w:lvlText w:val="•"/>
      <w:lvlJc w:val="left"/>
      <w:pPr>
        <w:tabs>
          <w:tab w:val="num" w:pos="3600"/>
        </w:tabs>
        <w:ind w:left="3600" w:hanging="360"/>
      </w:pPr>
      <w:rPr>
        <w:rFonts w:ascii="Arial" w:hAnsi="Arial" w:hint="default"/>
      </w:rPr>
    </w:lvl>
    <w:lvl w:ilvl="5" w:tplc="6F4083AC" w:tentative="1">
      <w:start w:val="1"/>
      <w:numFmt w:val="bullet"/>
      <w:lvlText w:val="•"/>
      <w:lvlJc w:val="left"/>
      <w:pPr>
        <w:tabs>
          <w:tab w:val="num" w:pos="4320"/>
        </w:tabs>
        <w:ind w:left="4320" w:hanging="360"/>
      </w:pPr>
      <w:rPr>
        <w:rFonts w:ascii="Arial" w:hAnsi="Arial" w:hint="default"/>
      </w:rPr>
    </w:lvl>
    <w:lvl w:ilvl="6" w:tplc="DA301BA8" w:tentative="1">
      <w:start w:val="1"/>
      <w:numFmt w:val="bullet"/>
      <w:lvlText w:val="•"/>
      <w:lvlJc w:val="left"/>
      <w:pPr>
        <w:tabs>
          <w:tab w:val="num" w:pos="5040"/>
        </w:tabs>
        <w:ind w:left="5040" w:hanging="360"/>
      </w:pPr>
      <w:rPr>
        <w:rFonts w:ascii="Arial" w:hAnsi="Arial" w:hint="default"/>
      </w:rPr>
    </w:lvl>
    <w:lvl w:ilvl="7" w:tplc="6AFCBF52" w:tentative="1">
      <w:start w:val="1"/>
      <w:numFmt w:val="bullet"/>
      <w:lvlText w:val="•"/>
      <w:lvlJc w:val="left"/>
      <w:pPr>
        <w:tabs>
          <w:tab w:val="num" w:pos="5760"/>
        </w:tabs>
        <w:ind w:left="5760" w:hanging="360"/>
      </w:pPr>
      <w:rPr>
        <w:rFonts w:ascii="Arial" w:hAnsi="Arial" w:hint="default"/>
      </w:rPr>
    </w:lvl>
    <w:lvl w:ilvl="8" w:tplc="57B2A718"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34F968B2"/>
    <w:multiLevelType w:val="hybridMultilevel"/>
    <w:tmpl w:val="895E4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5CE4BD7"/>
    <w:multiLevelType w:val="hybridMultilevel"/>
    <w:tmpl w:val="D8C8E8D2"/>
    <w:lvl w:ilvl="0" w:tplc="643E3E26">
      <w:start w:val="1"/>
      <w:numFmt w:val="decimal"/>
      <w:lvlText w:val="%1)"/>
      <w:lvlJc w:val="left"/>
      <w:pPr>
        <w:ind w:left="611" w:hanging="360"/>
      </w:pPr>
      <w:rPr>
        <w:sz w:val="20"/>
        <w:szCs w:val="20"/>
      </w:rPr>
    </w:lvl>
    <w:lvl w:ilvl="1" w:tplc="04090019">
      <w:start w:val="1"/>
      <w:numFmt w:val="lowerLetter"/>
      <w:lvlText w:val="%2."/>
      <w:lvlJc w:val="left"/>
      <w:pPr>
        <w:ind w:left="1331" w:hanging="360"/>
      </w:pPr>
    </w:lvl>
    <w:lvl w:ilvl="2" w:tplc="0409001B">
      <w:start w:val="1"/>
      <w:numFmt w:val="lowerRoman"/>
      <w:lvlText w:val="%3."/>
      <w:lvlJc w:val="right"/>
      <w:pPr>
        <w:ind w:left="2051" w:hanging="180"/>
      </w:pPr>
    </w:lvl>
    <w:lvl w:ilvl="3" w:tplc="0409000F">
      <w:start w:val="1"/>
      <w:numFmt w:val="decimal"/>
      <w:lvlText w:val="%4."/>
      <w:lvlJc w:val="left"/>
      <w:pPr>
        <w:ind w:left="2771" w:hanging="360"/>
      </w:pPr>
    </w:lvl>
    <w:lvl w:ilvl="4" w:tplc="04090019">
      <w:start w:val="1"/>
      <w:numFmt w:val="lowerLetter"/>
      <w:lvlText w:val="%5."/>
      <w:lvlJc w:val="left"/>
      <w:pPr>
        <w:ind w:left="3491" w:hanging="360"/>
      </w:pPr>
    </w:lvl>
    <w:lvl w:ilvl="5" w:tplc="0409001B">
      <w:start w:val="1"/>
      <w:numFmt w:val="lowerRoman"/>
      <w:lvlText w:val="%6."/>
      <w:lvlJc w:val="right"/>
      <w:pPr>
        <w:ind w:left="4211" w:hanging="180"/>
      </w:pPr>
    </w:lvl>
    <w:lvl w:ilvl="6" w:tplc="0409000F">
      <w:start w:val="1"/>
      <w:numFmt w:val="decimal"/>
      <w:lvlText w:val="%7."/>
      <w:lvlJc w:val="left"/>
      <w:pPr>
        <w:ind w:left="4931" w:hanging="360"/>
      </w:pPr>
    </w:lvl>
    <w:lvl w:ilvl="7" w:tplc="04090019">
      <w:start w:val="1"/>
      <w:numFmt w:val="lowerLetter"/>
      <w:lvlText w:val="%8."/>
      <w:lvlJc w:val="left"/>
      <w:pPr>
        <w:ind w:left="5651" w:hanging="360"/>
      </w:pPr>
    </w:lvl>
    <w:lvl w:ilvl="8" w:tplc="0409001B">
      <w:start w:val="1"/>
      <w:numFmt w:val="lowerRoman"/>
      <w:lvlText w:val="%9."/>
      <w:lvlJc w:val="right"/>
      <w:pPr>
        <w:ind w:left="6371" w:hanging="180"/>
      </w:pPr>
    </w:lvl>
  </w:abstractNum>
  <w:abstractNum w:abstractNumId="24" w15:restartNumberingAfterBreak="0">
    <w:nsid w:val="362F6438"/>
    <w:multiLevelType w:val="multilevel"/>
    <w:tmpl w:val="6DB405C4"/>
    <w:lvl w:ilvl="0">
      <w:start w:val="1"/>
      <w:numFmt w:val="decimal"/>
      <w:lvlText w:val="%1."/>
      <w:lvlJc w:val="left"/>
      <w:pPr>
        <w:ind w:left="360" w:hanging="360"/>
      </w:pPr>
      <w:rPr>
        <w:rFonts w:hint="default"/>
      </w:rPr>
    </w:lvl>
    <w:lvl w:ilvl="1">
      <w:start w:val="1"/>
      <w:numFmt w:val="decimal"/>
      <w:lvlText w:val="%2.%2."/>
      <w:lvlJc w:val="left"/>
      <w:pPr>
        <w:ind w:left="792" w:hanging="432"/>
      </w:pPr>
      <w:rPr>
        <w:rFonts w:hint="default"/>
      </w:rPr>
    </w:lvl>
    <w:lvl w:ilvl="2">
      <w:start w:val="1"/>
      <w:numFmt w:val="decimal"/>
      <w:lvlText w:val="%1.%2.%3."/>
      <w:lvlJc w:val="left"/>
      <w:pPr>
        <w:ind w:left="1224" w:hanging="504"/>
      </w:pPr>
      <w:rPr>
        <w:color w:val="auto"/>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39FE0FC2"/>
    <w:multiLevelType w:val="hybridMultilevel"/>
    <w:tmpl w:val="566CC9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E9218C3"/>
    <w:multiLevelType w:val="hybridMultilevel"/>
    <w:tmpl w:val="6A5A91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3F42182C"/>
    <w:multiLevelType w:val="multilevel"/>
    <w:tmpl w:val="A54AA4C0"/>
    <w:lvl w:ilvl="0">
      <w:start w:val="1"/>
      <w:numFmt w:val="decimal"/>
      <w:lvlText w:val="%1."/>
      <w:lvlJc w:val="left"/>
      <w:pPr>
        <w:ind w:left="360" w:hanging="360"/>
      </w:pPr>
      <w:rPr>
        <w:rFonts w:hint="default"/>
      </w:rPr>
    </w:lvl>
    <w:lvl w:ilvl="1">
      <w:start w:val="1"/>
      <w:numFmt w:val="decimal"/>
      <w:lvlText w:val="%2.%2."/>
      <w:lvlJc w:val="left"/>
      <w:pPr>
        <w:ind w:left="792" w:hanging="432"/>
      </w:pPr>
      <w:rPr>
        <w:rFonts w:hint="default"/>
      </w:rPr>
    </w:lvl>
    <w:lvl w:ilvl="2">
      <w:start w:val="1"/>
      <w:numFmt w:val="decimal"/>
      <w:lvlText w:val="%1.%2.%3."/>
      <w:lvlJc w:val="left"/>
      <w:pPr>
        <w:ind w:left="1224" w:hanging="504"/>
      </w:pPr>
      <w:rPr>
        <w:color w:val="auto"/>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414A7488"/>
    <w:multiLevelType w:val="hybridMultilevel"/>
    <w:tmpl w:val="91D4DE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1F465F0"/>
    <w:multiLevelType w:val="hybridMultilevel"/>
    <w:tmpl w:val="60342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34C09B6"/>
    <w:multiLevelType w:val="hybridMultilevel"/>
    <w:tmpl w:val="67DCF776"/>
    <w:lvl w:ilvl="0" w:tplc="C53885E6">
      <w:numFmt w:val="bullet"/>
      <w:lvlText w:val="-"/>
      <w:lvlJc w:val="left"/>
      <w:pPr>
        <w:ind w:left="1944" w:hanging="360"/>
      </w:pPr>
      <w:rPr>
        <w:rFonts w:ascii="Calibri" w:eastAsiaTheme="minorHAnsi" w:hAnsi="Calibri" w:cs="Calibri" w:hint="default"/>
      </w:rPr>
    </w:lvl>
    <w:lvl w:ilvl="1" w:tplc="04090003" w:tentative="1">
      <w:start w:val="1"/>
      <w:numFmt w:val="bullet"/>
      <w:lvlText w:val="o"/>
      <w:lvlJc w:val="left"/>
      <w:pPr>
        <w:ind w:left="2664" w:hanging="360"/>
      </w:pPr>
      <w:rPr>
        <w:rFonts w:ascii="Courier New" w:hAnsi="Courier New" w:cs="Courier New" w:hint="default"/>
      </w:rPr>
    </w:lvl>
    <w:lvl w:ilvl="2" w:tplc="04090005" w:tentative="1">
      <w:start w:val="1"/>
      <w:numFmt w:val="bullet"/>
      <w:lvlText w:val=""/>
      <w:lvlJc w:val="left"/>
      <w:pPr>
        <w:ind w:left="3384" w:hanging="360"/>
      </w:pPr>
      <w:rPr>
        <w:rFonts w:ascii="Wingdings" w:hAnsi="Wingdings" w:hint="default"/>
      </w:rPr>
    </w:lvl>
    <w:lvl w:ilvl="3" w:tplc="04090001" w:tentative="1">
      <w:start w:val="1"/>
      <w:numFmt w:val="bullet"/>
      <w:lvlText w:val=""/>
      <w:lvlJc w:val="left"/>
      <w:pPr>
        <w:ind w:left="4104" w:hanging="360"/>
      </w:pPr>
      <w:rPr>
        <w:rFonts w:ascii="Symbol" w:hAnsi="Symbol" w:hint="default"/>
      </w:rPr>
    </w:lvl>
    <w:lvl w:ilvl="4" w:tplc="04090003" w:tentative="1">
      <w:start w:val="1"/>
      <w:numFmt w:val="bullet"/>
      <w:lvlText w:val="o"/>
      <w:lvlJc w:val="left"/>
      <w:pPr>
        <w:ind w:left="4824" w:hanging="360"/>
      </w:pPr>
      <w:rPr>
        <w:rFonts w:ascii="Courier New" w:hAnsi="Courier New" w:cs="Courier New" w:hint="default"/>
      </w:rPr>
    </w:lvl>
    <w:lvl w:ilvl="5" w:tplc="04090005" w:tentative="1">
      <w:start w:val="1"/>
      <w:numFmt w:val="bullet"/>
      <w:lvlText w:val=""/>
      <w:lvlJc w:val="left"/>
      <w:pPr>
        <w:ind w:left="5544" w:hanging="360"/>
      </w:pPr>
      <w:rPr>
        <w:rFonts w:ascii="Wingdings" w:hAnsi="Wingdings" w:hint="default"/>
      </w:rPr>
    </w:lvl>
    <w:lvl w:ilvl="6" w:tplc="04090001" w:tentative="1">
      <w:start w:val="1"/>
      <w:numFmt w:val="bullet"/>
      <w:lvlText w:val=""/>
      <w:lvlJc w:val="left"/>
      <w:pPr>
        <w:ind w:left="6264" w:hanging="360"/>
      </w:pPr>
      <w:rPr>
        <w:rFonts w:ascii="Symbol" w:hAnsi="Symbol" w:hint="default"/>
      </w:rPr>
    </w:lvl>
    <w:lvl w:ilvl="7" w:tplc="04090003" w:tentative="1">
      <w:start w:val="1"/>
      <w:numFmt w:val="bullet"/>
      <w:lvlText w:val="o"/>
      <w:lvlJc w:val="left"/>
      <w:pPr>
        <w:ind w:left="6984" w:hanging="360"/>
      </w:pPr>
      <w:rPr>
        <w:rFonts w:ascii="Courier New" w:hAnsi="Courier New" w:cs="Courier New" w:hint="default"/>
      </w:rPr>
    </w:lvl>
    <w:lvl w:ilvl="8" w:tplc="04090005" w:tentative="1">
      <w:start w:val="1"/>
      <w:numFmt w:val="bullet"/>
      <w:lvlText w:val=""/>
      <w:lvlJc w:val="left"/>
      <w:pPr>
        <w:ind w:left="7704" w:hanging="360"/>
      </w:pPr>
      <w:rPr>
        <w:rFonts w:ascii="Wingdings" w:hAnsi="Wingdings" w:hint="default"/>
      </w:rPr>
    </w:lvl>
  </w:abstractNum>
  <w:abstractNum w:abstractNumId="31" w15:restartNumberingAfterBreak="0">
    <w:nsid w:val="4365423C"/>
    <w:multiLevelType w:val="multilevel"/>
    <w:tmpl w:val="E124C6AA"/>
    <w:lvl w:ilvl="0">
      <w:start w:val="1"/>
      <w:numFmt w:val="decimal"/>
      <w:lvlText w:val="%1"/>
      <w:lvlJc w:val="left"/>
      <w:pPr>
        <w:ind w:left="360" w:hanging="360"/>
      </w:pPr>
      <w:rPr>
        <w:rFonts w:hint="default"/>
        <w:b/>
      </w:rPr>
    </w:lvl>
    <w:lvl w:ilvl="1">
      <w:start w:val="1"/>
      <w:numFmt w:val="decimal"/>
      <w:lvlText w:val="%1.%2"/>
      <w:lvlJc w:val="left"/>
      <w:pPr>
        <w:ind w:left="792" w:hanging="360"/>
      </w:pPr>
      <w:rPr>
        <w:rFonts w:hint="default"/>
        <w:b/>
      </w:rPr>
    </w:lvl>
    <w:lvl w:ilvl="2">
      <w:start w:val="1"/>
      <w:numFmt w:val="decimal"/>
      <w:lvlText w:val="%1.%2.%3"/>
      <w:lvlJc w:val="left"/>
      <w:pPr>
        <w:ind w:left="1584" w:hanging="720"/>
      </w:pPr>
      <w:rPr>
        <w:rFonts w:hint="default"/>
        <w:b/>
      </w:rPr>
    </w:lvl>
    <w:lvl w:ilvl="3">
      <w:start w:val="1"/>
      <w:numFmt w:val="bullet"/>
      <w:lvlText w:val=""/>
      <w:lvlJc w:val="left"/>
      <w:pPr>
        <w:ind w:left="2016" w:hanging="720"/>
      </w:pPr>
      <w:rPr>
        <w:rFonts w:ascii="Symbol" w:hAnsi="Symbol" w:hint="default"/>
        <w:b/>
      </w:rPr>
    </w:lvl>
    <w:lvl w:ilvl="4">
      <w:start w:val="1"/>
      <w:numFmt w:val="decimal"/>
      <w:lvlText w:val="%1.%2.%3.%4.%5"/>
      <w:lvlJc w:val="left"/>
      <w:pPr>
        <w:ind w:left="2808" w:hanging="1080"/>
      </w:pPr>
      <w:rPr>
        <w:rFonts w:hint="default"/>
        <w:b/>
      </w:rPr>
    </w:lvl>
    <w:lvl w:ilvl="5">
      <w:start w:val="1"/>
      <w:numFmt w:val="decimal"/>
      <w:lvlText w:val="%1.%2.%3.%4.%5.%6"/>
      <w:lvlJc w:val="left"/>
      <w:pPr>
        <w:ind w:left="3240" w:hanging="1080"/>
      </w:pPr>
      <w:rPr>
        <w:rFonts w:hint="default"/>
        <w:b/>
      </w:rPr>
    </w:lvl>
    <w:lvl w:ilvl="6">
      <w:start w:val="1"/>
      <w:numFmt w:val="decimal"/>
      <w:lvlText w:val="%1.%2.%3.%4.%5.%6.%7"/>
      <w:lvlJc w:val="left"/>
      <w:pPr>
        <w:ind w:left="4032" w:hanging="1440"/>
      </w:pPr>
      <w:rPr>
        <w:rFonts w:hint="default"/>
        <w:b/>
      </w:rPr>
    </w:lvl>
    <w:lvl w:ilvl="7">
      <w:start w:val="1"/>
      <w:numFmt w:val="decimal"/>
      <w:lvlText w:val="%1.%2.%3.%4.%5.%6.%7.%8"/>
      <w:lvlJc w:val="left"/>
      <w:pPr>
        <w:ind w:left="4464" w:hanging="1440"/>
      </w:pPr>
      <w:rPr>
        <w:rFonts w:hint="default"/>
        <w:b/>
      </w:rPr>
    </w:lvl>
    <w:lvl w:ilvl="8">
      <w:start w:val="1"/>
      <w:numFmt w:val="decimal"/>
      <w:lvlText w:val="%1.%2.%3.%4.%5.%6.%7.%8.%9"/>
      <w:lvlJc w:val="left"/>
      <w:pPr>
        <w:ind w:left="4896" w:hanging="1440"/>
      </w:pPr>
      <w:rPr>
        <w:rFonts w:hint="default"/>
        <w:b/>
      </w:rPr>
    </w:lvl>
  </w:abstractNum>
  <w:abstractNum w:abstractNumId="32" w15:restartNumberingAfterBreak="0">
    <w:nsid w:val="481C2469"/>
    <w:multiLevelType w:val="hybridMultilevel"/>
    <w:tmpl w:val="8A148E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85B0864"/>
    <w:multiLevelType w:val="hybridMultilevel"/>
    <w:tmpl w:val="2408B1E4"/>
    <w:lvl w:ilvl="0" w:tplc="26B8C786">
      <w:start w:val="1"/>
      <w:numFmt w:val="bullet"/>
      <w:lvlText w:val="-"/>
      <w:lvlJc w:val="left"/>
      <w:pPr>
        <w:tabs>
          <w:tab w:val="num" w:pos="360"/>
        </w:tabs>
        <w:ind w:left="360" w:hanging="360"/>
      </w:pPr>
      <w:rPr>
        <w:rFonts w:ascii="Times New Roman" w:hAnsi="Times New Roman" w:hint="default"/>
      </w:rPr>
    </w:lvl>
    <w:lvl w:ilvl="1" w:tplc="0B448AB6">
      <w:start w:val="1"/>
      <w:numFmt w:val="bullet"/>
      <w:lvlText w:val="-"/>
      <w:lvlJc w:val="left"/>
      <w:pPr>
        <w:tabs>
          <w:tab w:val="num" w:pos="1080"/>
        </w:tabs>
        <w:ind w:left="1080" w:hanging="360"/>
      </w:pPr>
      <w:rPr>
        <w:rFonts w:ascii="Times New Roman" w:hAnsi="Times New Roman" w:hint="default"/>
      </w:rPr>
    </w:lvl>
    <w:lvl w:ilvl="2" w:tplc="CF50D210">
      <w:start w:val="1"/>
      <w:numFmt w:val="bullet"/>
      <w:lvlText w:val="-"/>
      <w:lvlJc w:val="left"/>
      <w:pPr>
        <w:tabs>
          <w:tab w:val="num" w:pos="1800"/>
        </w:tabs>
        <w:ind w:left="1800" w:hanging="360"/>
      </w:pPr>
      <w:rPr>
        <w:rFonts w:ascii="Times New Roman" w:hAnsi="Times New Roman" w:hint="default"/>
      </w:rPr>
    </w:lvl>
    <w:lvl w:ilvl="3" w:tplc="3E98DB46">
      <w:start w:val="1"/>
      <w:numFmt w:val="bullet"/>
      <w:lvlText w:val="-"/>
      <w:lvlJc w:val="left"/>
      <w:pPr>
        <w:tabs>
          <w:tab w:val="num" w:pos="2520"/>
        </w:tabs>
        <w:ind w:left="2520" w:hanging="360"/>
      </w:pPr>
      <w:rPr>
        <w:rFonts w:ascii="Times New Roman" w:hAnsi="Times New Roman" w:hint="default"/>
      </w:rPr>
    </w:lvl>
    <w:lvl w:ilvl="4" w:tplc="C7BC15D0" w:tentative="1">
      <w:start w:val="1"/>
      <w:numFmt w:val="bullet"/>
      <w:lvlText w:val="-"/>
      <w:lvlJc w:val="left"/>
      <w:pPr>
        <w:tabs>
          <w:tab w:val="num" w:pos="3240"/>
        </w:tabs>
        <w:ind w:left="3240" w:hanging="360"/>
      </w:pPr>
      <w:rPr>
        <w:rFonts w:ascii="Times New Roman" w:hAnsi="Times New Roman" w:hint="default"/>
      </w:rPr>
    </w:lvl>
    <w:lvl w:ilvl="5" w:tplc="3604BC96" w:tentative="1">
      <w:start w:val="1"/>
      <w:numFmt w:val="bullet"/>
      <w:lvlText w:val="-"/>
      <w:lvlJc w:val="left"/>
      <w:pPr>
        <w:tabs>
          <w:tab w:val="num" w:pos="3960"/>
        </w:tabs>
        <w:ind w:left="3960" w:hanging="360"/>
      </w:pPr>
      <w:rPr>
        <w:rFonts w:ascii="Times New Roman" w:hAnsi="Times New Roman" w:hint="default"/>
      </w:rPr>
    </w:lvl>
    <w:lvl w:ilvl="6" w:tplc="48C06F1C" w:tentative="1">
      <w:start w:val="1"/>
      <w:numFmt w:val="bullet"/>
      <w:lvlText w:val="-"/>
      <w:lvlJc w:val="left"/>
      <w:pPr>
        <w:tabs>
          <w:tab w:val="num" w:pos="4680"/>
        </w:tabs>
        <w:ind w:left="4680" w:hanging="360"/>
      </w:pPr>
      <w:rPr>
        <w:rFonts w:ascii="Times New Roman" w:hAnsi="Times New Roman" w:hint="default"/>
      </w:rPr>
    </w:lvl>
    <w:lvl w:ilvl="7" w:tplc="F81038D2" w:tentative="1">
      <w:start w:val="1"/>
      <w:numFmt w:val="bullet"/>
      <w:lvlText w:val="-"/>
      <w:lvlJc w:val="left"/>
      <w:pPr>
        <w:tabs>
          <w:tab w:val="num" w:pos="5400"/>
        </w:tabs>
        <w:ind w:left="5400" w:hanging="360"/>
      </w:pPr>
      <w:rPr>
        <w:rFonts w:ascii="Times New Roman" w:hAnsi="Times New Roman" w:hint="default"/>
      </w:rPr>
    </w:lvl>
    <w:lvl w:ilvl="8" w:tplc="1BC22AC4" w:tentative="1">
      <w:start w:val="1"/>
      <w:numFmt w:val="bullet"/>
      <w:lvlText w:val="-"/>
      <w:lvlJc w:val="left"/>
      <w:pPr>
        <w:tabs>
          <w:tab w:val="num" w:pos="6120"/>
        </w:tabs>
        <w:ind w:left="6120" w:hanging="360"/>
      </w:pPr>
      <w:rPr>
        <w:rFonts w:ascii="Times New Roman" w:hAnsi="Times New Roman" w:hint="default"/>
      </w:rPr>
    </w:lvl>
  </w:abstractNum>
  <w:abstractNum w:abstractNumId="34" w15:restartNumberingAfterBreak="0">
    <w:nsid w:val="49CE2C97"/>
    <w:multiLevelType w:val="hybridMultilevel"/>
    <w:tmpl w:val="2CB0A57C"/>
    <w:lvl w:ilvl="0" w:tplc="C53885E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1271DDE"/>
    <w:multiLevelType w:val="hybridMultilevel"/>
    <w:tmpl w:val="42401014"/>
    <w:lvl w:ilvl="0" w:tplc="D87A40D2">
      <w:start w:val="1"/>
      <w:numFmt w:val="decimal"/>
      <w:lvlText w:val="%1."/>
      <w:lvlJc w:val="left"/>
      <w:pPr>
        <w:ind w:left="445" w:hanging="360"/>
      </w:pPr>
      <w:rPr>
        <w:rFonts w:hint="default"/>
      </w:rPr>
    </w:lvl>
    <w:lvl w:ilvl="1" w:tplc="04090019" w:tentative="1">
      <w:start w:val="1"/>
      <w:numFmt w:val="lowerLetter"/>
      <w:lvlText w:val="%2."/>
      <w:lvlJc w:val="left"/>
      <w:pPr>
        <w:ind w:left="1165" w:hanging="360"/>
      </w:pPr>
    </w:lvl>
    <w:lvl w:ilvl="2" w:tplc="0409001B" w:tentative="1">
      <w:start w:val="1"/>
      <w:numFmt w:val="lowerRoman"/>
      <w:lvlText w:val="%3."/>
      <w:lvlJc w:val="right"/>
      <w:pPr>
        <w:ind w:left="1885" w:hanging="180"/>
      </w:pPr>
    </w:lvl>
    <w:lvl w:ilvl="3" w:tplc="0409000F" w:tentative="1">
      <w:start w:val="1"/>
      <w:numFmt w:val="decimal"/>
      <w:lvlText w:val="%4."/>
      <w:lvlJc w:val="left"/>
      <w:pPr>
        <w:ind w:left="2605" w:hanging="360"/>
      </w:pPr>
    </w:lvl>
    <w:lvl w:ilvl="4" w:tplc="04090019" w:tentative="1">
      <w:start w:val="1"/>
      <w:numFmt w:val="lowerLetter"/>
      <w:lvlText w:val="%5."/>
      <w:lvlJc w:val="left"/>
      <w:pPr>
        <w:ind w:left="3325" w:hanging="360"/>
      </w:pPr>
    </w:lvl>
    <w:lvl w:ilvl="5" w:tplc="0409001B" w:tentative="1">
      <w:start w:val="1"/>
      <w:numFmt w:val="lowerRoman"/>
      <w:lvlText w:val="%6."/>
      <w:lvlJc w:val="right"/>
      <w:pPr>
        <w:ind w:left="4045" w:hanging="180"/>
      </w:pPr>
    </w:lvl>
    <w:lvl w:ilvl="6" w:tplc="0409000F" w:tentative="1">
      <w:start w:val="1"/>
      <w:numFmt w:val="decimal"/>
      <w:lvlText w:val="%7."/>
      <w:lvlJc w:val="left"/>
      <w:pPr>
        <w:ind w:left="4765" w:hanging="360"/>
      </w:pPr>
    </w:lvl>
    <w:lvl w:ilvl="7" w:tplc="04090019" w:tentative="1">
      <w:start w:val="1"/>
      <w:numFmt w:val="lowerLetter"/>
      <w:lvlText w:val="%8."/>
      <w:lvlJc w:val="left"/>
      <w:pPr>
        <w:ind w:left="5485" w:hanging="360"/>
      </w:pPr>
    </w:lvl>
    <w:lvl w:ilvl="8" w:tplc="0409001B" w:tentative="1">
      <w:start w:val="1"/>
      <w:numFmt w:val="lowerRoman"/>
      <w:lvlText w:val="%9."/>
      <w:lvlJc w:val="right"/>
      <w:pPr>
        <w:ind w:left="6205" w:hanging="180"/>
      </w:pPr>
    </w:lvl>
  </w:abstractNum>
  <w:abstractNum w:abstractNumId="36" w15:restartNumberingAfterBreak="0">
    <w:nsid w:val="55CA696E"/>
    <w:multiLevelType w:val="hybridMultilevel"/>
    <w:tmpl w:val="001A48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DFE1C7D"/>
    <w:multiLevelType w:val="hybridMultilevel"/>
    <w:tmpl w:val="6922C6CE"/>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65B77287"/>
    <w:multiLevelType w:val="hybridMultilevel"/>
    <w:tmpl w:val="EA346C82"/>
    <w:lvl w:ilvl="0" w:tplc="425AF26E">
      <w:start w:val="1"/>
      <w:numFmt w:val="bullet"/>
      <w:lvlText w:val=""/>
      <w:lvlJc w:val="left"/>
      <w:pPr>
        <w:tabs>
          <w:tab w:val="num" w:pos="720"/>
        </w:tabs>
        <w:ind w:left="720" w:hanging="360"/>
      </w:pPr>
      <w:rPr>
        <w:rFonts w:ascii="Wingdings" w:hAnsi="Wingdings" w:hint="default"/>
      </w:rPr>
    </w:lvl>
    <w:lvl w:ilvl="1" w:tplc="EBCA58EA">
      <w:numFmt w:val="bullet"/>
      <w:lvlText w:val=""/>
      <w:lvlJc w:val="left"/>
      <w:pPr>
        <w:tabs>
          <w:tab w:val="num" w:pos="1440"/>
        </w:tabs>
        <w:ind w:left="1440" w:hanging="360"/>
      </w:pPr>
      <w:rPr>
        <w:rFonts w:ascii="Wingdings" w:hAnsi="Wingdings" w:hint="default"/>
      </w:rPr>
    </w:lvl>
    <w:lvl w:ilvl="2" w:tplc="77A2F60A" w:tentative="1">
      <w:start w:val="1"/>
      <w:numFmt w:val="bullet"/>
      <w:lvlText w:val=""/>
      <w:lvlJc w:val="left"/>
      <w:pPr>
        <w:tabs>
          <w:tab w:val="num" w:pos="2160"/>
        </w:tabs>
        <w:ind w:left="2160" w:hanging="360"/>
      </w:pPr>
      <w:rPr>
        <w:rFonts w:ascii="Wingdings" w:hAnsi="Wingdings" w:hint="default"/>
      </w:rPr>
    </w:lvl>
    <w:lvl w:ilvl="3" w:tplc="7E5E66F6" w:tentative="1">
      <w:start w:val="1"/>
      <w:numFmt w:val="bullet"/>
      <w:lvlText w:val=""/>
      <w:lvlJc w:val="left"/>
      <w:pPr>
        <w:tabs>
          <w:tab w:val="num" w:pos="2880"/>
        </w:tabs>
        <w:ind w:left="2880" w:hanging="360"/>
      </w:pPr>
      <w:rPr>
        <w:rFonts w:ascii="Wingdings" w:hAnsi="Wingdings" w:hint="default"/>
      </w:rPr>
    </w:lvl>
    <w:lvl w:ilvl="4" w:tplc="75A81DCE" w:tentative="1">
      <w:start w:val="1"/>
      <w:numFmt w:val="bullet"/>
      <w:lvlText w:val=""/>
      <w:lvlJc w:val="left"/>
      <w:pPr>
        <w:tabs>
          <w:tab w:val="num" w:pos="3600"/>
        </w:tabs>
        <w:ind w:left="3600" w:hanging="360"/>
      </w:pPr>
      <w:rPr>
        <w:rFonts w:ascii="Wingdings" w:hAnsi="Wingdings" w:hint="default"/>
      </w:rPr>
    </w:lvl>
    <w:lvl w:ilvl="5" w:tplc="CD1C2E50" w:tentative="1">
      <w:start w:val="1"/>
      <w:numFmt w:val="bullet"/>
      <w:lvlText w:val=""/>
      <w:lvlJc w:val="left"/>
      <w:pPr>
        <w:tabs>
          <w:tab w:val="num" w:pos="4320"/>
        </w:tabs>
        <w:ind w:left="4320" w:hanging="360"/>
      </w:pPr>
      <w:rPr>
        <w:rFonts w:ascii="Wingdings" w:hAnsi="Wingdings" w:hint="default"/>
      </w:rPr>
    </w:lvl>
    <w:lvl w:ilvl="6" w:tplc="1E7CF428" w:tentative="1">
      <w:start w:val="1"/>
      <w:numFmt w:val="bullet"/>
      <w:lvlText w:val=""/>
      <w:lvlJc w:val="left"/>
      <w:pPr>
        <w:tabs>
          <w:tab w:val="num" w:pos="5040"/>
        </w:tabs>
        <w:ind w:left="5040" w:hanging="360"/>
      </w:pPr>
      <w:rPr>
        <w:rFonts w:ascii="Wingdings" w:hAnsi="Wingdings" w:hint="default"/>
      </w:rPr>
    </w:lvl>
    <w:lvl w:ilvl="7" w:tplc="3D5094A2" w:tentative="1">
      <w:start w:val="1"/>
      <w:numFmt w:val="bullet"/>
      <w:lvlText w:val=""/>
      <w:lvlJc w:val="left"/>
      <w:pPr>
        <w:tabs>
          <w:tab w:val="num" w:pos="5760"/>
        </w:tabs>
        <w:ind w:left="5760" w:hanging="360"/>
      </w:pPr>
      <w:rPr>
        <w:rFonts w:ascii="Wingdings" w:hAnsi="Wingdings" w:hint="default"/>
      </w:rPr>
    </w:lvl>
    <w:lvl w:ilvl="8" w:tplc="A5E6DFB2"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BB30B2E"/>
    <w:multiLevelType w:val="multilevel"/>
    <w:tmpl w:val="73EEFB7E"/>
    <w:lvl w:ilvl="0">
      <w:start w:val="1"/>
      <w:numFmt w:val="decimal"/>
      <w:lvlText w:val="%1"/>
      <w:lvlJc w:val="left"/>
      <w:pPr>
        <w:ind w:left="360" w:hanging="360"/>
      </w:pPr>
      <w:rPr>
        <w:rFonts w:hint="default"/>
        <w:b w:val="0"/>
      </w:rPr>
    </w:lvl>
    <w:lvl w:ilvl="1">
      <w:start w:val="2"/>
      <w:numFmt w:val="decimal"/>
      <w:lvlText w:val="%1.%2"/>
      <w:lvlJc w:val="left"/>
      <w:pPr>
        <w:ind w:left="720" w:hanging="360"/>
      </w:pPr>
      <w:rPr>
        <w:rFonts w:hint="default"/>
        <w:b w:val="0"/>
      </w:rPr>
    </w:lvl>
    <w:lvl w:ilvl="2">
      <w:start w:val="1"/>
      <w:numFmt w:val="decimal"/>
      <w:lvlText w:val="%1.%2.%3"/>
      <w:lvlJc w:val="left"/>
      <w:pPr>
        <w:ind w:left="1440" w:hanging="720"/>
      </w:pPr>
      <w:rPr>
        <w:rFonts w:hint="default"/>
        <w:b w:val="0"/>
        <w:color w:val="auto"/>
      </w:rPr>
    </w:lvl>
    <w:lvl w:ilvl="3">
      <w:start w:val="1"/>
      <w:numFmt w:val="decimal"/>
      <w:lvlText w:val="%1.%2.%3.%4"/>
      <w:lvlJc w:val="left"/>
      <w:pPr>
        <w:ind w:left="1800" w:hanging="720"/>
      </w:pPr>
      <w:rPr>
        <w:rFonts w:hint="default"/>
        <w:b w:val="0"/>
        <w:color w:val="auto"/>
      </w:rPr>
    </w:lvl>
    <w:lvl w:ilvl="4">
      <w:start w:val="1"/>
      <w:numFmt w:val="decimal"/>
      <w:lvlText w:val="%1.%2.%3.%4.%5"/>
      <w:lvlJc w:val="left"/>
      <w:pPr>
        <w:ind w:left="2520" w:hanging="108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680" w:hanging="1800"/>
      </w:pPr>
      <w:rPr>
        <w:rFonts w:hint="default"/>
        <w:b w:val="0"/>
      </w:rPr>
    </w:lvl>
  </w:abstractNum>
  <w:abstractNum w:abstractNumId="40" w15:restartNumberingAfterBreak="0">
    <w:nsid w:val="6C6A77C7"/>
    <w:multiLevelType w:val="multilevel"/>
    <w:tmpl w:val="DA441AC8"/>
    <w:lvl w:ilvl="0">
      <w:start w:val="1"/>
      <w:numFmt w:val="decimal"/>
      <w:lvlText w:val="%1"/>
      <w:lvlJc w:val="left"/>
      <w:pPr>
        <w:ind w:left="360" w:hanging="360"/>
      </w:pPr>
      <w:rPr>
        <w:rFonts w:hint="default"/>
        <w:b w:val="0"/>
      </w:rPr>
    </w:lvl>
    <w:lvl w:ilvl="1">
      <w:start w:val="1"/>
      <w:numFmt w:val="decimal"/>
      <w:lvlText w:val="%1.%2"/>
      <w:lvlJc w:val="left"/>
      <w:pPr>
        <w:ind w:left="720" w:hanging="360"/>
      </w:pPr>
      <w:rPr>
        <w:rFonts w:hint="default"/>
        <w:b w:val="0"/>
      </w:rPr>
    </w:lvl>
    <w:lvl w:ilvl="2">
      <w:start w:val="1"/>
      <w:numFmt w:val="decimal"/>
      <w:lvlText w:val="%1.%2.%3"/>
      <w:lvlJc w:val="left"/>
      <w:pPr>
        <w:ind w:left="1440" w:hanging="720"/>
      </w:pPr>
      <w:rPr>
        <w:rFonts w:hint="default"/>
        <w:b w:val="0"/>
        <w:color w:val="auto"/>
      </w:rPr>
    </w:lvl>
    <w:lvl w:ilvl="3">
      <w:start w:val="1"/>
      <w:numFmt w:val="decimal"/>
      <w:lvlText w:val="%1.%2.%3.%4"/>
      <w:lvlJc w:val="left"/>
      <w:pPr>
        <w:ind w:left="1800" w:hanging="720"/>
      </w:pPr>
      <w:rPr>
        <w:rFonts w:hint="default"/>
        <w:b w:val="0"/>
        <w:color w:val="auto"/>
      </w:rPr>
    </w:lvl>
    <w:lvl w:ilvl="4">
      <w:start w:val="1"/>
      <w:numFmt w:val="decimal"/>
      <w:lvlText w:val="%1.%2.%3.%4.%5"/>
      <w:lvlJc w:val="left"/>
      <w:pPr>
        <w:ind w:left="2520" w:hanging="108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680" w:hanging="1800"/>
      </w:pPr>
      <w:rPr>
        <w:rFonts w:hint="default"/>
        <w:b w:val="0"/>
      </w:rPr>
    </w:lvl>
  </w:abstractNum>
  <w:abstractNum w:abstractNumId="41" w15:restartNumberingAfterBreak="0">
    <w:nsid w:val="6CD0319D"/>
    <w:multiLevelType w:val="hybridMultilevel"/>
    <w:tmpl w:val="67964EFE"/>
    <w:lvl w:ilvl="0" w:tplc="25208B4A">
      <w:start w:val="1"/>
      <w:numFmt w:val="decimal"/>
      <w:lvlText w:val="%1)"/>
      <w:lvlJc w:val="left"/>
      <w:pPr>
        <w:ind w:left="720" w:hanging="360"/>
      </w:pPr>
      <w:rPr>
        <w:rFonts w:asciiTheme="minorHAnsi" w:eastAsiaTheme="minorEastAsia" w:hAnsiTheme="minorHAnsi" w:cstheme="minorBidi"/>
        <w:b/>
      </w:rPr>
    </w:lvl>
    <w:lvl w:ilvl="1" w:tplc="04090019">
      <w:start w:val="1"/>
      <w:numFmt w:val="lowerLetter"/>
      <w:lvlText w:val="%2."/>
      <w:lvlJc w:val="left"/>
      <w:pPr>
        <w:ind w:left="1440" w:hanging="360"/>
      </w:pPr>
    </w:lvl>
    <w:lvl w:ilvl="2" w:tplc="04090019">
      <w:start w:val="1"/>
      <w:numFmt w:val="lowerLetter"/>
      <w:lvlText w:val="%3."/>
      <w:lvlJc w:val="lef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04A13F4"/>
    <w:multiLevelType w:val="hybridMultilevel"/>
    <w:tmpl w:val="518847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2A3322F"/>
    <w:multiLevelType w:val="hybridMultilevel"/>
    <w:tmpl w:val="E222CBCA"/>
    <w:lvl w:ilvl="0" w:tplc="080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5371E79"/>
    <w:multiLevelType w:val="hybridMultilevel"/>
    <w:tmpl w:val="984AD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5811FB5"/>
    <w:multiLevelType w:val="hybridMultilevel"/>
    <w:tmpl w:val="15D0420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636591E"/>
    <w:multiLevelType w:val="hybridMultilevel"/>
    <w:tmpl w:val="1EE819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6795132"/>
    <w:multiLevelType w:val="hybridMultilevel"/>
    <w:tmpl w:val="DFD4607C"/>
    <w:lvl w:ilvl="0" w:tplc="772C4614">
      <w:numFmt w:val="bullet"/>
      <w:lvlText w:val="-"/>
      <w:lvlJc w:val="left"/>
      <w:pPr>
        <w:ind w:left="1080" w:hanging="360"/>
      </w:pPr>
      <w:rPr>
        <w:rFonts w:ascii="Tahoma" w:eastAsiaTheme="minorHAnsi" w:hAnsi="Tahoma" w:cs="Tahoma"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15:restartNumberingAfterBreak="0">
    <w:nsid w:val="77AC5A75"/>
    <w:multiLevelType w:val="hybridMultilevel"/>
    <w:tmpl w:val="59D6C6FA"/>
    <w:lvl w:ilvl="0" w:tplc="B26C5EEE">
      <w:start w:val="3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85F1791"/>
    <w:multiLevelType w:val="hybridMultilevel"/>
    <w:tmpl w:val="1F0EBFE4"/>
    <w:lvl w:ilvl="0" w:tplc="0F88248E">
      <w:start w:val="1"/>
      <w:numFmt w:val="lowerLetter"/>
      <w:lvlText w:val="%1."/>
      <w:lvlJc w:val="left"/>
      <w:pPr>
        <w:ind w:left="720" w:hanging="360"/>
      </w:pPr>
      <w:rPr>
        <w:b w:val="0"/>
        <w:bCs/>
      </w:rPr>
    </w:lvl>
    <w:lvl w:ilvl="1" w:tplc="04090019">
      <w:start w:val="1"/>
      <w:numFmt w:val="lowerLetter"/>
      <w:lvlText w:val="%2."/>
      <w:lvlJc w:val="left"/>
      <w:pPr>
        <w:ind w:left="1440" w:hanging="360"/>
      </w:pPr>
    </w:lvl>
    <w:lvl w:ilvl="2" w:tplc="04090019">
      <w:start w:val="1"/>
      <w:numFmt w:val="lowerLetter"/>
      <w:lvlText w:val="%3."/>
      <w:lvlJc w:val="lef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DDB109A"/>
    <w:multiLevelType w:val="hybridMultilevel"/>
    <w:tmpl w:val="EC2279A6"/>
    <w:lvl w:ilvl="0" w:tplc="85324AA4">
      <w:start w:val="1"/>
      <w:numFmt w:val="decimal"/>
      <w:lvlText w:val="%1."/>
      <w:lvlJc w:val="left"/>
      <w:pPr>
        <w:ind w:left="720" w:hanging="360"/>
      </w:pPr>
      <w:rPr>
        <w:rFonts w:hint="default"/>
        <w:caps w:val="0"/>
        <w:strike w:val="0"/>
        <w:dstrike w:val="0"/>
        <w:vanish w:val="0"/>
        <w:color w:val="E73439"/>
        <w:spacing w:val="0"/>
        <w:w w:val="100"/>
        <w:position w:val="0"/>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4"/>
  </w:num>
  <w:num w:numId="2">
    <w:abstractNumId w:val="34"/>
  </w:num>
  <w:num w:numId="3">
    <w:abstractNumId w:val="10"/>
  </w:num>
  <w:num w:numId="4">
    <w:abstractNumId w:val="31"/>
  </w:num>
  <w:num w:numId="5">
    <w:abstractNumId w:val="30"/>
  </w:num>
  <w:num w:numId="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3"/>
  </w:num>
  <w:num w:numId="9">
    <w:abstractNumId w:val="5"/>
  </w:num>
  <w:num w:numId="10">
    <w:abstractNumId w:val="28"/>
  </w:num>
  <w:num w:numId="11">
    <w:abstractNumId w:val="47"/>
  </w:num>
  <w:num w:numId="12">
    <w:abstractNumId w:val="33"/>
  </w:num>
  <w:num w:numId="13">
    <w:abstractNumId w:val="3"/>
  </w:num>
  <w:num w:numId="14">
    <w:abstractNumId w:val="0"/>
  </w:num>
  <w:num w:numId="15">
    <w:abstractNumId w:val="19"/>
  </w:num>
  <w:num w:numId="16">
    <w:abstractNumId w:val="38"/>
  </w:num>
  <w:num w:numId="17">
    <w:abstractNumId w:val="8"/>
  </w:num>
  <w:num w:numId="18">
    <w:abstractNumId w:val="21"/>
  </w:num>
  <w:num w:numId="19">
    <w:abstractNumId w:val="20"/>
  </w:num>
  <w:num w:numId="20">
    <w:abstractNumId w:val="41"/>
  </w:num>
  <w:num w:numId="21">
    <w:abstractNumId w:val="45"/>
  </w:num>
  <w:num w:numId="22">
    <w:abstractNumId w:val="49"/>
  </w:num>
  <w:num w:numId="23">
    <w:abstractNumId w:val="12"/>
  </w:num>
  <w:num w:numId="24">
    <w:abstractNumId w:val="13"/>
  </w:num>
  <w:num w:numId="25">
    <w:abstractNumId w:val="17"/>
  </w:num>
  <w:num w:numId="26">
    <w:abstractNumId w:val="35"/>
  </w:num>
  <w:num w:numId="27">
    <w:abstractNumId w:val="40"/>
  </w:num>
  <w:num w:numId="28">
    <w:abstractNumId w:val="24"/>
  </w:num>
  <w:num w:numId="29">
    <w:abstractNumId w:val="27"/>
  </w:num>
  <w:num w:numId="30">
    <w:abstractNumId w:val="11"/>
  </w:num>
  <w:num w:numId="31">
    <w:abstractNumId w:val="42"/>
  </w:num>
  <w:num w:numId="32">
    <w:abstractNumId w:val="22"/>
  </w:num>
  <w:num w:numId="33">
    <w:abstractNumId w:val="9"/>
  </w:num>
  <w:num w:numId="34">
    <w:abstractNumId w:val="14"/>
  </w:num>
  <w:num w:numId="35">
    <w:abstractNumId w:val="16"/>
  </w:num>
  <w:num w:numId="36">
    <w:abstractNumId w:val="25"/>
  </w:num>
  <w:num w:numId="37">
    <w:abstractNumId w:val="7"/>
  </w:num>
  <w:num w:numId="38">
    <w:abstractNumId w:val="1"/>
  </w:num>
  <w:num w:numId="39">
    <w:abstractNumId w:val="29"/>
  </w:num>
  <w:num w:numId="40">
    <w:abstractNumId w:val="15"/>
  </w:num>
  <w:num w:numId="41">
    <w:abstractNumId w:val="37"/>
  </w:num>
  <w:num w:numId="42">
    <w:abstractNumId w:val="36"/>
  </w:num>
  <w:num w:numId="43">
    <w:abstractNumId w:val="32"/>
  </w:num>
  <w:num w:numId="44">
    <w:abstractNumId w:val="6"/>
  </w:num>
  <w:num w:numId="45">
    <w:abstractNumId w:val="42"/>
  </w:num>
  <w:num w:numId="46">
    <w:abstractNumId w:val="39"/>
  </w:num>
  <w:num w:numId="47">
    <w:abstractNumId w:val="4"/>
  </w:num>
  <w:num w:numId="48">
    <w:abstractNumId w:val="46"/>
  </w:num>
  <w:num w:numId="49">
    <w:abstractNumId w:val="48"/>
  </w:num>
  <w:num w:numId="5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50"/>
  </w:num>
  <w:num w:numId="52">
    <w:abstractNumId w:val="18"/>
  </w:num>
  <w:num w:numId="53">
    <w:abstractNumId w:val="26"/>
  </w:num>
  <w:num w:numId="54">
    <w:abstractNumId w:val="2"/>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defaultTabStop w:val="720"/>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3844"/>
    <w:rsid w:val="000055FE"/>
    <w:rsid w:val="00007C9C"/>
    <w:rsid w:val="00010154"/>
    <w:rsid w:val="00011DB8"/>
    <w:rsid w:val="00014C74"/>
    <w:rsid w:val="0001505F"/>
    <w:rsid w:val="0001541E"/>
    <w:rsid w:val="00017E9F"/>
    <w:rsid w:val="000224E9"/>
    <w:rsid w:val="00023095"/>
    <w:rsid w:val="00033881"/>
    <w:rsid w:val="00040D9F"/>
    <w:rsid w:val="00047BFB"/>
    <w:rsid w:val="00053115"/>
    <w:rsid w:val="0005665A"/>
    <w:rsid w:val="00060EB2"/>
    <w:rsid w:val="000657C9"/>
    <w:rsid w:val="00065C1A"/>
    <w:rsid w:val="000714A4"/>
    <w:rsid w:val="00073B74"/>
    <w:rsid w:val="00080F78"/>
    <w:rsid w:val="00085F6D"/>
    <w:rsid w:val="00097381"/>
    <w:rsid w:val="000A3C3C"/>
    <w:rsid w:val="000A53DE"/>
    <w:rsid w:val="000B4BE7"/>
    <w:rsid w:val="000C0353"/>
    <w:rsid w:val="000C0531"/>
    <w:rsid w:val="000D5245"/>
    <w:rsid w:val="000E0515"/>
    <w:rsid w:val="000E2323"/>
    <w:rsid w:val="000E513D"/>
    <w:rsid w:val="000F67E2"/>
    <w:rsid w:val="000F6F2B"/>
    <w:rsid w:val="001043ED"/>
    <w:rsid w:val="00106ACB"/>
    <w:rsid w:val="00122EEB"/>
    <w:rsid w:val="00124FCF"/>
    <w:rsid w:val="00135368"/>
    <w:rsid w:val="001379BA"/>
    <w:rsid w:val="00153142"/>
    <w:rsid w:val="001536FC"/>
    <w:rsid w:val="00157A5C"/>
    <w:rsid w:val="0016448E"/>
    <w:rsid w:val="0017033B"/>
    <w:rsid w:val="00181095"/>
    <w:rsid w:val="00183FBC"/>
    <w:rsid w:val="00187DE8"/>
    <w:rsid w:val="0019032D"/>
    <w:rsid w:val="001905DB"/>
    <w:rsid w:val="00194B93"/>
    <w:rsid w:val="00196EE6"/>
    <w:rsid w:val="001B3D2B"/>
    <w:rsid w:val="001B7CD5"/>
    <w:rsid w:val="001C7946"/>
    <w:rsid w:val="001E37D2"/>
    <w:rsid w:val="001F3C57"/>
    <w:rsid w:val="001F7FA2"/>
    <w:rsid w:val="002067A9"/>
    <w:rsid w:val="00223841"/>
    <w:rsid w:val="00225A3C"/>
    <w:rsid w:val="00230549"/>
    <w:rsid w:val="00234D9C"/>
    <w:rsid w:val="0024088E"/>
    <w:rsid w:val="00241AC7"/>
    <w:rsid w:val="002430B9"/>
    <w:rsid w:val="00245AC7"/>
    <w:rsid w:val="002470B0"/>
    <w:rsid w:val="00251009"/>
    <w:rsid w:val="00252A97"/>
    <w:rsid w:val="00252B32"/>
    <w:rsid w:val="00253D84"/>
    <w:rsid w:val="00256431"/>
    <w:rsid w:val="00261454"/>
    <w:rsid w:val="00262952"/>
    <w:rsid w:val="00267D13"/>
    <w:rsid w:val="00282EA8"/>
    <w:rsid w:val="0029480B"/>
    <w:rsid w:val="002A211C"/>
    <w:rsid w:val="002A79B0"/>
    <w:rsid w:val="002B0328"/>
    <w:rsid w:val="002B3054"/>
    <w:rsid w:val="002B6485"/>
    <w:rsid w:val="002B79DD"/>
    <w:rsid w:val="002C15D1"/>
    <w:rsid w:val="002C2113"/>
    <w:rsid w:val="002C3E71"/>
    <w:rsid w:val="002C402D"/>
    <w:rsid w:val="002C6335"/>
    <w:rsid w:val="002D2883"/>
    <w:rsid w:val="002D7763"/>
    <w:rsid w:val="002E28D0"/>
    <w:rsid w:val="002E5443"/>
    <w:rsid w:val="002E751B"/>
    <w:rsid w:val="0030224A"/>
    <w:rsid w:val="00305913"/>
    <w:rsid w:val="00307E7E"/>
    <w:rsid w:val="00314A44"/>
    <w:rsid w:val="00316E1A"/>
    <w:rsid w:val="0032486E"/>
    <w:rsid w:val="00324F99"/>
    <w:rsid w:val="0033146C"/>
    <w:rsid w:val="00333250"/>
    <w:rsid w:val="00343622"/>
    <w:rsid w:val="00346356"/>
    <w:rsid w:val="003559D6"/>
    <w:rsid w:val="00355FF0"/>
    <w:rsid w:val="00356882"/>
    <w:rsid w:val="003600B9"/>
    <w:rsid w:val="00361845"/>
    <w:rsid w:val="00361A13"/>
    <w:rsid w:val="00363E3E"/>
    <w:rsid w:val="003722E3"/>
    <w:rsid w:val="00373ECA"/>
    <w:rsid w:val="003740EA"/>
    <w:rsid w:val="00383013"/>
    <w:rsid w:val="00384153"/>
    <w:rsid w:val="00385922"/>
    <w:rsid w:val="00391B18"/>
    <w:rsid w:val="003921AB"/>
    <w:rsid w:val="0039754D"/>
    <w:rsid w:val="003A27B2"/>
    <w:rsid w:val="003A32C8"/>
    <w:rsid w:val="003A38EE"/>
    <w:rsid w:val="003A3C6D"/>
    <w:rsid w:val="003A4381"/>
    <w:rsid w:val="003A4AB9"/>
    <w:rsid w:val="003B04B8"/>
    <w:rsid w:val="003B3BF9"/>
    <w:rsid w:val="003D5DAD"/>
    <w:rsid w:val="003E01AD"/>
    <w:rsid w:val="003E040B"/>
    <w:rsid w:val="003E4252"/>
    <w:rsid w:val="003E5D98"/>
    <w:rsid w:val="003E6B98"/>
    <w:rsid w:val="003F2572"/>
    <w:rsid w:val="003F3ACD"/>
    <w:rsid w:val="003F5151"/>
    <w:rsid w:val="004073DE"/>
    <w:rsid w:val="0040754E"/>
    <w:rsid w:val="004127A8"/>
    <w:rsid w:val="00420720"/>
    <w:rsid w:val="004223D1"/>
    <w:rsid w:val="004232CD"/>
    <w:rsid w:val="004248FE"/>
    <w:rsid w:val="00433E83"/>
    <w:rsid w:val="00451A34"/>
    <w:rsid w:val="0045782D"/>
    <w:rsid w:val="00466713"/>
    <w:rsid w:val="0047457E"/>
    <w:rsid w:val="00484A57"/>
    <w:rsid w:val="004A3B0B"/>
    <w:rsid w:val="004A797E"/>
    <w:rsid w:val="004B1021"/>
    <w:rsid w:val="004B5D5B"/>
    <w:rsid w:val="004C6F6C"/>
    <w:rsid w:val="004D1220"/>
    <w:rsid w:val="004D56BA"/>
    <w:rsid w:val="004E3785"/>
    <w:rsid w:val="004F2822"/>
    <w:rsid w:val="005041AC"/>
    <w:rsid w:val="00512E5C"/>
    <w:rsid w:val="00515E9C"/>
    <w:rsid w:val="005166A6"/>
    <w:rsid w:val="00520FC9"/>
    <w:rsid w:val="005257B7"/>
    <w:rsid w:val="00526BCF"/>
    <w:rsid w:val="00531594"/>
    <w:rsid w:val="00532D33"/>
    <w:rsid w:val="00536A53"/>
    <w:rsid w:val="00537103"/>
    <w:rsid w:val="0054098A"/>
    <w:rsid w:val="0054322F"/>
    <w:rsid w:val="005437FA"/>
    <w:rsid w:val="00543A13"/>
    <w:rsid w:val="00544917"/>
    <w:rsid w:val="0055605F"/>
    <w:rsid w:val="0056620E"/>
    <w:rsid w:val="00567EB8"/>
    <w:rsid w:val="005757B8"/>
    <w:rsid w:val="005A0A26"/>
    <w:rsid w:val="005A512F"/>
    <w:rsid w:val="005B0785"/>
    <w:rsid w:val="005C32F6"/>
    <w:rsid w:val="005C4504"/>
    <w:rsid w:val="005C4FA0"/>
    <w:rsid w:val="005C598B"/>
    <w:rsid w:val="005D10A5"/>
    <w:rsid w:val="005D2332"/>
    <w:rsid w:val="005D664C"/>
    <w:rsid w:val="005E45BF"/>
    <w:rsid w:val="0060259C"/>
    <w:rsid w:val="00613522"/>
    <w:rsid w:val="006166A7"/>
    <w:rsid w:val="00625FCD"/>
    <w:rsid w:val="00631AD1"/>
    <w:rsid w:val="00631C70"/>
    <w:rsid w:val="00632378"/>
    <w:rsid w:val="00645088"/>
    <w:rsid w:val="0065264A"/>
    <w:rsid w:val="006529B1"/>
    <w:rsid w:val="006558CB"/>
    <w:rsid w:val="006709A2"/>
    <w:rsid w:val="006712FB"/>
    <w:rsid w:val="00674E16"/>
    <w:rsid w:val="00681E46"/>
    <w:rsid w:val="00683D8E"/>
    <w:rsid w:val="006852FA"/>
    <w:rsid w:val="00686A66"/>
    <w:rsid w:val="00694AF1"/>
    <w:rsid w:val="00694F92"/>
    <w:rsid w:val="006A657D"/>
    <w:rsid w:val="006B0F1D"/>
    <w:rsid w:val="006C2912"/>
    <w:rsid w:val="006C3CD0"/>
    <w:rsid w:val="006C64B6"/>
    <w:rsid w:val="006D6331"/>
    <w:rsid w:val="006E1C92"/>
    <w:rsid w:val="006E2AB1"/>
    <w:rsid w:val="006E30C4"/>
    <w:rsid w:val="006E4C35"/>
    <w:rsid w:val="006E6AA0"/>
    <w:rsid w:val="006E6BBA"/>
    <w:rsid w:val="006F4342"/>
    <w:rsid w:val="006F5A38"/>
    <w:rsid w:val="006F5B2E"/>
    <w:rsid w:val="00700CFF"/>
    <w:rsid w:val="007014F1"/>
    <w:rsid w:val="0070436C"/>
    <w:rsid w:val="00713F71"/>
    <w:rsid w:val="00714AE0"/>
    <w:rsid w:val="00724AD6"/>
    <w:rsid w:val="00724CA8"/>
    <w:rsid w:val="00733C66"/>
    <w:rsid w:val="00741ACD"/>
    <w:rsid w:val="007423F0"/>
    <w:rsid w:val="00750BED"/>
    <w:rsid w:val="00755E52"/>
    <w:rsid w:val="00756B80"/>
    <w:rsid w:val="00760C5D"/>
    <w:rsid w:val="00762CE0"/>
    <w:rsid w:val="00767FA7"/>
    <w:rsid w:val="00777E3F"/>
    <w:rsid w:val="00782911"/>
    <w:rsid w:val="007836EC"/>
    <w:rsid w:val="00793D18"/>
    <w:rsid w:val="0079443D"/>
    <w:rsid w:val="007A6E42"/>
    <w:rsid w:val="007B3B6F"/>
    <w:rsid w:val="007B536C"/>
    <w:rsid w:val="007B5757"/>
    <w:rsid w:val="007B75C1"/>
    <w:rsid w:val="007C0DA8"/>
    <w:rsid w:val="007C479D"/>
    <w:rsid w:val="007C5A99"/>
    <w:rsid w:val="007C5AB9"/>
    <w:rsid w:val="007E6C99"/>
    <w:rsid w:val="0080181C"/>
    <w:rsid w:val="00801B0B"/>
    <w:rsid w:val="008040B6"/>
    <w:rsid w:val="00810302"/>
    <w:rsid w:val="0081059A"/>
    <w:rsid w:val="00811C48"/>
    <w:rsid w:val="008121D2"/>
    <w:rsid w:val="008179AE"/>
    <w:rsid w:val="008258B3"/>
    <w:rsid w:val="00827BD3"/>
    <w:rsid w:val="00827FCF"/>
    <w:rsid w:val="00830395"/>
    <w:rsid w:val="00830521"/>
    <w:rsid w:val="00831111"/>
    <w:rsid w:val="00832CFD"/>
    <w:rsid w:val="008335D1"/>
    <w:rsid w:val="008429D7"/>
    <w:rsid w:val="008506EE"/>
    <w:rsid w:val="008532A3"/>
    <w:rsid w:val="008628A1"/>
    <w:rsid w:val="0087079A"/>
    <w:rsid w:val="008713B1"/>
    <w:rsid w:val="00876A2F"/>
    <w:rsid w:val="00884B4B"/>
    <w:rsid w:val="00884E9F"/>
    <w:rsid w:val="00884F60"/>
    <w:rsid w:val="008971DB"/>
    <w:rsid w:val="00897BF9"/>
    <w:rsid w:val="008A31DC"/>
    <w:rsid w:val="008A5C24"/>
    <w:rsid w:val="008A68CD"/>
    <w:rsid w:val="008B040D"/>
    <w:rsid w:val="008B5359"/>
    <w:rsid w:val="008B6472"/>
    <w:rsid w:val="008B64E2"/>
    <w:rsid w:val="008C22D7"/>
    <w:rsid w:val="008C79F9"/>
    <w:rsid w:val="008D167D"/>
    <w:rsid w:val="008D594F"/>
    <w:rsid w:val="008E22A4"/>
    <w:rsid w:val="008E551F"/>
    <w:rsid w:val="008E7E2F"/>
    <w:rsid w:val="008F511E"/>
    <w:rsid w:val="00900F39"/>
    <w:rsid w:val="0090635E"/>
    <w:rsid w:val="009064DB"/>
    <w:rsid w:val="00906E89"/>
    <w:rsid w:val="00907CA2"/>
    <w:rsid w:val="009101F8"/>
    <w:rsid w:val="009125DE"/>
    <w:rsid w:val="0091546F"/>
    <w:rsid w:val="009329AA"/>
    <w:rsid w:val="009341F3"/>
    <w:rsid w:val="009349A4"/>
    <w:rsid w:val="009477D2"/>
    <w:rsid w:val="009653DE"/>
    <w:rsid w:val="00967C17"/>
    <w:rsid w:val="00971303"/>
    <w:rsid w:val="0098192D"/>
    <w:rsid w:val="00986488"/>
    <w:rsid w:val="0099761B"/>
    <w:rsid w:val="009A3F04"/>
    <w:rsid w:val="009A5355"/>
    <w:rsid w:val="009B0A35"/>
    <w:rsid w:val="009B6AFD"/>
    <w:rsid w:val="009C39A4"/>
    <w:rsid w:val="009D027B"/>
    <w:rsid w:val="009D5D22"/>
    <w:rsid w:val="009D63B8"/>
    <w:rsid w:val="009D741B"/>
    <w:rsid w:val="009E2D02"/>
    <w:rsid w:val="009E4E90"/>
    <w:rsid w:val="009E69B5"/>
    <w:rsid w:val="009F1194"/>
    <w:rsid w:val="00A12521"/>
    <w:rsid w:val="00A13A71"/>
    <w:rsid w:val="00A21E29"/>
    <w:rsid w:val="00A2316C"/>
    <w:rsid w:val="00A26FAB"/>
    <w:rsid w:val="00A303D5"/>
    <w:rsid w:val="00A37A9A"/>
    <w:rsid w:val="00A409B6"/>
    <w:rsid w:val="00A44393"/>
    <w:rsid w:val="00A45CCA"/>
    <w:rsid w:val="00A46A10"/>
    <w:rsid w:val="00A47903"/>
    <w:rsid w:val="00A47C18"/>
    <w:rsid w:val="00A506D4"/>
    <w:rsid w:val="00A52101"/>
    <w:rsid w:val="00A55228"/>
    <w:rsid w:val="00A60862"/>
    <w:rsid w:val="00A61160"/>
    <w:rsid w:val="00A660C6"/>
    <w:rsid w:val="00A66905"/>
    <w:rsid w:val="00A72523"/>
    <w:rsid w:val="00A7310A"/>
    <w:rsid w:val="00A8212E"/>
    <w:rsid w:val="00A862B2"/>
    <w:rsid w:val="00A909E1"/>
    <w:rsid w:val="00A90B4B"/>
    <w:rsid w:val="00A912CB"/>
    <w:rsid w:val="00A94286"/>
    <w:rsid w:val="00AA3111"/>
    <w:rsid w:val="00AB36E6"/>
    <w:rsid w:val="00AB55EA"/>
    <w:rsid w:val="00AB5C12"/>
    <w:rsid w:val="00AC131B"/>
    <w:rsid w:val="00AD12AE"/>
    <w:rsid w:val="00AD4765"/>
    <w:rsid w:val="00AE59E2"/>
    <w:rsid w:val="00AF397D"/>
    <w:rsid w:val="00B005C1"/>
    <w:rsid w:val="00B00FB3"/>
    <w:rsid w:val="00B03F2D"/>
    <w:rsid w:val="00B067A8"/>
    <w:rsid w:val="00B15CBD"/>
    <w:rsid w:val="00B221A3"/>
    <w:rsid w:val="00B23EE3"/>
    <w:rsid w:val="00B2426F"/>
    <w:rsid w:val="00B252F1"/>
    <w:rsid w:val="00B461BE"/>
    <w:rsid w:val="00B4652D"/>
    <w:rsid w:val="00B55397"/>
    <w:rsid w:val="00B63031"/>
    <w:rsid w:val="00B7100D"/>
    <w:rsid w:val="00B759AD"/>
    <w:rsid w:val="00B822BB"/>
    <w:rsid w:val="00B82FF6"/>
    <w:rsid w:val="00B84663"/>
    <w:rsid w:val="00B855C6"/>
    <w:rsid w:val="00B85CE7"/>
    <w:rsid w:val="00B86E56"/>
    <w:rsid w:val="00B97A20"/>
    <w:rsid w:val="00BA1233"/>
    <w:rsid w:val="00BA1E6C"/>
    <w:rsid w:val="00BA42F3"/>
    <w:rsid w:val="00BB01F6"/>
    <w:rsid w:val="00BB0A3A"/>
    <w:rsid w:val="00BB3CBC"/>
    <w:rsid w:val="00BC1017"/>
    <w:rsid w:val="00BC50FF"/>
    <w:rsid w:val="00BC6021"/>
    <w:rsid w:val="00BC7DD2"/>
    <w:rsid w:val="00BD1069"/>
    <w:rsid w:val="00BD4705"/>
    <w:rsid w:val="00BD6B26"/>
    <w:rsid w:val="00BE385B"/>
    <w:rsid w:val="00BF784D"/>
    <w:rsid w:val="00BF7AB3"/>
    <w:rsid w:val="00C01B06"/>
    <w:rsid w:val="00C02323"/>
    <w:rsid w:val="00C03635"/>
    <w:rsid w:val="00C03F74"/>
    <w:rsid w:val="00C04039"/>
    <w:rsid w:val="00C050DB"/>
    <w:rsid w:val="00C11FAD"/>
    <w:rsid w:val="00C146FF"/>
    <w:rsid w:val="00C15A29"/>
    <w:rsid w:val="00C1682E"/>
    <w:rsid w:val="00C26A3F"/>
    <w:rsid w:val="00C34520"/>
    <w:rsid w:val="00C41032"/>
    <w:rsid w:val="00C411B6"/>
    <w:rsid w:val="00C41F86"/>
    <w:rsid w:val="00C466EE"/>
    <w:rsid w:val="00C518C6"/>
    <w:rsid w:val="00C52056"/>
    <w:rsid w:val="00C53EA2"/>
    <w:rsid w:val="00C61CCC"/>
    <w:rsid w:val="00C749D7"/>
    <w:rsid w:val="00C776D4"/>
    <w:rsid w:val="00C77F33"/>
    <w:rsid w:val="00C844D0"/>
    <w:rsid w:val="00C966B3"/>
    <w:rsid w:val="00CA03AA"/>
    <w:rsid w:val="00CB0BC1"/>
    <w:rsid w:val="00CC1BCB"/>
    <w:rsid w:val="00CC219C"/>
    <w:rsid w:val="00CC260F"/>
    <w:rsid w:val="00CC5219"/>
    <w:rsid w:val="00CC5FB4"/>
    <w:rsid w:val="00CD09B3"/>
    <w:rsid w:val="00CD10E5"/>
    <w:rsid w:val="00CD37A5"/>
    <w:rsid w:val="00CD3D7E"/>
    <w:rsid w:val="00CD78F2"/>
    <w:rsid w:val="00D12546"/>
    <w:rsid w:val="00D14F6C"/>
    <w:rsid w:val="00D16766"/>
    <w:rsid w:val="00D21D5C"/>
    <w:rsid w:val="00D315A3"/>
    <w:rsid w:val="00D32365"/>
    <w:rsid w:val="00D32376"/>
    <w:rsid w:val="00D37D90"/>
    <w:rsid w:val="00D41F83"/>
    <w:rsid w:val="00D42F54"/>
    <w:rsid w:val="00D432B1"/>
    <w:rsid w:val="00D60337"/>
    <w:rsid w:val="00D63212"/>
    <w:rsid w:val="00D64676"/>
    <w:rsid w:val="00D6641E"/>
    <w:rsid w:val="00D67B2C"/>
    <w:rsid w:val="00D73377"/>
    <w:rsid w:val="00D764E9"/>
    <w:rsid w:val="00D864E6"/>
    <w:rsid w:val="00D90916"/>
    <w:rsid w:val="00D9310D"/>
    <w:rsid w:val="00D96315"/>
    <w:rsid w:val="00D977C3"/>
    <w:rsid w:val="00DA377D"/>
    <w:rsid w:val="00DA4F03"/>
    <w:rsid w:val="00DA662A"/>
    <w:rsid w:val="00DB1C18"/>
    <w:rsid w:val="00DC4BC1"/>
    <w:rsid w:val="00DD1347"/>
    <w:rsid w:val="00DD5F39"/>
    <w:rsid w:val="00DE34C0"/>
    <w:rsid w:val="00DF4ABF"/>
    <w:rsid w:val="00DF7D0C"/>
    <w:rsid w:val="00E0500E"/>
    <w:rsid w:val="00E07EEE"/>
    <w:rsid w:val="00E14B92"/>
    <w:rsid w:val="00E202BF"/>
    <w:rsid w:val="00E25FBE"/>
    <w:rsid w:val="00E317DE"/>
    <w:rsid w:val="00E31A8C"/>
    <w:rsid w:val="00E33ADD"/>
    <w:rsid w:val="00E34A10"/>
    <w:rsid w:val="00E447EB"/>
    <w:rsid w:val="00E46A69"/>
    <w:rsid w:val="00E50C61"/>
    <w:rsid w:val="00E52543"/>
    <w:rsid w:val="00E526C4"/>
    <w:rsid w:val="00E54225"/>
    <w:rsid w:val="00E56F73"/>
    <w:rsid w:val="00E635D3"/>
    <w:rsid w:val="00E65FFD"/>
    <w:rsid w:val="00E701F2"/>
    <w:rsid w:val="00E74375"/>
    <w:rsid w:val="00E8056C"/>
    <w:rsid w:val="00E832AC"/>
    <w:rsid w:val="00E86E51"/>
    <w:rsid w:val="00E95CD9"/>
    <w:rsid w:val="00EA1388"/>
    <w:rsid w:val="00EA252B"/>
    <w:rsid w:val="00EA6A8D"/>
    <w:rsid w:val="00EB1807"/>
    <w:rsid w:val="00EB2B00"/>
    <w:rsid w:val="00EB5BDD"/>
    <w:rsid w:val="00EB65B7"/>
    <w:rsid w:val="00EB7440"/>
    <w:rsid w:val="00EC33C4"/>
    <w:rsid w:val="00EC3740"/>
    <w:rsid w:val="00ED0629"/>
    <w:rsid w:val="00ED3844"/>
    <w:rsid w:val="00ED5589"/>
    <w:rsid w:val="00EE165A"/>
    <w:rsid w:val="00EE2042"/>
    <w:rsid w:val="00EE379B"/>
    <w:rsid w:val="00EE5B7D"/>
    <w:rsid w:val="00EE7C22"/>
    <w:rsid w:val="00EF3E93"/>
    <w:rsid w:val="00EF55B0"/>
    <w:rsid w:val="00F11BC5"/>
    <w:rsid w:val="00F14365"/>
    <w:rsid w:val="00F14A7A"/>
    <w:rsid w:val="00F22E8A"/>
    <w:rsid w:val="00F31AD5"/>
    <w:rsid w:val="00F41DAD"/>
    <w:rsid w:val="00F437A0"/>
    <w:rsid w:val="00F443CD"/>
    <w:rsid w:val="00F52834"/>
    <w:rsid w:val="00F5458D"/>
    <w:rsid w:val="00F606D9"/>
    <w:rsid w:val="00F71A8A"/>
    <w:rsid w:val="00F7390D"/>
    <w:rsid w:val="00F82FA8"/>
    <w:rsid w:val="00F86E56"/>
    <w:rsid w:val="00F9051C"/>
    <w:rsid w:val="00F9056A"/>
    <w:rsid w:val="00F90593"/>
    <w:rsid w:val="00F91358"/>
    <w:rsid w:val="00F92688"/>
    <w:rsid w:val="00FA70AD"/>
    <w:rsid w:val="00FB36F3"/>
    <w:rsid w:val="00FC23CD"/>
    <w:rsid w:val="00FC3922"/>
    <w:rsid w:val="00FC51F5"/>
    <w:rsid w:val="00FD206F"/>
    <w:rsid w:val="00FD381D"/>
    <w:rsid w:val="00FE0082"/>
    <w:rsid w:val="00FE4BD9"/>
    <w:rsid w:val="00FE55FD"/>
    <w:rsid w:val="00FF188B"/>
    <w:rsid w:val="00FF7E88"/>
    <w:rsid w:val="13E559AF"/>
    <w:rsid w:val="264785AD"/>
    <w:rsid w:val="2EFED5FB"/>
    <w:rsid w:val="461DE6DA"/>
    <w:rsid w:val="4C965448"/>
    <w:rsid w:val="5676A10D"/>
    <w:rsid w:val="5F30ED6C"/>
    <w:rsid w:val="60940F8F"/>
    <w:rsid w:val="609821B9"/>
    <w:rsid w:val="76508BE5"/>
  </w:rsids>
  <m:mathPr>
    <m:mathFont m:val="Cambria Math"/>
    <m:brkBin m:val="before"/>
    <m:brkBinSub m:val="--"/>
    <m:smallFrac m:val="0"/>
    <m:dispDef/>
    <m:lMargin m:val="0"/>
    <m:rMargin m:val="0"/>
    <m:defJc m:val="centerGroup"/>
    <m:wrapIndent m:val="1440"/>
    <m:intLim m:val="subSup"/>
    <m:naryLim m:val="undOvr"/>
  </m:mathPr>
  <w:themeFontLang w:val="en-US" w:bidi="ne-N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7241D4"/>
  <w15:chartTrackingRefBased/>
  <w15:docId w15:val="{663E26B7-6718-4A23-8072-4F998061C3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4705"/>
    <w:pPr>
      <w:spacing w:after="200"/>
    </w:pPr>
  </w:style>
  <w:style w:type="paragraph" w:styleId="Heading1">
    <w:name w:val="heading 1"/>
    <w:basedOn w:val="Heading2"/>
    <w:next w:val="Normal"/>
    <w:link w:val="Heading1Char"/>
    <w:uiPriority w:val="9"/>
    <w:qFormat/>
    <w:rsid w:val="00CD10E5"/>
    <w:pPr>
      <w:outlineLvl w:val="0"/>
    </w:pPr>
    <w:rPr>
      <w:rFonts w:ascii="Calibri" w:eastAsia="Calibri" w:hAnsi="Calibri" w:cs="Calibri"/>
      <w:b/>
      <w:color w:val="11254D"/>
      <w:sz w:val="32"/>
      <w:szCs w:val="32"/>
    </w:rPr>
  </w:style>
  <w:style w:type="paragraph" w:styleId="Heading2">
    <w:name w:val="heading 2"/>
    <w:basedOn w:val="Normal"/>
    <w:next w:val="Normal"/>
    <w:link w:val="Heading2Char"/>
    <w:uiPriority w:val="9"/>
    <w:unhideWhenUsed/>
    <w:qFormat/>
    <w:rsid w:val="005437F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A660C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D10E5"/>
    <w:rPr>
      <w:rFonts w:ascii="Calibri" w:eastAsia="Calibri" w:hAnsi="Calibri" w:cs="Calibri"/>
      <w:b/>
      <w:color w:val="11254D"/>
      <w:sz w:val="32"/>
      <w:szCs w:val="32"/>
    </w:rPr>
  </w:style>
  <w:style w:type="paragraph" w:styleId="NoSpacing">
    <w:name w:val="No Spacing"/>
    <w:uiPriority w:val="1"/>
    <w:qFormat/>
    <w:rsid w:val="00ED3844"/>
    <w:pPr>
      <w:spacing w:after="0" w:line="240" w:lineRule="auto"/>
    </w:pPr>
  </w:style>
  <w:style w:type="character" w:customStyle="1" w:styleId="Heading2Char">
    <w:name w:val="Heading 2 Char"/>
    <w:basedOn w:val="DefaultParagraphFont"/>
    <w:link w:val="Heading2"/>
    <w:uiPriority w:val="9"/>
    <w:rsid w:val="005437FA"/>
    <w:rPr>
      <w:rFonts w:asciiTheme="majorHAnsi" w:eastAsiaTheme="majorEastAsia" w:hAnsiTheme="majorHAnsi" w:cstheme="majorBidi"/>
      <w:color w:val="2F5496" w:themeColor="accent1" w:themeShade="BF"/>
      <w:sz w:val="26"/>
      <w:szCs w:val="26"/>
    </w:rPr>
  </w:style>
  <w:style w:type="paragraph" w:styleId="FootnoteText">
    <w:name w:val="footnote text"/>
    <w:basedOn w:val="Normal"/>
    <w:link w:val="FootnoteTextChar"/>
    <w:uiPriority w:val="99"/>
    <w:unhideWhenUsed/>
    <w:rsid w:val="00BC1017"/>
    <w:pPr>
      <w:spacing w:after="0" w:line="240" w:lineRule="auto"/>
    </w:pPr>
    <w:rPr>
      <w:sz w:val="18"/>
      <w:szCs w:val="18"/>
    </w:rPr>
  </w:style>
  <w:style w:type="character" w:customStyle="1" w:styleId="FootnoteTextChar">
    <w:name w:val="Footnote Text Char"/>
    <w:basedOn w:val="DefaultParagraphFont"/>
    <w:link w:val="FootnoteText"/>
    <w:uiPriority w:val="99"/>
    <w:rsid w:val="00BC1017"/>
    <w:rPr>
      <w:sz w:val="18"/>
      <w:szCs w:val="18"/>
    </w:rPr>
  </w:style>
  <w:style w:type="character" w:styleId="FootnoteReference">
    <w:name w:val="footnote reference"/>
    <w:basedOn w:val="DefaultParagraphFont"/>
    <w:uiPriority w:val="99"/>
    <w:unhideWhenUsed/>
    <w:rsid w:val="005437FA"/>
    <w:rPr>
      <w:vertAlign w:val="superscript"/>
    </w:rPr>
  </w:style>
  <w:style w:type="character" w:styleId="CommentReference">
    <w:name w:val="annotation reference"/>
    <w:basedOn w:val="DefaultParagraphFont"/>
    <w:uiPriority w:val="99"/>
    <w:semiHidden/>
    <w:unhideWhenUsed/>
    <w:rsid w:val="005437FA"/>
    <w:rPr>
      <w:sz w:val="16"/>
      <w:szCs w:val="16"/>
    </w:rPr>
  </w:style>
  <w:style w:type="paragraph" w:styleId="CommentText">
    <w:name w:val="annotation text"/>
    <w:basedOn w:val="Normal"/>
    <w:link w:val="CommentTextChar"/>
    <w:uiPriority w:val="99"/>
    <w:unhideWhenUsed/>
    <w:rsid w:val="005437FA"/>
    <w:pPr>
      <w:spacing w:line="240" w:lineRule="auto"/>
    </w:pPr>
    <w:rPr>
      <w:sz w:val="20"/>
      <w:szCs w:val="20"/>
    </w:rPr>
  </w:style>
  <w:style w:type="character" w:customStyle="1" w:styleId="CommentTextChar">
    <w:name w:val="Comment Text Char"/>
    <w:basedOn w:val="DefaultParagraphFont"/>
    <w:link w:val="CommentText"/>
    <w:uiPriority w:val="99"/>
    <w:rsid w:val="005437FA"/>
    <w:rPr>
      <w:sz w:val="20"/>
      <w:szCs w:val="20"/>
    </w:rPr>
  </w:style>
  <w:style w:type="paragraph" w:styleId="CommentSubject">
    <w:name w:val="annotation subject"/>
    <w:basedOn w:val="CommentText"/>
    <w:next w:val="CommentText"/>
    <w:link w:val="CommentSubjectChar"/>
    <w:uiPriority w:val="99"/>
    <w:semiHidden/>
    <w:unhideWhenUsed/>
    <w:rsid w:val="005437FA"/>
    <w:rPr>
      <w:b/>
      <w:bCs/>
    </w:rPr>
  </w:style>
  <w:style w:type="character" w:customStyle="1" w:styleId="CommentSubjectChar">
    <w:name w:val="Comment Subject Char"/>
    <w:basedOn w:val="CommentTextChar"/>
    <w:link w:val="CommentSubject"/>
    <w:uiPriority w:val="99"/>
    <w:semiHidden/>
    <w:rsid w:val="005437FA"/>
    <w:rPr>
      <w:b/>
      <w:bCs/>
      <w:sz w:val="20"/>
      <w:szCs w:val="20"/>
    </w:rPr>
  </w:style>
  <w:style w:type="paragraph" w:styleId="BalloonText">
    <w:name w:val="Balloon Text"/>
    <w:basedOn w:val="Normal"/>
    <w:link w:val="BalloonTextChar"/>
    <w:uiPriority w:val="99"/>
    <w:semiHidden/>
    <w:unhideWhenUsed/>
    <w:rsid w:val="005437F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37FA"/>
    <w:rPr>
      <w:rFonts w:ascii="Segoe UI" w:hAnsi="Segoe UI" w:cs="Segoe UI"/>
      <w:sz w:val="18"/>
      <w:szCs w:val="18"/>
    </w:rPr>
  </w:style>
  <w:style w:type="paragraph" w:styleId="ListParagraph">
    <w:name w:val="List Paragraph"/>
    <w:aliases w:val="MCHIP_list paragraph,List Paragraph1,Recommendation,Footnote"/>
    <w:basedOn w:val="Normal"/>
    <w:link w:val="ListParagraphChar"/>
    <w:uiPriority w:val="34"/>
    <w:qFormat/>
    <w:rsid w:val="005437FA"/>
    <w:pPr>
      <w:ind w:left="720"/>
      <w:contextualSpacing/>
    </w:pPr>
  </w:style>
  <w:style w:type="character" w:customStyle="1" w:styleId="Heading3Char">
    <w:name w:val="Heading 3 Char"/>
    <w:basedOn w:val="DefaultParagraphFont"/>
    <w:link w:val="Heading3"/>
    <w:uiPriority w:val="9"/>
    <w:rsid w:val="00A660C6"/>
    <w:rPr>
      <w:rFonts w:asciiTheme="majorHAnsi" w:eastAsiaTheme="majorEastAsia" w:hAnsiTheme="majorHAnsi" w:cstheme="majorBidi"/>
      <w:color w:val="1F3763" w:themeColor="accent1" w:themeShade="7F"/>
      <w:sz w:val="24"/>
      <w:szCs w:val="24"/>
    </w:rPr>
  </w:style>
  <w:style w:type="paragraph" w:customStyle="1" w:styleId="SOPHeading">
    <w:name w:val="SOP Heading"/>
    <w:basedOn w:val="Normal"/>
    <w:uiPriority w:val="99"/>
    <w:rsid w:val="008E7E2F"/>
    <w:pPr>
      <w:spacing w:before="360" w:after="0" w:line="240" w:lineRule="auto"/>
    </w:pPr>
    <w:rPr>
      <w:rFonts w:ascii="Times New Roman" w:eastAsia="Times New Roman" w:hAnsi="Times New Roman" w:cs="Times New Roman"/>
      <w:b/>
      <w:sz w:val="24"/>
      <w:szCs w:val="20"/>
    </w:rPr>
  </w:style>
  <w:style w:type="character" w:styleId="Hyperlink">
    <w:name w:val="Hyperlink"/>
    <w:uiPriority w:val="99"/>
    <w:rsid w:val="008E7E2F"/>
    <w:rPr>
      <w:rFonts w:cs="Times New Roman"/>
      <w:color w:val="0000FF"/>
      <w:u w:val="single"/>
    </w:rPr>
  </w:style>
  <w:style w:type="table" w:styleId="TableGrid">
    <w:name w:val="Table Grid"/>
    <w:basedOn w:val="TableNormal"/>
    <w:uiPriority w:val="59"/>
    <w:rsid w:val="0039754D"/>
    <w:pPr>
      <w:spacing w:after="0" w:line="240" w:lineRule="auto"/>
    </w:pPr>
    <w:rPr>
      <w:rFonts w:eastAsiaTheme="minorEastAsia"/>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MCHIP_list paragraph Char,List Paragraph1 Char,Recommendation Char,Footnote Char"/>
    <w:link w:val="ListParagraph"/>
    <w:uiPriority w:val="34"/>
    <w:locked/>
    <w:rsid w:val="00D73377"/>
  </w:style>
  <w:style w:type="paragraph" w:styleId="TOCHeading">
    <w:name w:val="TOC Heading"/>
    <w:basedOn w:val="Heading1"/>
    <w:next w:val="Normal"/>
    <w:uiPriority w:val="39"/>
    <w:unhideWhenUsed/>
    <w:qFormat/>
    <w:rsid w:val="00900F39"/>
    <w:pPr>
      <w:outlineLvl w:val="9"/>
    </w:pPr>
  </w:style>
  <w:style w:type="paragraph" w:styleId="TOC1">
    <w:name w:val="toc 1"/>
    <w:basedOn w:val="Normal"/>
    <w:next w:val="Normal"/>
    <w:autoRedefine/>
    <w:uiPriority w:val="39"/>
    <w:unhideWhenUsed/>
    <w:rsid w:val="00900F39"/>
    <w:pPr>
      <w:spacing w:after="100"/>
    </w:pPr>
  </w:style>
  <w:style w:type="paragraph" w:styleId="TOC2">
    <w:name w:val="toc 2"/>
    <w:basedOn w:val="Normal"/>
    <w:next w:val="Normal"/>
    <w:autoRedefine/>
    <w:uiPriority w:val="39"/>
    <w:unhideWhenUsed/>
    <w:rsid w:val="001B3D2B"/>
    <w:pPr>
      <w:tabs>
        <w:tab w:val="left" w:pos="630"/>
        <w:tab w:val="right" w:leader="dot" w:pos="9062"/>
      </w:tabs>
      <w:spacing w:after="100"/>
      <w:ind w:left="220"/>
    </w:pPr>
  </w:style>
  <w:style w:type="paragraph" w:styleId="TOC3">
    <w:name w:val="toc 3"/>
    <w:basedOn w:val="Normal"/>
    <w:next w:val="Normal"/>
    <w:autoRedefine/>
    <w:uiPriority w:val="39"/>
    <w:unhideWhenUsed/>
    <w:rsid w:val="00A2316C"/>
    <w:pPr>
      <w:spacing w:after="100"/>
      <w:ind w:left="440"/>
    </w:pPr>
  </w:style>
  <w:style w:type="paragraph" w:styleId="Header">
    <w:name w:val="header"/>
    <w:basedOn w:val="Normal"/>
    <w:link w:val="HeaderChar"/>
    <w:uiPriority w:val="99"/>
    <w:unhideWhenUsed/>
    <w:rsid w:val="00755E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5E52"/>
  </w:style>
  <w:style w:type="paragraph" w:styleId="Footer">
    <w:name w:val="footer"/>
    <w:basedOn w:val="Normal"/>
    <w:link w:val="FooterChar"/>
    <w:uiPriority w:val="99"/>
    <w:unhideWhenUsed/>
    <w:rsid w:val="00755E52"/>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5E52"/>
  </w:style>
  <w:style w:type="character" w:styleId="FollowedHyperlink">
    <w:name w:val="FollowedHyperlink"/>
    <w:basedOn w:val="DefaultParagraphFont"/>
    <w:uiPriority w:val="99"/>
    <w:semiHidden/>
    <w:unhideWhenUsed/>
    <w:rsid w:val="00AC131B"/>
    <w:rPr>
      <w:color w:val="954F72" w:themeColor="followedHyperlink"/>
      <w:u w:val="single"/>
    </w:rPr>
  </w:style>
  <w:style w:type="character" w:styleId="UnresolvedMention">
    <w:name w:val="Unresolved Mention"/>
    <w:basedOn w:val="DefaultParagraphFont"/>
    <w:uiPriority w:val="99"/>
    <w:semiHidden/>
    <w:unhideWhenUsed/>
    <w:rsid w:val="00AC131B"/>
    <w:rPr>
      <w:color w:val="605E5C"/>
      <w:shd w:val="clear" w:color="auto" w:fill="E1DFDD"/>
    </w:rPr>
  </w:style>
  <w:style w:type="paragraph" w:customStyle="1" w:styleId="StyleBodyCalibri11ptAfter8ptLinespacingMultiple">
    <w:name w:val="Style +Body (Calibri) 11 pt After:  8 pt Line spacing:  Multiple..."/>
    <w:basedOn w:val="Normal"/>
    <w:rsid w:val="00FD206F"/>
    <w:rPr>
      <w:rFonts w:eastAsia="Times New Roman" w:cs="Times New Roman"/>
      <w:szCs w:val="20"/>
    </w:rPr>
  </w:style>
  <w:style w:type="character" w:customStyle="1" w:styleId="StyleBodyCalibri11pt">
    <w:name w:val="Style +Body (Calibri) 11 pt"/>
    <w:basedOn w:val="DefaultParagraphFont"/>
    <w:rsid w:val="00B067A8"/>
    <w:rPr>
      <w:rFonts w:asciiTheme="minorHAnsi" w:hAnsiTheme="minorHAnsi"/>
      <w:sz w:val="22"/>
    </w:rPr>
  </w:style>
  <w:style w:type="paragraph" w:customStyle="1" w:styleId="Style1">
    <w:name w:val="Style1"/>
    <w:basedOn w:val="ListParagraph"/>
    <w:qFormat/>
    <w:rsid w:val="00C844D0"/>
    <w:pPr>
      <w:numPr>
        <w:numId w:val="44"/>
      </w:numPr>
      <w:spacing w:after="120" w:line="240" w:lineRule="auto"/>
      <w:contextualSpacing w:val="0"/>
    </w:pPr>
    <w:rPr>
      <w:rFonts w:ascii="Calibri" w:eastAsia="Calibri" w:hAnsi="Calibri" w:cs="Calibri"/>
      <w:bCs/>
    </w:rPr>
  </w:style>
  <w:style w:type="paragraph" w:customStyle="1" w:styleId="StyleHeading2Calibri11ptCustomColorRGB871271591">
    <w:name w:val="Style Heading 2 + Calibri 11 pt Custom Color(RGB(87127159))1"/>
    <w:basedOn w:val="Heading2"/>
    <w:rsid w:val="00C844D0"/>
    <w:pPr>
      <w:keepLines w:val="0"/>
      <w:numPr>
        <w:numId w:val="3"/>
      </w:numPr>
      <w:spacing w:before="0" w:after="120" w:line="240" w:lineRule="auto"/>
    </w:pPr>
    <w:rPr>
      <w:rFonts w:ascii="Calibri" w:eastAsia="Times New Roman" w:hAnsi="Calibri" w:cs="Times New Roman"/>
      <w:b/>
      <w:bCs/>
      <w:color w:val="577F9F"/>
      <w:sz w:val="22"/>
      <w:szCs w:val="20"/>
    </w:rPr>
  </w:style>
  <w:style w:type="paragraph" w:customStyle="1" w:styleId="Heading2--SOP">
    <w:name w:val="Heading 2--SOP"/>
    <w:basedOn w:val="Heading2"/>
    <w:qFormat/>
    <w:rsid w:val="003A38EE"/>
    <w:pPr>
      <w:spacing w:before="120" w:after="120"/>
    </w:pPr>
    <w:rPr>
      <w:b/>
      <w:bCs/>
      <w:color w:val="577F9F"/>
      <w:sz w:val="22"/>
      <w:szCs w:val="22"/>
      <w:shd w:val="clear" w:color="auto" w:fill="FFFFFF"/>
    </w:rPr>
  </w:style>
  <w:style w:type="table" w:customStyle="1" w:styleId="TableGrid1">
    <w:name w:val="Table Grid1"/>
    <w:basedOn w:val="TableNormal"/>
    <w:next w:val="TableGrid"/>
    <w:uiPriority w:val="59"/>
    <w:rsid w:val="00DC4BC1"/>
    <w:pPr>
      <w:spacing w:after="0" w:line="240" w:lineRule="auto"/>
    </w:pPr>
    <w:rPr>
      <w:rFonts w:eastAsiaTheme="minorEastAsia"/>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16326">
      <w:bodyDiv w:val="1"/>
      <w:marLeft w:val="0"/>
      <w:marRight w:val="0"/>
      <w:marTop w:val="0"/>
      <w:marBottom w:val="0"/>
      <w:divBdr>
        <w:top w:val="none" w:sz="0" w:space="0" w:color="auto"/>
        <w:left w:val="none" w:sz="0" w:space="0" w:color="auto"/>
        <w:bottom w:val="none" w:sz="0" w:space="0" w:color="auto"/>
        <w:right w:val="none" w:sz="0" w:space="0" w:color="auto"/>
      </w:divBdr>
    </w:div>
    <w:div w:id="150607568">
      <w:bodyDiv w:val="1"/>
      <w:marLeft w:val="0"/>
      <w:marRight w:val="0"/>
      <w:marTop w:val="0"/>
      <w:marBottom w:val="0"/>
      <w:divBdr>
        <w:top w:val="none" w:sz="0" w:space="0" w:color="auto"/>
        <w:left w:val="none" w:sz="0" w:space="0" w:color="auto"/>
        <w:bottom w:val="none" w:sz="0" w:space="0" w:color="auto"/>
        <w:right w:val="none" w:sz="0" w:space="0" w:color="auto"/>
      </w:divBdr>
    </w:div>
    <w:div w:id="301349320">
      <w:bodyDiv w:val="1"/>
      <w:marLeft w:val="0"/>
      <w:marRight w:val="0"/>
      <w:marTop w:val="0"/>
      <w:marBottom w:val="0"/>
      <w:divBdr>
        <w:top w:val="none" w:sz="0" w:space="0" w:color="auto"/>
        <w:left w:val="none" w:sz="0" w:space="0" w:color="auto"/>
        <w:bottom w:val="none" w:sz="0" w:space="0" w:color="auto"/>
        <w:right w:val="none" w:sz="0" w:space="0" w:color="auto"/>
      </w:divBdr>
    </w:div>
    <w:div w:id="465899629">
      <w:bodyDiv w:val="1"/>
      <w:marLeft w:val="0"/>
      <w:marRight w:val="0"/>
      <w:marTop w:val="0"/>
      <w:marBottom w:val="0"/>
      <w:divBdr>
        <w:top w:val="none" w:sz="0" w:space="0" w:color="auto"/>
        <w:left w:val="none" w:sz="0" w:space="0" w:color="auto"/>
        <w:bottom w:val="none" w:sz="0" w:space="0" w:color="auto"/>
        <w:right w:val="none" w:sz="0" w:space="0" w:color="auto"/>
      </w:divBdr>
    </w:div>
    <w:div w:id="673536273">
      <w:bodyDiv w:val="1"/>
      <w:marLeft w:val="0"/>
      <w:marRight w:val="0"/>
      <w:marTop w:val="0"/>
      <w:marBottom w:val="0"/>
      <w:divBdr>
        <w:top w:val="none" w:sz="0" w:space="0" w:color="auto"/>
        <w:left w:val="none" w:sz="0" w:space="0" w:color="auto"/>
        <w:bottom w:val="none" w:sz="0" w:space="0" w:color="auto"/>
        <w:right w:val="none" w:sz="0" w:space="0" w:color="auto"/>
      </w:divBdr>
    </w:div>
    <w:div w:id="1642495896">
      <w:bodyDiv w:val="1"/>
      <w:marLeft w:val="0"/>
      <w:marRight w:val="0"/>
      <w:marTop w:val="0"/>
      <w:marBottom w:val="0"/>
      <w:divBdr>
        <w:top w:val="none" w:sz="0" w:space="0" w:color="auto"/>
        <w:left w:val="none" w:sz="0" w:space="0" w:color="auto"/>
        <w:bottom w:val="none" w:sz="0" w:space="0" w:color="auto"/>
        <w:right w:val="none" w:sz="0" w:space="0" w:color="auto"/>
      </w:divBdr>
    </w:div>
    <w:div w:id="1767069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8.emf"/></Relationships>
</file>

<file path=word/_rels/footnotes.xml.rels><?xml version="1.0" encoding="UTF-8" standalone="yes"?>
<Relationships xmlns="http://schemas.openxmlformats.org/package/2006/relationships"><Relationship Id="rId1" Type="http://schemas.openxmlformats.org/officeDocument/2006/relationships/hyperlink" Target="https://www.who.int/reproductivehealth/publications/caring-for-women-subject-to-violence/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C0069BF2C501F4489B09908434EAE79B" ma:contentTypeVersion="14" ma:contentTypeDescription="Create a new document." ma:contentTypeScope="" ma:versionID="b0d0d8bc90674fca272d81b9eca711f8">
  <xsd:schema xmlns:xsd="http://www.w3.org/2001/XMLSchema" xmlns:xs="http://www.w3.org/2001/XMLSchema" xmlns:p="http://schemas.microsoft.com/office/2006/metadata/properties" xmlns:ns1="http://schemas.microsoft.com/sharepoint/v3" xmlns:ns3="abbc8b57-ac53-44a1-bdc0-e941bf750bd6" xmlns:ns4="6886673c-4a15-408f-b7e1-a6f3a97364f4" targetNamespace="http://schemas.microsoft.com/office/2006/metadata/properties" ma:root="true" ma:fieldsID="53cec004f421970d6a45fa5dc2cc6ce6" ns1:_="" ns3:_="" ns4:_="">
    <xsd:import namespace="http://schemas.microsoft.com/sharepoint/v3"/>
    <xsd:import namespace="abbc8b57-ac53-44a1-bdc0-e941bf750bd6"/>
    <xsd:import namespace="6886673c-4a15-408f-b7e1-a6f3a97364f4"/>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EventHashCode" minOccurs="0"/>
                <xsd:element ref="ns4:MediaServiceGenerationTime" minOccurs="0"/>
                <xsd:element ref="ns4:MediaServiceAutoKeyPoints" minOccurs="0"/>
                <xsd:element ref="ns4:MediaServiceKeyPoint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bbc8b57-ac53-44a1-bdc0-e941bf750bd6"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886673c-4a15-408f-b7e1-a6f3a97364f4"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40544B1-A083-4BC2-9BBD-41B880C64110}">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1E0C0431-6A64-40C6-9282-FA797D8DADE2}">
  <ds:schemaRefs>
    <ds:schemaRef ds:uri="http://schemas.microsoft.com/sharepoint/v3/contenttype/forms"/>
  </ds:schemaRefs>
</ds:datastoreItem>
</file>

<file path=customXml/itemProps3.xml><?xml version="1.0" encoding="utf-8"?>
<ds:datastoreItem xmlns:ds="http://schemas.openxmlformats.org/officeDocument/2006/customXml" ds:itemID="{7C2C09AA-560F-40EB-80D6-5314D42B6EF0}">
  <ds:schemaRefs>
    <ds:schemaRef ds:uri="http://schemas.openxmlformats.org/officeDocument/2006/bibliography"/>
  </ds:schemaRefs>
</ds:datastoreItem>
</file>

<file path=customXml/itemProps4.xml><?xml version="1.0" encoding="utf-8"?>
<ds:datastoreItem xmlns:ds="http://schemas.openxmlformats.org/officeDocument/2006/customXml" ds:itemID="{C78D6C57-1372-4BF0-B1AB-646BDD1A11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bbc8b57-ac53-44a1-bdc0-e941bf750bd6"/>
    <ds:schemaRef ds:uri="6886673c-4a15-408f-b7e1-a6f3a97364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101</TotalTime>
  <Pages>34</Pages>
  <Words>9158</Words>
  <Characters>48539</Characters>
  <Application>Microsoft Office Word</Application>
  <DocSecurity>0</DocSecurity>
  <Lines>1183</Lines>
  <Paragraphs>641</Paragraphs>
  <ScaleCrop>false</ScaleCrop>
  <HeadingPairs>
    <vt:vector size="2" baseType="variant">
      <vt:variant>
        <vt:lpstr>Title</vt:lpstr>
      </vt:variant>
      <vt:variant>
        <vt:i4>1</vt:i4>
      </vt:variant>
    </vt:vector>
  </HeadingPairs>
  <TitlesOfParts>
    <vt:vector size="1" baseType="lpstr">
      <vt:lpstr/>
    </vt:vector>
  </TitlesOfParts>
  <Company>FHI 360</Company>
  <LinksUpToDate>false</LinksUpToDate>
  <CharactersWithSpaces>57056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Robyn Dayton</dc:creator>
  <cp:keywords/>
  <dc:description/>
  <cp:lastModifiedBy>Lucy Harber</cp:lastModifiedBy>
  <cp:revision>5</cp:revision>
  <dcterms:created xsi:type="dcterms:W3CDTF">2021-03-30T16:21:00Z</dcterms:created>
  <dcterms:modified xsi:type="dcterms:W3CDTF">2021-03-30T18:04:00Z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0x010100C0069BF2C501F4489B09908434EAE79B</vt:lpwstr>
  </property>
</Properties>
</file>