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27185" w14:textId="2EFCF7C6" w:rsidR="004B4AF6" w:rsidRPr="004B4AF6" w:rsidRDefault="00B552CB" w:rsidP="00D966D3">
      <w:pPr>
        <w:keepNext/>
        <w:keepLines/>
        <w:spacing w:before="40" w:after="0"/>
        <w:outlineLvl w:val="0"/>
        <w:rPr>
          <w:rFonts w:ascii="Calibri" w:eastAsia="Calibri" w:hAnsi="Calibri" w:cs="Calibri"/>
          <w:b/>
          <w:color w:val="11254D"/>
          <w:sz w:val="32"/>
          <w:szCs w:val="32"/>
          <w:lang w:val="en-US"/>
        </w:rPr>
      </w:pPr>
      <w:bookmarkStart w:id="0" w:name="_Toc57496086"/>
      <w:bookmarkStart w:id="1" w:name="_Toc57498479"/>
      <w:bookmarkStart w:id="2" w:name="_Toc57546199"/>
      <w:bookmarkStart w:id="3" w:name="_Toc57546366"/>
      <w:bookmarkStart w:id="4" w:name="_Toc57546420"/>
      <w:bookmarkStart w:id="5" w:name="_Toc55901326"/>
      <w:r>
        <w:rPr>
          <w:rFonts w:ascii="Calibri" w:eastAsia="Calibri" w:hAnsi="Calibri" w:cs="Calibri"/>
          <w:b/>
          <w:noProof/>
          <w:color w:val="11254D"/>
          <w:sz w:val="32"/>
          <w:szCs w:val="32"/>
          <w:lang w:val="en-US"/>
        </w:rPr>
        <w:drawing>
          <wp:anchor distT="0" distB="0" distL="114300" distR="114300" simplePos="0" relativeHeight="251686912" behindDoc="0" locked="0" layoutInCell="1" allowOverlap="1" wp14:anchorId="39BA2A5E" wp14:editId="23119DD4">
            <wp:simplePos x="0" y="0"/>
            <wp:positionH relativeFrom="column">
              <wp:posOffset>-1006475</wp:posOffset>
            </wp:positionH>
            <wp:positionV relativeFrom="margin">
              <wp:posOffset>-1144905</wp:posOffset>
            </wp:positionV>
            <wp:extent cx="7765195" cy="10048875"/>
            <wp:effectExtent l="0" t="0" r="7620" b="0"/>
            <wp:wrapNone/>
            <wp:docPr id="3" name="Picture 3"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5195" cy="10048875"/>
                    </a:xfrm>
                    <a:prstGeom prst="rect">
                      <a:avLst/>
                    </a:prstGeom>
                  </pic:spPr>
                </pic:pic>
              </a:graphicData>
            </a:graphic>
            <wp14:sizeRelH relativeFrom="margin">
              <wp14:pctWidth>0</wp14:pctWidth>
            </wp14:sizeRelH>
            <wp14:sizeRelV relativeFrom="margin">
              <wp14:pctHeight>0</wp14:pctHeight>
            </wp14:sizeRelV>
          </wp:anchor>
        </w:drawing>
      </w:r>
      <w:r w:rsidR="004B4AF6" w:rsidRPr="004B4AF6">
        <w:rPr>
          <w:rFonts w:eastAsiaTheme="minorHAnsi"/>
          <w:lang w:val="en-US"/>
        </w:rPr>
        <w:br w:type="page"/>
      </w:r>
    </w:p>
    <w:p w14:paraId="5489BE74" w14:textId="77777777" w:rsidR="004B4AF6" w:rsidRPr="004B4AF6" w:rsidRDefault="004B4AF6" w:rsidP="004B4AF6">
      <w:pPr>
        <w:spacing w:after="200"/>
        <w:rPr>
          <w:rFonts w:eastAsiaTheme="minorEastAsia" w:cs="Times New Roman"/>
          <w:szCs w:val="20"/>
          <w:lang w:val="en-US" w:eastAsia="zh-CN"/>
        </w:rPr>
      </w:pPr>
    </w:p>
    <w:p w14:paraId="435C3864" w14:textId="77777777" w:rsidR="004B4AF6" w:rsidRPr="004B4AF6" w:rsidRDefault="004B4AF6" w:rsidP="004B4AF6">
      <w:pPr>
        <w:spacing w:after="200"/>
        <w:rPr>
          <w:rFonts w:eastAsiaTheme="minorEastAsia" w:cs="Times New Roman"/>
          <w:szCs w:val="20"/>
          <w:lang w:val="en-US" w:eastAsia="zh-CN"/>
        </w:rPr>
      </w:pPr>
    </w:p>
    <w:p w14:paraId="43EC1C69" w14:textId="77777777" w:rsidR="004B4AF6" w:rsidRPr="004B4AF6" w:rsidRDefault="004B4AF6" w:rsidP="004B4AF6">
      <w:pPr>
        <w:spacing w:after="200"/>
        <w:rPr>
          <w:rFonts w:eastAsiaTheme="minorEastAsia" w:cs="Times New Roman"/>
          <w:szCs w:val="20"/>
          <w:lang w:val="en-US" w:eastAsia="zh-CN"/>
        </w:rPr>
      </w:pPr>
    </w:p>
    <w:p w14:paraId="540AB7F1" w14:textId="37898630" w:rsidR="004B4AF6" w:rsidRDefault="004B4AF6" w:rsidP="004B4AF6">
      <w:pPr>
        <w:spacing w:after="200"/>
        <w:rPr>
          <w:rFonts w:eastAsiaTheme="minorEastAsia" w:cs="Times New Roman"/>
          <w:szCs w:val="20"/>
          <w:lang w:val="en-US" w:eastAsia="zh-CN"/>
        </w:rPr>
      </w:pPr>
    </w:p>
    <w:p w14:paraId="31EDC0D8" w14:textId="5D665868" w:rsidR="00AD553B" w:rsidRDefault="00AD553B" w:rsidP="004B4AF6">
      <w:pPr>
        <w:spacing w:after="200"/>
        <w:rPr>
          <w:rFonts w:eastAsiaTheme="minorEastAsia" w:cs="Times New Roman"/>
          <w:szCs w:val="20"/>
          <w:lang w:val="en-US" w:eastAsia="zh-CN"/>
        </w:rPr>
      </w:pPr>
    </w:p>
    <w:p w14:paraId="4575EE8A" w14:textId="77777777" w:rsidR="00AD553B" w:rsidRDefault="00AD553B" w:rsidP="004B4AF6">
      <w:pPr>
        <w:spacing w:after="200"/>
        <w:rPr>
          <w:rFonts w:eastAsiaTheme="minorEastAsia" w:cs="Times New Roman"/>
          <w:szCs w:val="20"/>
          <w:lang w:val="en-US" w:eastAsia="zh-CN"/>
        </w:rPr>
      </w:pPr>
    </w:p>
    <w:p w14:paraId="1AC91AEF" w14:textId="77777777" w:rsidR="00AD553B" w:rsidRPr="004B4AF6" w:rsidRDefault="00AD553B" w:rsidP="004B4AF6">
      <w:pPr>
        <w:spacing w:after="200"/>
        <w:rPr>
          <w:rFonts w:eastAsiaTheme="minorEastAsia" w:cs="Times New Roman"/>
          <w:szCs w:val="20"/>
          <w:lang w:val="en-US" w:eastAsia="zh-CN"/>
        </w:rPr>
      </w:pPr>
    </w:p>
    <w:p w14:paraId="3A3F838D" w14:textId="77777777" w:rsidR="004B4AF6" w:rsidRPr="004B4AF6" w:rsidRDefault="004B4AF6" w:rsidP="004B4AF6">
      <w:pPr>
        <w:spacing w:after="200"/>
        <w:rPr>
          <w:rFonts w:eastAsiaTheme="minorEastAsia" w:cs="Times New Roman"/>
          <w:szCs w:val="20"/>
          <w:lang w:val="en-US" w:eastAsia="zh-CN"/>
        </w:rPr>
      </w:pPr>
    </w:p>
    <w:p w14:paraId="11BA6A37" w14:textId="77777777" w:rsidR="00AD553B" w:rsidRPr="00693F01" w:rsidRDefault="00AD553B" w:rsidP="00AD553B">
      <w:pPr>
        <w:rPr>
          <w:rFonts w:ascii="Arial" w:eastAsiaTheme="minorEastAsia" w:hAnsi="Arial" w:cs="Arial"/>
          <w:b/>
          <w:bCs/>
          <w:caps/>
          <w:color w:val="7F7F7F"/>
          <w:sz w:val="36"/>
          <w:szCs w:val="36"/>
          <w:lang w:eastAsia="zh-CN"/>
        </w:rPr>
      </w:pPr>
      <w:r w:rsidRPr="00693F01">
        <w:rPr>
          <w:rFonts w:ascii="Arial" w:eastAsiaTheme="minorEastAsia" w:hAnsi="Arial" w:cs="Arial"/>
          <w:b/>
          <w:bCs/>
          <w:caps/>
          <w:color w:val="7F7F7F"/>
          <w:sz w:val="36"/>
          <w:szCs w:val="36"/>
          <w:lang w:eastAsia="zh-CN"/>
        </w:rPr>
        <w:t>Procédures opérationnelles standard</w:t>
      </w:r>
    </w:p>
    <w:p w14:paraId="767855FC" w14:textId="42CDCB66" w:rsidR="004B4AF6" w:rsidRPr="005536BC" w:rsidRDefault="00AD553B" w:rsidP="004B4AF6">
      <w:pPr>
        <w:spacing w:after="200"/>
        <w:rPr>
          <w:rFonts w:eastAsiaTheme="minorEastAsia" w:cs="Times New Roman"/>
          <w:szCs w:val="20"/>
          <w:lang w:eastAsia="zh-CN"/>
        </w:rPr>
      </w:pPr>
      <w:r w:rsidRPr="004B4AF6">
        <w:rPr>
          <w:rFonts w:eastAsiaTheme="minorEastAsia" w:cs="Times New Roman"/>
          <w:noProof/>
          <w:szCs w:val="20"/>
          <w:lang w:val="en-US" w:eastAsia="zh-CN"/>
        </w:rPr>
        <mc:AlternateContent>
          <mc:Choice Requires="wps">
            <w:drawing>
              <wp:anchor distT="0" distB="0" distL="114300" distR="114300" simplePos="0" relativeHeight="251671552" behindDoc="0" locked="0" layoutInCell="1" allowOverlap="1" wp14:anchorId="7988C248" wp14:editId="00A6684F">
                <wp:simplePos x="0" y="0"/>
                <wp:positionH relativeFrom="margin">
                  <wp:posOffset>0</wp:posOffset>
                </wp:positionH>
                <wp:positionV relativeFrom="paragraph">
                  <wp:posOffset>60638</wp:posOffset>
                </wp:positionV>
                <wp:extent cx="5281448" cy="0"/>
                <wp:effectExtent l="0" t="38100" r="52705" b="38100"/>
                <wp:wrapNone/>
                <wp:docPr id="26" name="Straight Arrow Connector 26"/>
                <wp:cNvGraphicFramePr/>
                <a:graphic xmlns:a="http://schemas.openxmlformats.org/drawingml/2006/main">
                  <a:graphicData uri="http://schemas.microsoft.com/office/word/2010/wordprocessingShape">
                    <wps:wsp>
                      <wps:cNvCnPr/>
                      <wps:spPr>
                        <a:xfrm>
                          <a:off x="0" y="0"/>
                          <a:ext cx="5281448"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4180CEC" id="_x0000_t32" coordsize="21600,21600" o:spt="32" o:oned="t" path="m,l21600,21600e" filled="f">
                <v:path arrowok="t" fillok="f" o:connecttype="none"/>
                <o:lock v:ext="edit" shapetype="t"/>
              </v:shapetype>
              <v:shape id="Straight Arrow Connector 26" o:spid="_x0000_s1026" type="#_x0000_t32" style="position:absolute;margin-left:0;margin-top:4.75pt;width:415.85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" strokecolor="#e73439" strokeweight="6pt">
                <v:stroke joinstyle="miter"/>
                <w10:wrap anchorx="margin"/>
              </v:shape>
            </w:pict>
          </mc:Fallback>
        </mc:AlternateContent>
      </w:r>
    </w:p>
    <w:p w14:paraId="498C2528" w14:textId="026BF97F" w:rsidR="004B4AF6" w:rsidRPr="00693F01" w:rsidRDefault="00AD553B" w:rsidP="00AD553B">
      <w:pPr>
        <w:ind w:right="-288"/>
        <w:rPr>
          <w:rFonts w:ascii="Arial Narrow" w:eastAsiaTheme="minorEastAsia" w:hAnsi="Arial Narrow"/>
          <w:b/>
          <w:bCs/>
          <w:color w:val="577F9F"/>
          <w:spacing w:val="4"/>
          <w:sz w:val="40"/>
          <w:szCs w:val="40"/>
          <w:lang w:eastAsia="zh-CN"/>
        </w:rPr>
      </w:pPr>
      <w:proofErr w:type="gramStart"/>
      <w:r>
        <w:rPr>
          <w:rFonts w:ascii="Arial Narrow" w:eastAsiaTheme="minorEastAsia" w:hAnsi="Arial Narrow"/>
          <w:b/>
          <w:bCs/>
          <w:color w:val="577F9F"/>
          <w:spacing w:val="4"/>
          <w:sz w:val="40"/>
          <w:szCs w:val="40"/>
          <w:lang w:eastAsia="zh-CN"/>
        </w:rPr>
        <w:t>p</w:t>
      </w:r>
      <w:r w:rsidRPr="00AD553B">
        <w:rPr>
          <w:rFonts w:ascii="Arial Narrow" w:eastAsiaTheme="minorEastAsia" w:hAnsi="Arial Narrow"/>
          <w:b/>
          <w:bCs/>
          <w:color w:val="577F9F"/>
          <w:spacing w:val="4"/>
          <w:sz w:val="40"/>
          <w:szCs w:val="40"/>
          <w:lang w:eastAsia="zh-CN"/>
        </w:rPr>
        <w:t>our</w:t>
      </w:r>
      <w:proofErr w:type="gramEnd"/>
      <w:r w:rsidRPr="00AD553B">
        <w:rPr>
          <w:rFonts w:ascii="Arial Narrow" w:eastAsiaTheme="minorEastAsia" w:hAnsi="Arial Narrow"/>
          <w:b/>
          <w:bCs/>
          <w:color w:val="577F9F"/>
          <w:spacing w:val="4"/>
          <w:sz w:val="40"/>
          <w:szCs w:val="40"/>
          <w:lang w:eastAsia="zh-CN"/>
        </w:rPr>
        <w:t xml:space="preserve"> le suivi, l’investigation et la réponse des événements indésirables </w:t>
      </w:r>
      <w:r w:rsidR="004B4AF6" w:rsidRPr="00693F01">
        <w:rPr>
          <w:rFonts w:ascii="Arial Narrow" w:eastAsiaTheme="minorEastAsia" w:hAnsi="Arial Narrow"/>
          <w:b/>
          <w:bCs/>
          <w:color w:val="577F9F"/>
          <w:spacing w:val="4"/>
          <w:sz w:val="40"/>
          <w:szCs w:val="40"/>
          <w:lang w:eastAsia="zh-CN"/>
        </w:rPr>
        <w:t>dans le contexte des tests index</w:t>
      </w:r>
    </w:p>
    <w:p w14:paraId="207A5763" w14:textId="0AFC4AB0" w:rsidR="004B4AF6" w:rsidRDefault="004B4AF6" w:rsidP="004B4AF6">
      <w:pPr>
        <w:spacing w:after="200"/>
        <w:rPr>
          <w:rFonts w:eastAsiaTheme="minorEastAsia" w:cs="Times New Roman"/>
          <w:szCs w:val="20"/>
          <w:lang w:eastAsia="zh-CN"/>
        </w:rPr>
      </w:pPr>
    </w:p>
    <w:p w14:paraId="0BC9E6F5" w14:textId="77777777" w:rsidR="00AD553B" w:rsidRPr="004B4AF6" w:rsidRDefault="00AD553B" w:rsidP="004B4AF6">
      <w:pPr>
        <w:spacing w:after="200"/>
        <w:rPr>
          <w:rFonts w:eastAsiaTheme="minorEastAsia" w:cs="Times New Roman"/>
          <w:szCs w:val="20"/>
          <w:lang w:eastAsia="zh-CN"/>
        </w:rPr>
      </w:pPr>
    </w:p>
    <w:p w14:paraId="460B713B" w14:textId="77777777" w:rsidR="004B4AF6" w:rsidRPr="00693F01" w:rsidRDefault="004B4AF6" w:rsidP="004B4AF6">
      <w:pPr>
        <w:spacing w:after="200"/>
        <w:rPr>
          <w:rFonts w:eastAsiaTheme="minorHAnsi"/>
          <w:lang w:eastAsia="zh-CN"/>
        </w:rPr>
      </w:pPr>
      <w:bookmarkStart w:id="6" w:name="_Hlk39229365"/>
    </w:p>
    <w:p w14:paraId="4003C1A5" w14:textId="018880F1" w:rsidR="004B4AF6" w:rsidRPr="000D680A" w:rsidRDefault="004B4AF6" w:rsidP="004B4AF6">
      <w:pPr>
        <w:spacing w:after="200"/>
        <w:rPr>
          <w:rFonts w:ascii="Arial" w:eastAsiaTheme="minorEastAsia" w:hAnsi="Arial" w:cs="Arial"/>
          <w:b/>
          <w:bCs/>
          <w:color w:val="7F7F7F"/>
          <w:sz w:val="32"/>
          <w:szCs w:val="32"/>
          <w:lang w:eastAsia="zh-CN"/>
        </w:rPr>
      </w:pPr>
      <w:r w:rsidRPr="000D680A">
        <w:rPr>
          <w:rFonts w:ascii="Arial" w:eastAsiaTheme="minorEastAsia" w:hAnsi="Arial" w:cs="Arial"/>
          <w:b/>
          <w:bCs/>
          <w:color w:val="7F7F7F"/>
          <w:sz w:val="32"/>
          <w:szCs w:val="32"/>
          <w:lang w:eastAsia="zh-CN"/>
        </w:rPr>
        <w:t>Janvier 2021</w:t>
      </w:r>
    </w:p>
    <w:bookmarkEnd w:id="6"/>
    <w:p w14:paraId="6B28AF48" w14:textId="77777777" w:rsidR="004B4AF6" w:rsidRPr="00693F01" w:rsidRDefault="004B4AF6" w:rsidP="004B4AF6">
      <w:pPr>
        <w:spacing w:after="200" w:line="240" w:lineRule="auto"/>
        <w:rPr>
          <w:rFonts w:eastAsiaTheme="minorHAnsi"/>
          <w:sz w:val="20"/>
          <w:szCs w:val="20"/>
        </w:rPr>
      </w:pPr>
    </w:p>
    <w:p w14:paraId="12D93CEB" w14:textId="77777777" w:rsidR="004B4AF6" w:rsidRPr="00693F01" w:rsidRDefault="004B4AF6" w:rsidP="004B4AF6">
      <w:pPr>
        <w:spacing w:after="200" w:line="240" w:lineRule="auto"/>
        <w:rPr>
          <w:rFonts w:eastAsiaTheme="minorHAnsi"/>
          <w:sz w:val="20"/>
          <w:szCs w:val="20"/>
        </w:rPr>
      </w:pPr>
    </w:p>
    <w:p w14:paraId="3302BC3E" w14:textId="77777777" w:rsidR="004B4AF6" w:rsidRPr="00693F01" w:rsidRDefault="004B4AF6" w:rsidP="004B4AF6">
      <w:pPr>
        <w:spacing w:after="200" w:line="240" w:lineRule="auto"/>
        <w:rPr>
          <w:rFonts w:eastAsiaTheme="minorHAnsi"/>
          <w:sz w:val="20"/>
          <w:szCs w:val="20"/>
        </w:rPr>
      </w:pPr>
    </w:p>
    <w:p w14:paraId="0AFC6B32" w14:textId="77777777" w:rsidR="004B4AF6" w:rsidRPr="00693F01" w:rsidRDefault="004B4AF6" w:rsidP="004B4AF6">
      <w:pPr>
        <w:spacing w:after="200"/>
        <w:rPr>
          <w:rFonts w:eastAsiaTheme="minorHAnsi"/>
        </w:rPr>
      </w:pPr>
    </w:p>
    <w:p w14:paraId="10A91A62" w14:textId="77777777" w:rsidR="004B4AF6" w:rsidRPr="00693F01" w:rsidRDefault="004B4AF6" w:rsidP="004B4AF6">
      <w:pPr>
        <w:spacing w:after="200"/>
        <w:rPr>
          <w:rFonts w:eastAsiaTheme="minorHAnsi"/>
        </w:rPr>
      </w:pPr>
    </w:p>
    <w:p w14:paraId="4265E470" w14:textId="77777777" w:rsidR="004B4AF6" w:rsidRPr="00693F01" w:rsidRDefault="004B4AF6" w:rsidP="004B4AF6">
      <w:pPr>
        <w:spacing w:after="200"/>
        <w:rPr>
          <w:rFonts w:eastAsiaTheme="minorHAnsi"/>
        </w:rPr>
      </w:pPr>
    </w:p>
    <w:p w14:paraId="59F9776D" w14:textId="77777777" w:rsidR="004B4AF6" w:rsidRPr="00693F01" w:rsidRDefault="004B4AF6" w:rsidP="004B4AF6">
      <w:pPr>
        <w:spacing w:after="200"/>
        <w:rPr>
          <w:rFonts w:eastAsiaTheme="minorHAnsi"/>
        </w:rPr>
      </w:pPr>
    </w:p>
    <w:p w14:paraId="52676929" w14:textId="77777777" w:rsidR="004B4AF6" w:rsidRPr="00693F01" w:rsidRDefault="004B4AF6" w:rsidP="004B4AF6">
      <w:pPr>
        <w:spacing w:after="200"/>
        <w:rPr>
          <w:rFonts w:eastAsiaTheme="minorHAnsi"/>
        </w:rPr>
      </w:pPr>
    </w:p>
    <w:p w14:paraId="643A3E8E" w14:textId="4008FE7B" w:rsidR="004B4AF6" w:rsidRPr="00693F01" w:rsidRDefault="00D966D3" w:rsidP="004B4AF6">
      <w:pPr>
        <w:spacing w:after="200"/>
        <w:rPr>
          <w:rFonts w:eastAsiaTheme="minorHAnsi"/>
        </w:rPr>
        <w:sectPr w:rsidR="004B4AF6" w:rsidRPr="00693F01" w:rsidSect="00D966D3">
          <w:headerReference w:type="first" r:id="rId12"/>
          <w:footerReference w:type="first" r:id="rId13"/>
          <w:endnotePr>
            <w:numFmt w:val="decimal"/>
          </w:endnotePr>
          <w:pgSz w:w="12240" w:h="15840"/>
          <w:pgMar w:top="1728" w:right="1584" w:bottom="1440" w:left="1584" w:header="720" w:footer="720" w:gutter="0"/>
          <w:cols w:space="720"/>
          <w:titlePg/>
          <w:docGrid w:linePitch="360"/>
        </w:sectPr>
      </w:pPr>
      <w:r w:rsidRPr="004B4AF6">
        <w:rPr>
          <w:rFonts w:eastAsiaTheme="minorHAnsi"/>
          <w:noProof/>
          <w:lang w:val="en-US"/>
        </w:rPr>
        <w:drawing>
          <wp:anchor distT="0" distB="0" distL="114300" distR="114300" simplePos="0" relativeHeight="251672576" behindDoc="1" locked="0" layoutInCell="1" allowOverlap="1" wp14:anchorId="1D216610" wp14:editId="685B40A6">
            <wp:simplePos x="0" y="0"/>
            <wp:positionH relativeFrom="margin">
              <wp:posOffset>2092960</wp:posOffset>
            </wp:positionH>
            <wp:positionV relativeFrom="page">
              <wp:posOffset>8833485</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4B4AF6">
        <w:rPr>
          <w:rFonts w:eastAsiaTheme="minorHAnsi"/>
          <w:noProof/>
          <w:lang w:val="en-US"/>
        </w:rPr>
        <w:drawing>
          <wp:anchor distT="0" distB="0" distL="114300" distR="114300" simplePos="0" relativeHeight="251674624" behindDoc="1" locked="0" layoutInCell="1" allowOverlap="1" wp14:anchorId="52FB8393" wp14:editId="015D037B">
            <wp:simplePos x="0" y="0"/>
            <wp:positionH relativeFrom="margin">
              <wp:posOffset>4862195</wp:posOffset>
            </wp:positionH>
            <wp:positionV relativeFrom="margin">
              <wp:posOffset>7674610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4B4AF6">
        <w:rPr>
          <w:rFonts w:eastAsiaTheme="minorHAnsi"/>
          <w:noProof/>
          <w:lang w:val="en-US"/>
        </w:rPr>
        <w:drawing>
          <wp:anchor distT="0" distB="0" distL="114300" distR="114300" simplePos="0" relativeHeight="251673600" behindDoc="1" locked="0" layoutInCell="1" allowOverlap="1" wp14:anchorId="391F0B46" wp14:editId="1A334B4F">
            <wp:simplePos x="0" y="0"/>
            <wp:positionH relativeFrom="margin">
              <wp:posOffset>-134620</wp:posOffset>
            </wp:positionH>
            <wp:positionV relativeFrom="margin">
              <wp:posOffset>7629998</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6"/>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p>
    <w:p w14:paraId="297EC6AC" w14:textId="77777777" w:rsidR="004B4AF6" w:rsidRPr="00693F01" w:rsidRDefault="004B4AF6" w:rsidP="004B4AF6">
      <w:pPr>
        <w:spacing w:after="200"/>
        <w:rPr>
          <w:rFonts w:eastAsiaTheme="minorEastAsia"/>
        </w:rPr>
      </w:pPr>
      <w:r w:rsidRPr="004B4AF6">
        <w:rPr>
          <w:rFonts w:eastAsiaTheme="minorHAnsi"/>
          <w:noProof/>
          <w:lang w:val="en-US"/>
        </w:rPr>
        <w:lastRenderedPageBreak/>
        <mc:AlternateContent>
          <mc:Choice Requires="wps">
            <w:drawing>
              <wp:anchor distT="0" distB="0" distL="114300" distR="114300" simplePos="0" relativeHeight="251675648" behindDoc="1" locked="0" layoutInCell="1" allowOverlap="1" wp14:anchorId="608AA2CD" wp14:editId="1173B2F4">
                <wp:simplePos x="0" y="0"/>
                <wp:positionH relativeFrom="page">
                  <wp:posOffset>-74428</wp:posOffset>
                </wp:positionH>
                <wp:positionV relativeFrom="paragraph">
                  <wp:posOffset>-1118545</wp:posOffset>
                </wp:positionV>
                <wp:extent cx="7848600" cy="10192193"/>
                <wp:effectExtent l="0" t="0" r="0" b="0"/>
                <wp:wrapNone/>
                <wp:docPr id="201" name="Rectangle 201"/>
                <wp:cNvGraphicFramePr/>
                <a:graphic xmlns:a="http://schemas.openxmlformats.org/drawingml/2006/main">
                  <a:graphicData uri="http://schemas.microsoft.com/office/word/2010/wordprocessingShape">
                    <wps:wsp>
                      <wps:cNvSpPr/>
                      <wps:spPr>
                        <a:xfrm>
                          <a:off x="0" y="0"/>
                          <a:ext cx="7848600" cy="10192193"/>
                        </a:xfrm>
                        <a:prstGeom prst="rect">
                          <a:avLst/>
                        </a:prstGeom>
                        <a:solidFill>
                          <a:srgbClr val="DEEBF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5269" id="Rectangle 201" o:spid="_x0000_s1026" style="position:absolute;margin-left:-5.85pt;margin-top:-88.05pt;width:618pt;height:802.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" fillcolor="#deebf7" stroked="f" strokeweight="1pt">
                <w10:wrap anchorx="page"/>
              </v:rect>
            </w:pict>
          </mc:Fallback>
        </mc:AlternateContent>
      </w:r>
    </w:p>
    <w:p w14:paraId="7F987C56" w14:textId="77777777" w:rsidR="004B4AF6" w:rsidRPr="00693F01" w:rsidRDefault="004B4AF6" w:rsidP="004B4AF6">
      <w:pPr>
        <w:spacing w:after="200"/>
        <w:rPr>
          <w:rFonts w:eastAsiaTheme="minorEastAsia" w:cs="Times New Roman"/>
          <w:szCs w:val="20"/>
          <w:lang w:eastAsia="zh-CN"/>
        </w:rPr>
      </w:pPr>
    </w:p>
    <w:p w14:paraId="17E6F6DD" w14:textId="77777777" w:rsidR="004B4AF6" w:rsidRPr="00693F01" w:rsidRDefault="004B4AF6" w:rsidP="004B4AF6">
      <w:pPr>
        <w:spacing w:after="200"/>
        <w:rPr>
          <w:rFonts w:eastAsiaTheme="minorEastAsia" w:cs="Times New Roman"/>
          <w:szCs w:val="20"/>
          <w:lang w:eastAsia="zh-CN"/>
        </w:rPr>
      </w:pPr>
    </w:p>
    <w:p w14:paraId="12994D70" w14:textId="77777777" w:rsidR="004B4AF6" w:rsidRPr="00693F01" w:rsidRDefault="004B4AF6" w:rsidP="004B4AF6">
      <w:pPr>
        <w:spacing w:after="200"/>
        <w:rPr>
          <w:rFonts w:eastAsiaTheme="minorEastAsia" w:cs="Times New Roman"/>
          <w:szCs w:val="20"/>
          <w:lang w:eastAsia="zh-CN"/>
        </w:rPr>
      </w:pPr>
    </w:p>
    <w:p w14:paraId="1E3C6A4D" w14:textId="77777777" w:rsidR="004B4AF6" w:rsidRPr="00693F01" w:rsidRDefault="004B4AF6" w:rsidP="004B4AF6">
      <w:pPr>
        <w:spacing w:after="200"/>
        <w:rPr>
          <w:rFonts w:eastAsiaTheme="minorEastAsia" w:cs="Times New Roman"/>
          <w:szCs w:val="20"/>
          <w:lang w:eastAsia="zh-CN"/>
        </w:rPr>
      </w:pPr>
    </w:p>
    <w:p w14:paraId="0EC6D0AF" w14:textId="77777777" w:rsidR="004B4AF6" w:rsidRPr="00693F01" w:rsidRDefault="004B4AF6" w:rsidP="004B4AF6">
      <w:pPr>
        <w:spacing w:after="200"/>
        <w:rPr>
          <w:rFonts w:eastAsiaTheme="minorHAnsi"/>
          <w:lang w:eastAsia="zh-CN"/>
        </w:rPr>
      </w:pPr>
    </w:p>
    <w:p w14:paraId="7C4092B3" w14:textId="77777777" w:rsidR="004B4AF6" w:rsidRPr="00693F01" w:rsidRDefault="004B4AF6" w:rsidP="004B4AF6">
      <w:pPr>
        <w:spacing w:after="200"/>
        <w:rPr>
          <w:rFonts w:eastAsiaTheme="minorHAnsi"/>
          <w:lang w:eastAsia="zh-CN"/>
        </w:rPr>
      </w:pPr>
    </w:p>
    <w:p w14:paraId="5448E805" w14:textId="77777777" w:rsidR="004B4AF6" w:rsidRPr="00693F01" w:rsidRDefault="004B4AF6" w:rsidP="004B4AF6">
      <w:pPr>
        <w:spacing w:after="200"/>
        <w:rPr>
          <w:rFonts w:eastAsiaTheme="minorHAnsi"/>
          <w:lang w:eastAsia="zh-CN"/>
        </w:rPr>
      </w:pPr>
    </w:p>
    <w:p w14:paraId="0C023F54" w14:textId="77777777" w:rsidR="004B4AF6" w:rsidRPr="00693F01" w:rsidRDefault="004B4AF6" w:rsidP="004B4AF6">
      <w:pPr>
        <w:spacing w:after="200"/>
        <w:rPr>
          <w:rFonts w:eastAsiaTheme="minorHAnsi"/>
          <w:lang w:eastAsia="zh-CN"/>
        </w:rPr>
      </w:pPr>
    </w:p>
    <w:p w14:paraId="4D442CD7" w14:textId="77777777" w:rsidR="004B4AF6" w:rsidRPr="00693F01" w:rsidRDefault="004B4AF6" w:rsidP="004B4AF6">
      <w:pPr>
        <w:spacing w:after="200"/>
        <w:rPr>
          <w:rFonts w:eastAsiaTheme="minorHAnsi"/>
          <w:lang w:eastAsia="zh-CN"/>
        </w:rPr>
      </w:pPr>
    </w:p>
    <w:p w14:paraId="4B791E34" w14:textId="77777777" w:rsidR="004B4AF6" w:rsidRPr="00693F01" w:rsidRDefault="004B4AF6" w:rsidP="004B4AF6">
      <w:pPr>
        <w:spacing w:after="200"/>
        <w:rPr>
          <w:rFonts w:eastAsiaTheme="minorHAnsi"/>
          <w:lang w:eastAsia="zh-CN"/>
        </w:rPr>
      </w:pPr>
    </w:p>
    <w:p w14:paraId="00889287" w14:textId="77777777" w:rsidR="004B4AF6" w:rsidRPr="00693F01" w:rsidRDefault="004B4AF6" w:rsidP="004B4AF6">
      <w:pPr>
        <w:spacing w:after="200"/>
        <w:rPr>
          <w:rFonts w:eastAsiaTheme="minorHAnsi"/>
          <w:lang w:eastAsia="zh-CN"/>
        </w:rPr>
      </w:pPr>
    </w:p>
    <w:p w14:paraId="04958D55" w14:textId="77777777" w:rsidR="004B4AF6" w:rsidRPr="00693F01" w:rsidRDefault="004B4AF6" w:rsidP="004B4AF6">
      <w:pPr>
        <w:spacing w:after="200"/>
        <w:rPr>
          <w:rFonts w:eastAsiaTheme="minorHAnsi"/>
          <w:lang w:eastAsia="zh-CN"/>
        </w:rPr>
      </w:pPr>
    </w:p>
    <w:p w14:paraId="785BA9D7" w14:textId="77777777" w:rsidR="004B4AF6" w:rsidRPr="00693F01" w:rsidRDefault="004B4AF6" w:rsidP="004B4AF6">
      <w:pPr>
        <w:spacing w:after="200"/>
        <w:rPr>
          <w:rFonts w:eastAsiaTheme="minorHAnsi"/>
          <w:lang w:eastAsia="zh-CN"/>
        </w:rPr>
      </w:pPr>
    </w:p>
    <w:p w14:paraId="6F8F88E3" w14:textId="693B4EA3" w:rsidR="004B4AF6" w:rsidRPr="00693F01" w:rsidRDefault="00693F01" w:rsidP="004B4AF6">
      <w:pPr>
        <w:spacing w:after="200"/>
        <w:rPr>
          <w:rFonts w:eastAsia="SimSun" w:cs="Times New Roman"/>
          <w:spacing w:val="-2"/>
          <w:kern w:val="2"/>
        </w:rPr>
      </w:pPr>
      <w:r w:rsidRPr="00693F01">
        <w:rPr>
          <w:rFonts w:eastAsiaTheme="minorHAnsi"/>
          <w:lang w:eastAsia="zh-CN"/>
        </w:rPr>
        <w:t>Citation suggérée : EpiC. Procédure opérationnelle standard pour le suivi, l'investigation et la réponse des événements indésirables dans le contexte des tests index. FHI 360 ; Durham (Caroline du Nord) : 2021</w:t>
      </w:r>
      <w:r w:rsidR="004B4AF6" w:rsidRPr="00693F01">
        <w:rPr>
          <w:rFonts w:eastAsia="SimSun" w:cs="Times New Roman"/>
          <w:spacing w:val="-2"/>
          <w:kern w:val="2"/>
        </w:rPr>
        <w:t>.</w:t>
      </w:r>
    </w:p>
    <w:p w14:paraId="708364B9" w14:textId="77777777" w:rsidR="004B4AF6" w:rsidRPr="00693F01" w:rsidRDefault="004B4AF6" w:rsidP="004B4AF6">
      <w:pPr>
        <w:spacing w:after="200"/>
        <w:rPr>
          <w:rFonts w:eastAsiaTheme="minorHAnsi"/>
          <w:lang w:eastAsia="zh-CN"/>
        </w:rPr>
      </w:pPr>
    </w:p>
    <w:p w14:paraId="7BBBFB93" w14:textId="59B9D547" w:rsidR="004B4AF6" w:rsidRPr="00693F01" w:rsidRDefault="00693F01" w:rsidP="004B4AF6">
      <w:pPr>
        <w:spacing w:after="200"/>
        <w:rPr>
          <w:rFonts w:eastAsiaTheme="minorHAnsi"/>
          <w:lang w:eastAsia="zh-CN"/>
        </w:rPr>
      </w:pPr>
      <w:r w:rsidRPr="00060DA0">
        <w:rPr>
          <w:lang w:eastAsia="zh-CN"/>
        </w:rPr>
        <w:t>REMERCIEMENTS</w:t>
      </w:r>
    </w:p>
    <w:bookmarkEnd w:id="0"/>
    <w:bookmarkEnd w:id="1"/>
    <w:bookmarkEnd w:id="2"/>
    <w:bookmarkEnd w:id="3"/>
    <w:bookmarkEnd w:id="4"/>
    <w:p w14:paraId="5D2EB199" w14:textId="5BADF9A4" w:rsidR="00693F01" w:rsidRPr="00BD0949" w:rsidRDefault="00693F01" w:rsidP="00693F01">
      <w:pPr>
        <w:rPr>
          <w:rFonts w:eastAsia="SimSun" w:cs="Times New Roman"/>
          <w:kern w:val="2"/>
        </w:rPr>
      </w:pPr>
      <w:r w:rsidRPr="00060DA0">
        <w:rPr>
          <w:rFonts w:eastAsia="SimSun" w:cs="Times New Roman"/>
          <w:kern w:val="2"/>
        </w:rPr>
        <w:t xml:space="preserve">Ce mode opératoire standard a été rédigé par Robyn Dayton. Les contributions et commentaires du personnel </w:t>
      </w:r>
      <w:proofErr w:type="spellStart"/>
      <w:r w:rsidRPr="00060DA0">
        <w:rPr>
          <w:rFonts w:eastAsia="SimSun" w:cs="Times New Roman"/>
          <w:kern w:val="2"/>
        </w:rPr>
        <w:t>d'EpiC</w:t>
      </w:r>
      <w:proofErr w:type="spellEnd"/>
      <w:r w:rsidRPr="00060DA0">
        <w:rPr>
          <w:rFonts w:eastAsia="SimSun" w:cs="Times New Roman"/>
          <w:kern w:val="2"/>
        </w:rPr>
        <w:t xml:space="preserve"> sont chaleureusement remerciés, avec un merci particulier à Chris Akolo, Meghan DiCarlo, Danielle Darrow De Mora et Rose Wilcher. Il a été édité par Suzanne Fischer et Stevie Daniels et conçu par Lucy Harber avec la </w:t>
      </w:r>
      <w:r>
        <w:rPr>
          <w:rFonts w:eastAsia="SimSun" w:cs="Times New Roman"/>
          <w:kern w:val="2"/>
        </w:rPr>
        <w:t>couverture artistique d</w:t>
      </w:r>
      <w:r w:rsidRPr="00060DA0">
        <w:rPr>
          <w:rFonts w:eastAsia="SimSun" w:cs="Times New Roman"/>
          <w:kern w:val="2"/>
        </w:rPr>
        <w:t xml:space="preserve">e Design </w:t>
      </w:r>
      <w:proofErr w:type="spellStart"/>
      <w:r w:rsidRPr="00060DA0">
        <w:rPr>
          <w:rFonts w:eastAsia="SimSun" w:cs="Times New Roman"/>
          <w:kern w:val="2"/>
        </w:rPr>
        <w:t>Lab</w:t>
      </w:r>
      <w:proofErr w:type="spellEnd"/>
      <w:r w:rsidRPr="00060DA0">
        <w:rPr>
          <w:rFonts w:eastAsia="SimSun" w:cs="Times New Roman"/>
          <w:kern w:val="2"/>
        </w:rPr>
        <w:t xml:space="preserve"> 360</w:t>
      </w:r>
      <w:r w:rsidRPr="00060DA0">
        <w:t xml:space="preserve">. </w:t>
      </w:r>
      <w:r w:rsidRPr="00BD0949">
        <w:t>Nathalie Rose, consultante FHI</w:t>
      </w:r>
      <w:r w:rsidR="00D966D3">
        <w:t> </w:t>
      </w:r>
      <w:r w:rsidRPr="00BD0949">
        <w:t xml:space="preserve">360, a traduit la SOP originale en français. </w:t>
      </w:r>
      <w:r>
        <w:t xml:space="preserve">Celle-ci </w:t>
      </w:r>
      <w:r w:rsidRPr="00BD0949">
        <w:t>a ensuite été révisé</w:t>
      </w:r>
      <w:r>
        <w:t>e</w:t>
      </w:r>
      <w:r w:rsidRPr="00BD0949">
        <w:t xml:space="preserve"> pour assurer la cohérence avec la version anglaise</w:t>
      </w:r>
      <w:r>
        <w:t>, </w:t>
      </w:r>
      <w:r w:rsidRPr="00BD0949">
        <w:t xml:space="preserve">par Catherine Bocher FHI 360. </w:t>
      </w:r>
    </w:p>
    <w:p w14:paraId="756ACA76" w14:textId="77777777" w:rsidR="000D680A" w:rsidRDefault="00693F01" w:rsidP="00693F01">
      <w:pPr>
        <w:rPr>
          <w:lang w:eastAsia="zh-CN"/>
        </w:rPr>
        <w:sectPr w:rsidR="000D680A" w:rsidSect="00D966D3">
          <w:footerReference w:type="default" r:id="rId17"/>
          <w:pgSz w:w="12240" w:h="15840"/>
          <w:pgMar w:top="1728" w:right="1584" w:bottom="1440" w:left="1584" w:header="720" w:footer="720" w:gutter="0"/>
          <w:cols w:space="720"/>
          <w:docGrid w:linePitch="360"/>
        </w:sectPr>
      </w:pPr>
      <w:r w:rsidRPr="00BD0949">
        <w:rPr>
          <w:lang w:eastAsia="zh-CN"/>
        </w:rPr>
        <w:t>Ce document a été rendu possible grâce au généreux soutien du peuple américain par l’intermédiaire de l’Agence des États-Unis pour le développement international (USAID) et du Plan d’urgence du président américain pour la lutte contre le sida (PEPFAR). Le contenu relève de la responsabilité des projets LINKAGES et EpiC et ne reflète pas nécessairement les vues de l'USAID, du PEPFAR ou du gouvernement des États-Unis</w:t>
      </w:r>
      <w:r>
        <w:rPr>
          <w:lang w:eastAsia="zh-CN"/>
        </w:rPr>
        <w:t>.</w:t>
      </w:r>
    </w:p>
    <w:sdt>
      <w:sdtPr>
        <w:rPr>
          <w:rFonts w:ascii="Calibri" w:eastAsia="Calibri" w:hAnsi="Calibri" w:cs="Calibri"/>
          <w:b/>
          <w:bCs/>
          <w:color w:val="577F9F"/>
          <w:szCs w:val="20"/>
        </w:rPr>
        <w:id w:val="999316076"/>
        <w:docPartObj>
          <w:docPartGallery w:val="Table of Contents"/>
          <w:docPartUnique/>
        </w:docPartObj>
      </w:sdtPr>
      <w:sdtEndPr>
        <w:rPr>
          <w:rFonts w:asciiTheme="minorHAnsi" w:eastAsia="MS Mincho" w:hAnsiTheme="minorHAnsi" w:cstheme="minorBidi"/>
          <w:b w:val="0"/>
          <w:bCs w:val="0"/>
          <w:color w:val="auto"/>
          <w:szCs w:val="22"/>
        </w:rPr>
      </w:sdtEndPr>
      <w:sdtContent>
        <w:p w14:paraId="422CF6BF" w14:textId="16A96E19" w:rsidR="00BD0949" w:rsidRPr="00F91358" w:rsidRDefault="00BD0949" w:rsidP="00BD0949">
          <w:pPr>
            <w:spacing w:after="120"/>
            <w:rPr>
              <w:rStyle w:val="Heading1Char"/>
            </w:rPr>
          </w:pPr>
          <w:r>
            <w:rPr>
              <w:rStyle w:val="Heading1Char"/>
            </w:rPr>
            <w:t>Table des matières</w:t>
          </w:r>
        </w:p>
        <w:p w14:paraId="54E62787" w14:textId="25501F9F" w:rsidR="00AD553B" w:rsidRDefault="00BD0949">
          <w:pPr>
            <w:pStyle w:val="TOC1"/>
            <w:tabs>
              <w:tab w:val="right" w:leader="dot" w:pos="9062"/>
            </w:tabs>
            <w:rPr>
              <w:rFonts w:eastAsiaTheme="minorEastAsia"/>
              <w:noProof/>
              <w:lang w:val="en-US"/>
            </w:rPr>
          </w:pPr>
          <w:r w:rsidRPr="00E32273">
            <w:fldChar w:fldCharType="begin"/>
          </w:r>
          <w:r w:rsidRPr="00E32273">
            <w:instrText xml:space="preserve"> TOC \o "1-1" \h \z \t "Style Heading 2 + Calibri 11 pt Custom Color(RGB(87127159))1,2" </w:instrText>
          </w:r>
          <w:r w:rsidRPr="00E32273">
            <w:fldChar w:fldCharType="separate"/>
          </w:r>
          <w:hyperlink w:anchor="_Toc67576587" w:history="1">
            <w:r w:rsidR="00AD553B" w:rsidRPr="00CA31CA">
              <w:rPr>
                <w:rStyle w:val="Hyperlink"/>
                <w:noProof/>
              </w:rPr>
              <w:t>Abréviations et acronyme</w:t>
            </w:r>
            <w:r w:rsidR="00AD553B">
              <w:rPr>
                <w:noProof/>
                <w:webHidden/>
              </w:rPr>
              <w:tab/>
            </w:r>
            <w:r w:rsidR="00AD553B">
              <w:rPr>
                <w:noProof/>
                <w:webHidden/>
              </w:rPr>
              <w:fldChar w:fldCharType="begin"/>
            </w:r>
            <w:r w:rsidR="00AD553B">
              <w:rPr>
                <w:noProof/>
                <w:webHidden/>
              </w:rPr>
              <w:instrText xml:space="preserve"> PAGEREF _Toc67576587 \h </w:instrText>
            </w:r>
            <w:r w:rsidR="00AD553B">
              <w:rPr>
                <w:noProof/>
                <w:webHidden/>
              </w:rPr>
            </w:r>
            <w:r w:rsidR="00AD553B">
              <w:rPr>
                <w:noProof/>
                <w:webHidden/>
              </w:rPr>
              <w:fldChar w:fldCharType="separate"/>
            </w:r>
            <w:r w:rsidR="00AD553B">
              <w:rPr>
                <w:noProof/>
                <w:webHidden/>
              </w:rPr>
              <w:t>1</w:t>
            </w:r>
            <w:r w:rsidR="00AD553B">
              <w:rPr>
                <w:noProof/>
                <w:webHidden/>
              </w:rPr>
              <w:fldChar w:fldCharType="end"/>
            </w:r>
          </w:hyperlink>
        </w:p>
        <w:p w14:paraId="1C874BCC" w14:textId="66EBAD72" w:rsidR="00AD553B" w:rsidRDefault="004D78D1">
          <w:pPr>
            <w:pStyle w:val="TOC1"/>
            <w:tabs>
              <w:tab w:val="right" w:leader="dot" w:pos="9062"/>
            </w:tabs>
            <w:rPr>
              <w:rFonts w:eastAsiaTheme="minorEastAsia"/>
              <w:noProof/>
              <w:lang w:val="en-US"/>
            </w:rPr>
          </w:pPr>
          <w:hyperlink w:anchor="_Toc67576588" w:history="1">
            <w:r w:rsidR="00AD553B" w:rsidRPr="00CA31CA">
              <w:rPr>
                <w:rStyle w:val="Hyperlink"/>
                <w:noProof/>
              </w:rPr>
              <w:t>Définitions</w:t>
            </w:r>
            <w:r w:rsidR="00AD553B">
              <w:rPr>
                <w:noProof/>
                <w:webHidden/>
              </w:rPr>
              <w:tab/>
            </w:r>
            <w:r w:rsidR="00AD553B">
              <w:rPr>
                <w:noProof/>
                <w:webHidden/>
              </w:rPr>
              <w:fldChar w:fldCharType="begin"/>
            </w:r>
            <w:r w:rsidR="00AD553B">
              <w:rPr>
                <w:noProof/>
                <w:webHidden/>
              </w:rPr>
              <w:instrText xml:space="preserve"> PAGEREF _Toc67576588 \h </w:instrText>
            </w:r>
            <w:r w:rsidR="00AD553B">
              <w:rPr>
                <w:noProof/>
                <w:webHidden/>
              </w:rPr>
            </w:r>
            <w:r w:rsidR="00AD553B">
              <w:rPr>
                <w:noProof/>
                <w:webHidden/>
              </w:rPr>
              <w:fldChar w:fldCharType="separate"/>
            </w:r>
            <w:r w:rsidR="00AD553B">
              <w:rPr>
                <w:noProof/>
                <w:webHidden/>
              </w:rPr>
              <w:t>1</w:t>
            </w:r>
            <w:r w:rsidR="00AD553B">
              <w:rPr>
                <w:noProof/>
                <w:webHidden/>
              </w:rPr>
              <w:fldChar w:fldCharType="end"/>
            </w:r>
          </w:hyperlink>
        </w:p>
        <w:p w14:paraId="0D739E37" w14:textId="4975251A" w:rsidR="00AD553B" w:rsidRDefault="004D78D1">
          <w:pPr>
            <w:pStyle w:val="TOC1"/>
            <w:tabs>
              <w:tab w:val="right" w:leader="dot" w:pos="9062"/>
            </w:tabs>
            <w:rPr>
              <w:rFonts w:eastAsiaTheme="minorEastAsia"/>
              <w:noProof/>
              <w:lang w:val="en-US"/>
            </w:rPr>
          </w:pPr>
          <w:hyperlink w:anchor="_Toc67576589" w:history="1">
            <w:r w:rsidR="00AD553B" w:rsidRPr="00CA31CA">
              <w:rPr>
                <w:rStyle w:val="Hyperlink"/>
                <w:noProof/>
              </w:rPr>
              <w:t>Objectif</w:t>
            </w:r>
            <w:r w:rsidR="00AD553B">
              <w:rPr>
                <w:noProof/>
                <w:webHidden/>
              </w:rPr>
              <w:tab/>
            </w:r>
            <w:r w:rsidR="00AD553B">
              <w:rPr>
                <w:noProof/>
                <w:webHidden/>
              </w:rPr>
              <w:fldChar w:fldCharType="begin"/>
            </w:r>
            <w:r w:rsidR="00AD553B">
              <w:rPr>
                <w:noProof/>
                <w:webHidden/>
              </w:rPr>
              <w:instrText xml:space="preserve"> PAGEREF _Toc67576589 \h </w:instrText>
            </w:r>
            <w:r w:rsidR="00AD553B">
              <w:rPr>
                <w:noProof/>
                <w:webHidden/>
              </w:rPr>
            </w:r>
            <w:r w:rsidR="00AD553B">
              <w:rPr>
                <w:noProof/>
                <w:webHidden/>
              </w:rPr>
              <w:fldChar w:fldCharType="separate"/>
            </w:r>
            <w:r w:rsidR="00AD553B">
              <w:rPr>
                <w:noProof/>
                <w:webHidden/>
              </w:rPr>
              <w:t>2</w:t>
            </w:r>
            <w:r w:rsidR="00AD553B">
              <w:rPr>
                <w:noProof/>
                <w:webHidden/>
              </w:rPr>
              <w:fldChar w:fldCharType="end"/>
            </w:r>
          </w:hyperlink>
        </w:p>
        <w:p w14:paraId="278953F0" w14:textId="565DCB9A" w:rsidR="00AD553B" w:rsidRDefault="004D78D1">
          <w:pPr>
            <w:pStyle w:val="TOC1"/>
            <w:tabs>
              <w:tab w:val="right" w:leader="dot" w:pos="9062"/>
            </w:tabs>
            <w:rPr>
              <w:rFonts w:eastAsiaTheme="minorEastAsia"/>
              <w:noProof/>
              <w:lang w:val="en-US"/>
            </w:rPr>
          </w:pPr>
          <w:hyperlink w:anchor="_Toc67576590" w:history="1">
            <w:r w:rsidR="00AD553B" w:rsidRPr="00CA31CA">
              <w:rPr>
                <w:rStyle w:val="Hyperlink"/>
                <w:noProof/>
              </w:rPr>
              <w:t>Portée</w:t>
            </w:r>
            <w:r w:rsidR="00AD553B">
              <w:rPr>
                <w:noProof/>
                <w:webHidden/>
              </w:rPr>
              <w:tab/>
            </w:r>
            <w:r w:rsidR="00AD553B">
              <w:rPr>
                <w:noProof/>
                <w:webHidden/>
              </w:rPr>
              <w:fldChar w:fldCharType="begin"/>
            </w:r>
            <w:r w:rsidR="00AD553B">
              <w:rPr>
                <w:noProof/>
                <w:webHidden/>
              </w:rPr>
              <w:instrText xml:space="preserve"> PAGEREF _Toc67576590 \h </w:instrText>
            </w:r>
            <w:r w:rsidR="00AD553B">
              <w:rPr>
                <w:noProof/>
                <w:webHidden/>
              </w:rPr>
            </w:r>
            <w:r w:rsidR="00AD553B">
              <w:rPr>
                <w:noProof/>
                <w:webHidden/>
              </w:rPr>
              <w:fldChar w:fldCharType="separate"/>
            </w:r>
            <w:r w:rsidR="00AD553B">
              <w:rPr>
                <w:noProof/>
                <w:webHidden/>
              </w:rPr>
              <w:t>2</w:t>
            </w:r>
            <w:r w:rsidR="00AD553B">
              <w:rPr>
                <w:noProof/>
                <w:webHidden/>
              </w:rPr>
              <w:fldChar w:fldCharType="end"/>
            </w:r>
          </w:hyperlink>
        </w:p>
        <w:p w14:paraId="5A65DB41" w14:textId="592D22C3" w:rsidR="00AD553B" w:rsidRDefault="004D78D1">
          <w:pPr>
            <w:pStyle w:val="TOC1"/>
            <w:tabs>
              <w:tab w:val="right" w:leader="dot" w:pos="9062"/>
            </w:tabs>
            <w:rPr>
              <w:rFonts w:eastAsiaTheme="minorEastAsia"/>
              <w:noProof/>
              <w:lang w:val="en-US"/>
            </w:rPr>
          </w:pPr>
          <w:hyperlink w:anchor="_Toc67576591" w:history="1">
            <w:r w:rsidR="00AD553B" w:rsidRPr="00CA31CA">
              <w:rPr>
                <w:rStyle w:val="Hyperlink"/>
                <w:noProof/>
              </w:rPr>
              <w:t>Responsabilités</w:t>
            </w:r>
            <w:r w:rsidR="00AD553B">
              <w:rPr>
                <w:noProof/>
                <w:webHidden/>
              </w:rPr>
              <w:tab/>
            </w:r>
            <w:r w:rsidR="00AD553B">
              <w:rPr>
                <w:noProof/>
                <w:webHidden/>
              </w:rPr>
              <w:fldChar w:fldCharType="begin"/>
            </w:r>
            <w:r w:rsidR="00AD553B">
              <w:rPr>
                <w:noProof/>
                <w:webHidden/>
              </w:rPr>
              <w:instrText xml:space="preserve"> PAGEREF _Toc67576591 \h </w:instrText>
            </w:r>
            <w:r w:rsidR="00AD553B">
              <w:rPr>
                <w:noProof/>
                <w:webHidden/>
              </w:rPr>
            </w:r>
            <w:r w:rsidR="00AD553B">
              <w:rPr>
                <w:noProof/>
                <w:webHidden/>
              </w:rPr>
              <w:fldChar w:fldCharType="separate"/>
            </w:r>
            <w:r w:rsidR="00AD553B">
              <w:rPr>
                <w:noProof/>
                <w:webHidden/>
              </w:rPr>
              <w:t>3</w:t>
            </w:r>
            <w:r w:rsidR="00AD553B">
              <w:rPr>
                <w:noProof/>
                <w:webHidden/>
              </w:rPr>
              <w:fldChar w:fldCharType="end"/>
            </w:r>
          </w:hyperlink>
        </w:p>
        <w:p w14:paraId="109927E1" w14:textId="3AA8C1B7" w:rsidR="00AD553B" w:rsidRDefault="004D78D1">
          <w:pPr>
            <w:pStyle w:val="TOC1"/>
            <w:tabs>
              <w:tab w:val="right" w:leader="dot" w:pos="9062"/>
            </w:tabs>
            <w:rPr>
              <w:rFonts w:eastAsiaTheme="minorEastAsia"/>
              <w:noProof/>
              <w:lang w:val="en-US"/>
            </w:rPr>
          </w:pPr>
          <w:hyperlink w:anchor="_Toc67576592" w:history="1">
            <w:r w:rsidR="00AD553B" w:rsidRPr="00CA31CA">
              <w:rPr>
                <w:rStyle w:val="Hyperlink"/>
                <w:noProof/>
              </w:rPr>
              <w:t>Procédures opérationnelles standard</w:t>
            </w:r>
            <w:r w:rsidR="00AD553B">
              <w:rPr>
                <w:noProof/>
                <w:webHidden/>
              </w:rPr>
              <w:tab/>
            </w:r>
            <w:r w:rsidR="00AD553B">
              <w:rPr>
                <w:noProof/>
                <w:webHidden/>
              </w:rPr>
              <w:fldChar w:fldCharType="begin"/>
            </w:r>
            <w:r w:rsidR="00AD553B">
              <w:rPr>
                <w:noProof/>
                <w:webHidden/>
              </w:rPr>
              <w:instrText xml:space="preserve"> PAGEREF _Toc67576592 \h </w:instrText>
            </w:r>
            <w:r w:rsidR="00AD553B">
              <w:rPr>
                <w:noProof/>
                <w:webHidden/>
              </w:rPr>
            </w:r>
            <w:r w:rsidR="00AD553B">
              <w:rPr>
                <w:noProof/>
                <w:webHidden/>
              </w:rPr>
              <w:fldChar w:fldCharType="separate"/>
            </w:r>
            <w:r w:rsidR="00AD553B">
              <w:rPr>
                <w:noProof/>
                <w:webHidden/>
              </w:rPr>
              <w:t>3</w:t>
            </w:r>
            <w:r w:rsidR="00AD553B">
              <w:rPr>
                <w:noProof/>
                <w:webHidden/>
              </w:rPr>
              <w:fldChar w:fldCharType="end"/>
            </w:r>
          </w:hyperlink>
        </w:p>
        <w:p w14:paraId="5E9B9F5B" w14:textId="5DB24679" w:rsidR="00AD553B" w:rsidRDefault="004D78D1" w:rsidP="00AD553B">
          <w:pPr>
            <w:pStyle w:val="TOC2"/>
            <w:tabs>
              <w:tab w:val="left" w:pos="630"/>
              <w:tab w:val="right" w:leader="dot" w:pos="9062"/>
            </w:tabs>
            <w:rPr>
              <w:rFonts w:eastAsiaTheme="minorEastAsia"/>
              <w:noProof/>
              <w:lang w:val="en-US"/>
            </w:rPr>
          </w:pPr>
          <w:hyperlink w:anchor="_Toc67576593" w:history="1">
            <w:r w:rsidR="00AD553B" w:rsidRPr="00CA31CA">
              <w:rPr>
                <w:rStyle w:val="Hyperlink"/>
                <w:noProof/>
              </w:rPr>
              <w:t>1.0</w:t>
            </w:r>
            <w:r w:rsidR="00AD553B">
              <w:rPr>
                <w:rFonts w:eastAsiaTheme="minorEastAsia"/>
                <w:noProof/>
                <w:lang w:val="en-US"/>
              </w:rPr>
              <w:tab/>
            </w:r>
            <w:r w:rsidR="00AD553B" w:rsidRPr="00CA31CA">
              <w:rPr>
                <w:rStyle w:val="Hyperlink"/>
                <w:noProof/>
              </w:rPr>
              <w:t>Garantir un environnement dans lequel des tests index sûrs et éthiques peuvent avoir lieu</w:t>
            </w:r>
            <w:r w:rsidR="00AD553B">
              <w:rPr>
                <w:noProof/>
                <w:webHidden/>
              </w:rPr>
              <w:tab/>
            </w:r>
            <w:r w:rsidR="00AD553B">
              <w:rPr>
                <w:noProof/>
                <w:webHidden/>
              </w:rPr>
              <w:fldChar w:fldCharType="begin"/>
            </w:r>
            <w:r w:rsidR="00AD553B">
              <w:rPr>
                <w:noProof/>
                <w:webHidden/>
              </w:rPr>
              <w:instrText xml:space="preserve"> PAGEREF _Toc67576593 \h </w:instrText>
            </w:r>
            <w:r w:rsidR="00AD553B">
              <w:rPr>
                <w:noProof/>
                <w:webHidden/>
              </w:rPr>
            </w:r>
            <w:r w:rsidR="00AD553B">
              <w:rPr>
                <w:noProof/>
                <w:webHidden/>
              </w:rPr>
              <w:fldChar w:fldCharType="separate"/>
            </w:r>
            <w:r w:rsidR="00AD553B">
              <w:rPr>
                <w:noProof/>
                <w:webHidden/>
              </w:rPr>
              <w:t>3</w:t>
            </w:r>
            <w:r w:rsidR="00AD553B">
              <w:rPr>
                <w:noProof/>
                <w:webHidden/>
              </w:rPr>
              <w:fldChar w:fldCharType="end"/>
            </w:r>
          </w:hyperlink>
        </w:p>
        <w:p w14:paraId="133D3DE1" w14:textId="0AB7243D" w:rsidR="00AD553B" w:rsidRDefault="004D78D1" w:rsidP="00AD553B">
          <w:pPr>
            <w:pStyle w:val="TOC2"/>
            <w:tabs>
              <w:tab w:val="left" w:pos="630"/>
              <w:tab w:val="right" w:leader="dot" w:pos="9062"/>
            </w:tabs>
            <w:rPr>
              <w:rFonts w:eastAsiaTheme="minorEastAsia"/>
              <w:noProof/>
              <w:lang w:val="en-US"/>
            </w:rPr>
          </w:pPr>
          <w:hyperlink w:anchor="_Toc67576594" w:history="1">
            <w:r w:rsidR="00AD553B" w:rsidRPr="00CA31CA">
              <w:rPr>
                <w:rStyle w:val="Hyperlink"/>
                <w:noProof/>
              </w:rPr>
              <w:t>2.0</w:t>
            </w:r>
            <w:r w:rsidR="00AD553B">
              <w:rPr>
                <w:rFonts w:eastAsiaTheme="minorEastAsia"/>
                <w:noProof/>
                <w:lang w:val="en-US"/>
              </w:rPr>
              <w:tab/>
            </w:r>
            <w:r w:rsidR="00AD553B" w:rsidRPr="00CA31CA">
              <w:rPr>
                <w:rStyle w:val="Hyperlink"/>
                <w:noProof/>
              </w:rPr>
              <w:t>Intégrer l'atténuation et le suivi des événements indésirables dans les processus cliniques.</w:t>
            </w:r>
            <w:r w:rsidR="00AD553B">
              <w:rPr>
                <w:noProof/>
                <w:webHidden/>
              </w:rPr>
              <w:tab/>
            </w:r>
            <w:r w:rsidR="00AD553B">
              <w:rPr>
                <w:noProof/>
                <w:webHidden/>
              </w:rPr>
              <w:fldChar w:fldCharType="begin"/>
            </w:r>
            <w:r w:rsidR="00AD553B">
              <w:rPr>
                <w:noProof/>
                <w:webHidden/>
              </w:rPr>
              <w:instrText xml:space="preserve"> PAGEREF _Toc67576594 \h </w:instrText>
            </w:r>
            <w:r w:rsidR="00AD553B">
              <w:rPr>
                <w:noProof/>
                <w:webHidden/>
              </w:rPr>
            </w:r>
            <w:r w:rsidR="00AD553B">
              <w:rPr>
                <w:noProof/>
                <w:webHidden/>
              </w:rPr>
              <w:fldChar w:fldCharType="separate"/>
            </w:r>
            <w:r w:rsidR="00AD553B">
              <w:rPr>
                <w:noProof/>
                <w:webHidden/>
              </w:rPr>
              <w:t>6</w:t>
            </w:r>
            <w:r w:rsidR="00AD553B">
              <w:rPr>
                <w:noProof/>
                <w:webHidden/>
              </w:rPr>
              <w:fldChar w:fldCharType="end"/>
            </w:r>
          </w:hyperlink>
        </w:p>
        <w:p w14:paraId="2F7B8FB8" w14:textId="3C4F1EA3" w:rsidR="00AD553B" w:rsidRDefault="004D78D1" w:rsidP="00AD553B">
          <w:pPr>
            <w:pStyle w:val="TOC2"/>
            <w:tabs>
              <w:tab w:val="left" w:pos="630"/>
              <w:tab w:val="right" w:leader="dot" w:pos="9062"/>
            </w:tabs>
            <w:rPr>
              <w:rFonts w:eastAsiaTheme="minorEastAsia"/>
              <w:noProof/>
              <w:lang w:val="en-US"/>
            </w:rPr>
          </w:pPr>
          <w:hyperlink w:anchor="_Toc67576595" w:history="1">
            <w:r w:rsidR="00AD553B" w:rsidRPr="00CA31CA">
              <w:rPr>
                <w:rStyle w:val="Hyperlink"/>
                <w:noProof/>
              </w:rPr>
              <w:t>3.0</w:t>
            </w:r>
            <w:r w:rsidR="00AD553B">
              <w:rPr>
                <w:rFonts w:eastAsiaTheme="minorEastAsia"/>
                <w:noProof/>
                <w:lang w:val="en-US"/>
              </w:rPr>
              <w:tab/>
            </w:r>
            <w:r w:rsidR="00AD553B" w:rsidRPr="00CA31CA">
              <w:rPr>
                <w:rStyle w:val="Hyperlink"/>
                <w:noProof/>
              </w:rPr>
              <w:t>Répondre immédiatement aux événements indésirables</w:t>
            </w:r>
            <w:r w:rsidR="00AD553B">
              <w:rPr>
                <w:noProof/>
                <w:webHidden/>
              </w:rPr>
              <w:tab/>
            </w:r>
            <w:r w:rsidR="00AD553B">
              <w:rPr>
                <w:noProof/>
                <w:webHidden/>
              </w:rPr>
              <w:fldChar w:fldCharType="begin"/>
            </w:r>
            <w:r w:rsidR="00AD553B">
              <w:rPr>
                <w:noProof/>
                <w:webHidden/>
              </w:rPr>
              <w:instrText xml:space="preserve"> PAGEREF _Toc67576595 \h </w:instrText>
            </w:r>
            <w:r w:rsidR="00AD553B">
              <w:rPr>
                <w:noProof/>
                <w:webHidden/>
              </w:rPr>
            </w:r>
            <w:r w:rsidR="00AD553B">
              <w:rPr>
                <w:noProof/>
                <w:webHidden/>
              </w:rPr>
              <w:fldChar w:fldCharType="separate"/>
            </w:r>
            <w:r w:rsidR="00AD553B">
              <w:rPr>
                <w:noProof/>
                <w:webHidden/>
              </w:rPr>
              <w:t>7</w:t>
            </w:r>
            <w:r w:rsidR="00AD553B">
              <w:rPr>
                <w:noProof/>
                <w:webHidden/>
              </w:rPr>
              <w:fldChar w:fldCharType="end"/>
            </w:r>
          </w:hyperlink>
        </w:p>
        <w:p w14:paraId="32455B6A" w14:textId="19B926CF" w:rsidR="00AD553B" w:rsidRDefault="004D78D1" w:rsidP="00AD553B">
          <w:pPr>
            <w:pStyle w:val="TOC2"/>
            <w:tabs>
              <w:tab w:val="left" w:pos="630"/>
              <w:tab w:val="right" w:leader="dot" w:pos="9062"/>
            </w:tabs>
            <w:rPr>
              <w:rFonts w:eastAsiaTheme="minorEastAsia"/>
              <w:noProof/>
              <w:lang w:val="en-US"/>
            </w:rPr>
          </w:pPr>
          <w:hyperlink w:anchor="_Toc67576596" w:history="1">
            <w:r w:rsidR="00AD553B" w:rsidRPr="00CA31CA">
              <w:rPr>
                <w:rStyle w:val="Hyperlink"/>
                <w:noProof/>
              </w:rPr>
              <w:t>4.0</w:t>
            </w:r>
            <w:r w:rsidR="00AD553B">
              <w:rPr>
                <w:rFonts w:eastAsiaTheme="minorEastAsia"/>
                <w:noProof/>
                <w:lang w:val="en-US"/>
              </w:rPr>
              <w:tab/>
            </w:r>
            <w:r w:rsidR="00AD553B" w:rsidRPr="00CA31CA">
              <w:rPr>
                <w:rStyle w:val="Hyperlink"/>
                <w:noProof/>
              </w:rPr>
              <w:t>Documenter, enquêter, signaler et remédier aux événements indésirables</w:t>
            </w:r>
            <w:r w:rsidR="00AD553B">
              <w:rPr>
                <w:noProof/>
                <w:webHidden/>
              </w:rPr>
              <w:tab/>
            </w:r>
            <w:r w:rsidR="00AD553B">
              <w:rPr>
                <w:noProof/>
                <w:webHidden/>
              </w:rPr>
              <w:fldChar w:fldCharType="begin"/>
            </w:r>
            <w:r w:rsidR="00AD553B">
              <w:rPr>
                <w:noProof/>
                <w:webHidden/>
              </w:rPr>
              <w:instrText xml:space="preserve"> PAGEREF _Toc67576596 \h </w:instrText>
            </w:r>
            <w:r w:rsidR="00AD553B">
              <w:rPr>
                <w:noProof/>
                <w:webHidden/>
              </w:rPr>
            </w:r>
            <w:r w:rsidR="00AD553B">
              <w:rPr>
                <w:noProof/>
                <w:webHidden/>
              </w:rPr>
              <w:fldChar w:fldCharType="separate"/>
            </w:r>
            <w:r w:rsidR="00AD553B">
              <w:rPr>
                <w:noProof/>
                <w:webHidden/>
              </w:rPr>
              <w:t>7</w:t>
            </w:r>
            <w:r w:rsidR="00AD553B">
              <w:rPr>
                <w:noProof/>
                <w:webHidden/>
              </w:rPr>
              <w:fldChar w:fldCharType="end"/>
            </w:r>
          </w:hyperlink>
        </w:p>
        <w:p w14:paraId="29D0B59F" w14:textId="6ACF743B" w:rsidR="00AD553B" w:rsidRDefault="004D78D1" w:rsidP="00AD553B">
          <w:pPr>
            <w:pStyle w:val="TOC2"/>
            <w:tabs>
              <w:tab w:val="left" w:pos="630"/>
              <w:tab w:val="right" w:leader="dot" w:pos="9062"/>
            </w:tabs>
            <w:rPr>
              <w:rFonts w:eastAsiaTheme="minorEastAsia"/>
              <w:noProof/>
              <w:lang w:val="en-US"/>
            </w:rPr>
          </w:pPr>
          <w:hyperlink w:anchor="_Toc67576597" w:history="1">
            <w:r w:rsidR="00AD553B" w:rsidRPr="00CA31CA">
              <w:rPr>
                <w:rStyle w:val="Hyperlink"/>
                <w:noProof/>
              </w:rPr>
              <w:t>5.0</w:t>
            </w:r>
            <w:r w:rsidR="00AD553B">
              <w:rPr>
                <w:rFonts w:eastAsiaTheme="minorEastAsia"/>
                <w:noProof/>
                <w:lang w:val="en-US"/>
              </w:rPr>
              <w:tab/>
            </w:r>
            <w:r w:rsidR="00AD553B" w:rsidRPr="00CA31CA">
              <w:rPr>
                <w:rStyle w:val="Hyperlink"/>
                <w:noProof/>
              </w:rPr>
              <w:t>Examen des données</w:t>
            </w:r>
            <w:r w:rsidR="00AD553B">
              <w:rPr>
                <w:noProof/>
                <w:webHidden/>
              </w:rPr>
              <w:tab/>
            </w:r>
            <w:r w:rsidR="00AD553B">
              <w:rPr>
                <w:noProof/>
                <w:webHidden/>
              </w:rPr>
              <w:fldChar w:fldCharType="begin"/>
            </w:r>
            <w:r w:rsidR="00AD553B">
              <w:rPr>
                <w:noProof/>
                <w:webHidden/>
              </w:rPr>
              <w:instrText xml:space="preserve"> PAGEREF _Toc67576597 \h </w:instrText>
            </w:r>
            <w:r w:rsidR="00AD553B">
              <w:rPr>
                <w:noProof/>
                <w:webHidden/>
              </w:rPr>
            </w:r>
            <w:r w:rsidR="00AD553B">
              <w:rPr>
                <w:noProof/>
                <w:webHidden/>
              </w:rPr>
              <w:fldChar w:fldCharType="separate"/>
            </w:r>
            <w:r w:rsidR="00AD553B">
              <w:rPr>
                <w:noProof/>
                <w:webHidden/>
              </w:rPr>
              <w:t>8</w:t>
            </w:r>
            <w:r w:rsidR="00AD553B">
              <w:rPr>
                <w:noProof/>
                <w:webHidden/>
              </w:rPr>
              <w:fldChar w:fldCharType="end"/>
            </w:r>
          </w:hyperlink>
        </w:p>
        <w:p w14:paraId="46D44C82" w14:textId="4DEB5571" w:rsidR="00AD553B" w:rsidRDefault="004D78D1">
          <w:pPr>
            <w:pStyle w:val="TOC1"/>
            <w:tabs>
              <w:tab w:val="right" w:leader="dot" w:pos="9062"/>
            </w:tabs>
            <w:rPr>
              <w:rFonts w:eastAsiaTheme="minorEastAsia"/>
              <w:noProof/>
              <w:lang w:val="en-US"/>
            </w:rPr>
          </w:pPr>
          <w:hyperlink w:anchor="_Toc67576598" w:history="1">
            <w:r w:rsidR="00AD553B" w:rsidRPr="00CA31CA">
              <w:rPr>
                <w:rStyle w:val="Hyperlink"/>
                <w:noProof/>
              </w:rPr>
              <w:t xml:space="preserve">Annexe A : Recommandations de contenu pour les POS décrivant les services de réponse </w:t>
            </w:r>
            <w:r w:rsidR="00AD553B">
              <w:rPr>
                <w:rStyle w:val="Hyperlink"/>
                <w:noProof/>
              </w:rPr>
              <w:br/>
            </w:r>
            <w:r w:rsidR="00AD553B" w:rsidRPr="00CA31CA">
              <w:rPr>
                <w:rStyle w:val="Hyperlink"/>
                <w:noProof/>
              </w:rPr>
              <w:t>clinique à la violence</w:t>
            </w:r>
            <w:r w:rsidR="00AD553B">
              <w:rPr>
                <w:noProof/>
                <w:webHidden/>
              </w:rPr>
              <w:tab/>
            </w:r>
            <w:r w:rsidR="00AD553B">
              <w:rPr>
                <w:noProof/>
                <w:webHidden/>
              </w:rPr>
              <w:fldChar w:fldCharType="begin"/>
            </w:r>
            <w:r w:rsidR="00AD553B">
              <w:rPr>
                <w:noProof/>
                <w:webHidden/>
              </w:rPr>
              <w:instrText xml:space="preserve"> PAGEREF _Toc67576598 \h </w:instrText>
            </w:r>
            <w:r w:rsidR="00AD553B">
              <w:rPr>
                <w:noProof/>
                <w:webHidden/>
              </w:rPr>
            </w:r>
            <w:r w:rsidR="00AD553B">
              <w:rPr>
                <w:noProof/>
                <w:webHidden/>
              </w:rPr>
              <w:fldChar w:fldCharType="separate"/>
            </w:r>
            <w:r w:rsidR="00AD553B">
              <w:rPr>
                <w:noProof/>
                <w:webHidden/>
              </w:rPr>
              <w:t>10</w:t>
            </w:r>
            <w:r w:rsidR="00AD553B">
              <w:rPr>
                <w:noProof/>
                <w:webHidden/>
              </w:rPr>
              <w:fldChar w:fldCharType="end"/>
            </w:r>
          </w:hyperlink>
        </w:p>
        <w:p w14:paraId="5987F676" w14:textId="40043412" w:rsidR="00AD553B" w:rsidRDefault="004D78D1">
          <w:pPr>
            <w:pStyle w:val="TOC1"/>
            <w:tabs>
              <w:tab w:val="right" w:leader="dot" w:pos="9062"/>
            </w:tabs>
            <w:rPr>
              <w:rFonts w:eastAsiaTheme="minorEastAsia"/>
              <w:noProof/>
              <w:lang w:val="en-US"/>
            </w:rPr>
          </w:pPr>
          <w:hyperlink w:anchor="_Toc67576599" w:history="1">
            <w:r w:rsidR="00AD553B" w:rsidRPr="00CA31CA">
              <w:rPr>
                <w:rStyle w:val="Hyperlink"/>
                <w:noProof/>
              </w:rPr>
              <w:t>Annexe B : Script de test index</w:t>
            </w:r>
            <w:r w:rsidR="00AD553B">
              <w:rPr>
                <w:noProof/>
                <w:webHidden/>
              </w:rPr>
              <w:tab/>
            </w:r>
            <w:r w:rsidR="00AD553B">
              <w:rPr>
                <w:noProof/>
                <w:webHidden/>
              </w:rPr>
              <w:fldChar w:fldCharType="begin"/>
            </w:r>
            <w:r w:rsidR="00AD553B">
              <w:rPr>
                <w:noProof/>
                <w:webHidden/>
              </w:rPr>
              <w:instrText xml:space="preserve"> PAGEREF _Toc67576599 \h </w:instrText>
            </w:r>
            <w:r w:rsidR="00AD553B">
              <w:rPr>
                <w:noProof/>
                <w:webHidden/>
              </w:rPr>
            </w:r>
            <w:r w:rsidR="00AD553B">
              <w:rPr>
                <w:noProof/>
                <w:webHidden/>
              </w:rPr>
              <w:fldChar w:fldCharType="separate"/>
            </w:r>
            <w:r w:rsidR="00AD553B">
              <w:rPr>
                <w:noProof/>
                <w:webHidden/>
              </w:rPr>
              <w:t>13</w:t>
            </w:r>
            <w:r w:rsidR="00AD553B">
              <w:rPr>
                <w:noProof/>
                <w:webHidden/>
              </w:rPr>
              <w:fldChar w:fldCharType="end"/>
            </w:r>
          </w:hyperlink>
        </w:p>
        <w:p w14:paraId="5006E189" w14:textId="54B5C316" w:rsidR="00AD553B" w:rsidRDefault="004D78D1">
          <w:pPr>
            <w:pStyle w:val="TOC1"/>
            <w:tabs>
              <w:tab w:val="right" w:leader="dot" w:pos="9062"/>
            </w:tabs>
            <w:rPr>
              <w:rFonts w:eastAsiaTheme="minorEastAsia"/>
              <w:noProof/>
              <w:lang w:val="en-US"/>
            </w:rPr>
          </w:pPr>
          <w:hyperlink w:anchor="_Toc67576600" w:history="1">
            <w:r w:rsidR="00AD553B" w:rsidRPr="00CA31CA">
              <w:rPr>
                <w:rStyle w:val="Hyperlink"/>
                <w:noProof/>
              </w:rPr>
              <w:t>Annexe C : Formulaire de rapport d'événement indésirable pour les services de test index</w:t>
            </w:r>
            <w:r w:rsidR="00AD553B">
              <w:rPr>
                <w:noProof/>
                <w:webHidden/>
              </w:rPr>
              <w:tab/>
            </w:r>
            <w:r w:rsidR="00AD553B">
              <w:rPr>
                <w:noProof/>
                <w:webHidden/>
              </w:rPr>
              <w:fldChar w:fldCharType="begin"/>
            </w:r>
            <w:r w:rsidR="00AD553B">
              <w:rPr>
                <w:noProof/>
                <w:webHidden/>
              </w:rPr>
              <w:instrText xml:space="preserve"> PAGEREF _Toc67576600 \h </w:instrText>
            </w:r>
            <w:r w:rsidR="00AD553B">
              <w:rPr>
                <w:noProof/>
                <w:webHidden/>
              </w:rPr>
            </w:r>
            <w:r w:rsidR="00AD553B">
              <w:rPr>
                <w:noProof/>
                <w:webHidden/>
              </w:rPr>
              <w:fldChar w:fldCharType="separate"/>
            </w:r>
            <w:r w:rsidR="00AD553B">
              <w:rPr>
                <w:noProof/>
                <w:webHidden/>
              </w:rPr>
              <w:t>18</w:t>
            </w:r>
            <w:r w:rsidR="00AD553B">
              <w:rPr>
                <w:noProof/>
                <w:webHidden/>
              </w:rPr>
              <w:fldChar w:fldCharType="end"/>
            </w:r>
          </w:hyperlink>
        </w:p>
        <w:p w14:paraId="3307285A" w14:textId="5BFB1F61" w:rsidR="00AD553B" w:rsidRDefault="004D78D1">
          <w:pPr>
            <w:pStyle w:val="TOC1"/>
            <w:tabs>
              <w:tab w:val="right" w:leader="dot" w:pos="9062"/>
            </w:tabs>
            <w:rPr>
              <w:rFonts w:eastAsiaTheme="minorEastAsia"/>
              <w:noProof/>
              <w:lang w:val="en-US"/>
            </w:rPr>
          </w:pPr>
          <w:hyperlink w:anchor="_Toc67576601" w:history="1">
            <w:r w:rsidR="00AD553B" w:rsidRPr="00CA31CA">
              <w:rPr>
                <w:rStyle w:val="Hyperlink"/>
                <w:noProof/>
              </w:rPr>
              <w:t>Annexe D : Fiche d’enquête sur les événements indésirables</w:t>
            </w:r>
            <w:r w:rsidR="00AD553B">
              <w:rPr>
                <w:noProof/>
                <w:webHidden/>
              </w:rPr>
              <w:tab/>
            </w:r>
            <w:r w:rsidR="00AD553B">
              <w:rPr>
                <w:noProof/>
                <w:webHidden/>
              </w:rPr>
              <w:fldChar w:fldCharType="begin"/>
            </w:r>
            <w:r w:rsidR="00AD553B">
              <w:rPr>
                <w:noProof/>
                <w:webHidden/>
              </w:rPr>
              <w:instrText xml:space="preserve"> PAGEREF _Toc67576601 \h </w:instrText>
            </w:r>
            <w:r w:rsidR="00AD553B">
              <w:rPr>
                <w:noProof/>
                <w:webHidden/>
              </w:rPr>
            </w:r>
            <w:r w:rsidR="00AD553B">
              <w:rPr>
                <w:noProof/>
                <w:webHidden/>
              </w:rPr>
              <w:fldChar w:fldCharType="separate"/>
            </w:r>
            <w:r w:rsidR="00AD553B">
              <w:rPr>
                <w:noProof/>
                <w:webHidden/>
              </w:rPr>
              <w:t>20</w:t>
            </w:r>
            <w:r w:rsidR="00AD553B">
              <w:rPr>
                <w:noProof/>
                <w:webHidden/>
              </w:rPr>
              <w:fldChar w:fldCharType="end"/>
            </w:r>
          </w:hyperlink>
        </w:p>
        <w:p w14:paraId="34A3C788" w14:textId="2A2F3762" w:rsidR="00AD553B" w:rsidRDefault="004D78D1">
          <w:pPr>
            <w:pStyle w:val="TOC1"/>
            <w:tabs>
              <w:tab w:val="right" w:leader="dot" w:pos="9062"/>
            </w:tabs>
            <w:rPr>
              <w:rFonts w:eastAsiaTheme="minorEastAsia"/>
              <w:noProof/>
              <w:lang w:val="en-US"/>
            </w:rPr>
          </w:pPr>
          <w:hyperlink w:anchor="_Toc67576602" w:history="1">
            <w:r w:rsidR="00AD553B" w:rsidRPr="00CA31CA">
              <w:rPr>
                <w:rStyle w:val="Hyperlink"/>
                <w:noProof/>
              </w:rPr>
              <w:t>Annexe E : Formulaire et instructions de divulgation et de réponse en cas d'abus de bénéficiaire</w:t>
            </w:r>
            <w:r w:rsidR="00AD553B">
              <w:rPr>
                <w:noProof/>
                <w:webHidden/>
              </w:rPr>
              <w:tab/>
            </w:r>
            <w:r w:rsidR="00AD553B">
              <w:rPr>
                <w:noProof/>
                <w:webHidden/>
              </w:rPr>
              <w:fldChar w:fldCharType="begin"/>
            </w:r>
            <w:r w:rsidR="00AD553B">
              <w:rPr>
                <w:noProof/>
                <w:webHidden/>
              </w:rPr>
              <w:instrText xml:space="preserve"> PAGEREF _Toc67576602 \h </w:instrText>
            </w:r>
            <w:r w:rsidR="00AD553B">
              <w:rPr>
                <w:noProof/>
                <w:webHidden/>
              </w:rPr>
            </w:r>
            <w:r w:rsidR="00AD553B">
              <w:rPr>
                <w:noProof/>
                <w:webHidden/>
              </w:rPr>
              <w:fldChar w:fldCharType="separate"/>
            </w:r>
            <w:r w:rsidR="00AD553B">
              <w:rPr>
                <w:noProof/>
                <w:webHidden/>
              </w:rPr>
              <w:t>22</w:t>
            </w:r>
            <w:r w:rsidR="00AD553B">
              <w:rPr>
                <w:noProof/>
                <w:webHidden/>
              </w:rPr>
              <w:fldChar w:fldCharType="end"/>
            </w:r>
          </w:hyperlink>
        </w:p>
        <w:p w14:paraId="0A2A8726" w14:textId="69DD2F30" w:rsidR="00AD553B" w:rsidRDefault="004D78D1">
          <w:pPr>
            <w:pStyle w:val="TOC1"/>
            <w:tabs>
              <w:tab w:val="right" w:leader="dot" w:pos="9062"/>
            </w:tabs>
            <w:rPr>
              <w:rFonts w:eastAsiaTheme="minorEastAsia"/>
              <w:noProof/>
              <w:lang w:val="en-US"/>
            </w:rPr>
          </w:pPr>
          <w:hyperlink w:anchor="_Toc67576603" w:history="1">
            <w:r w:rsidR="00AD553B" w:rsidRPr="00CA31CA">
              <w:rPr>
                <w:rStyle w:val="Hyperlink"/>
                <w:noProof/>
              </w:rPr>
              <w:t>Annexe F : Affiche pour informer sur les droits des patients</w:t>
            </w:r>
            <w:r w:rsidR="00AD553B">
              <w:rPr>
                <w:noProof/>
                <w:webHidden/>
              </w:rPr>
              <w:tab/>
            </w:r>
            <w:r w:rsidR="00AD553B">
              <w:rPr>
                <w:noProof/>
                <w:webHidden/>
              </w:rPr>
              <w:fldChar w:fldCharType="begin"/>
            </w:r>
            <w:r w:rsidR="00AD553B">
              <w:rPr>
                <w:noProof/>
                <w:webHidden/>
              </w:rPr>
              <w:instrText xml:space="preserve"> PAGEREF _Toc67576603 \h </w:instrText>
            </w:r>
            <w:r w:rsidR="00AD553B">
              <w:rPr>
                <w:noProof/>
                <w:webHidden/>
              </w:rPr>
            </w:r>
            <w:r w:rsidR="00AD553B">
              <w:rPr>
                <w:noProof/>
                <w:webHidden/>
              </w:rPr>
              <w:fldChar w:fldCharType="separate"/>
            </w:r>
            <w:r w:rsidR="00AD553B">
              <w:rPr>
                <w:noProof/>
                <w:webHidden/>
              </w:rPr>
              <w:t>28</w:t>
            </w:r>
            <w:r w:rsidR="00AD553B">
              <w:rPr>
                <w:noProof/>
                <w:webHidden/>
              </w:rPr>
              <w:fldChar w:fldCharType="end"/>
            </w:r>
          </w:hyperlink>
        </w:p>
        <w:p w14:paraId="1C8F6F02" w14:textId="4CA4372F" w:rsidR="00AD553B" w:rsidRDefault="004D78D1">
          <w:pPr>
            <w:pStyle w:val="TOC1"/>
            <w:tabs>
              <w:tab w:val="right" w:leader="dot" w:pos="9062"/>
            </w:tabs>
            <w:rPr>
              <w:rFonts w:eastAsiaTheme="minorEastAsia"/>
              <w:noProof/>
              <w:lang w:val="en-US"/>
            </w:rPr>
          </w:pPr>
          <w:hyperlink w:anchor="_Toc67576604" w:history="1">
            <w:r w:rsidR="00AD553B" w:rsidRPr="00CA31CA">
              <w:rPr>
                <w:rStyle w:val="Hyperlink"/>
                <w:noProof/>
              </w:rPr>
              <w:t>Annexe G : Formulaire de plainte du client</w:t>
            </w:r>
            <w:r w:rsidR="00AD553B">
              <w:rPr>
                <w:noProof/>
                <w:webHidden/>
              </w:rPr>
              <w:tab/>
            </w:r>
            <w:r w:rsidR="00AD553B">
              <w:rPr>
                <w:noProof/>
                <w:webHidden/>
              </w:rPr>
              <w:fldChar w:fldCharType="begin"/>
            </w:r>
            <w:r w:rsidR="00AD553B">
              <w:rPr>
                <w:noProof/>
                <w:webHidden/>
              </w:rPr>
              <w:instrText xml:space="preserve"> PAGEREF _Toc67576604 \h </w:instrText>
            </w:r>
            <w:r w:rsidR="00AD553B">
              <w:rPr>
                <w:noProof/>
                <w:webHidden/>
              </w:rPr>
            </w:r>
            <w:r w:rsidR="00AD553B">
              <w:rPr>
                <w:noProof/>
                <w:webHidden/>
              </w:rPr>
              <w:fldChar w:fldCharType="separate"/>
            </w:r>
            <w:r w:rsidR="00AD553B">
              <w:rPr>
                <w:noProof/>
                <w:webHidden/>
              </w:rPr>
              <w:t>29</w:t>
            </w:r>
            <w:r w:rsidR="00AD553B">
              <w:rPr>
                <w:noProof/>
                <w:webHidden/>
              </w:rPr>
              <w:fldChar w:fldCharType="end"/>
            </w:r>
          </w:hyperlink>
        </w:p>
        <w:p w14:paraId="45A26E07" w14:textId="3B7A8847" w:rsidR="00AD553B" w:rsidRDefault="004D78D1">
          <w:pPr>
            <w:pStyle w:val="TOC1"/>
            <w:tabs>
              <w:tab w:val="right" w:leader="dot" w:pos="9062"/>
            </w:tabs>
            <w:rPr>
              <w:rFonts w:eastAsiaTheme="minorEastAsia"/>
              <w:noProof/>
              <w:lang w:val="en-US"/>
            </w:rPr>
          </w:pPr>
          <w:hyperlink w:anchor="_Toc67576605" w:history="1">
            <w:r w:rsidR="00AD553B" w:rsidRPr="00CA31CA">
              <w:rPr>
                <w:rStyle w:val="Hyperlink"/>
                <w:noProof/>
              </w:rPr>
              <w:t>Annexe H : Journal des incidents de sureté de l'implémenteur</w:t>
            </w:r>
            <w:r w:rsidR="00AD553B">
              <w:rPr>
                <w:noProof/>
                <w:webHidden/>
              </w:rPr>
              <w:tab/>
            </w:r>
            <w:r w:rsidR="00AD553B">
              <w:rPr>
                <w:noProof/>
                <w:webHidden/>
              </w:rPr>
              <w:fldChar w:fldCharType="begin"/>
            </w:r>
            <w:r w:rsidR="00AD553B">
              <w:rPr>
                <w:noProof/>
                <w:webHidden/>
              </w:rPr>
              <w:instrText xml:space="preserve"> PAGEREF _Toc67576605 \h </w:instrText>
            </w:r>
            <w:r w:rsidR="00AD553B">
              <w:rPr>
                <w:noProof/>
                <w:webHidden/>
              </w:rPr>
            </w:r>
            <w:r w:rsidR="00AD553B">
              <w:rPr>
                <w:noProof/>
                <w:webHidden/>
              </w:rPr>
              <w:fldChar w:fldCharType="separate"/>
            </w:r>
            <w:r w:rsidR="00AD553B">
              <w:rPr>
                <w:noProof/>
                <w:webHidden/>
              </w:rPr>
              <w:t>30</w:t>
            </w:r>
            <w:r w:rsidR="00AD553B">
              <w:rPr>
                <w:noProof/>
                <w:webHidden/>
              </w:rPr>
              <w:fldChar w:fldCharType="end"/>
            </w:r>
          </w:hyperlink>
        </w:p>
        <w:p w14:paraId="5B6BC348" w14:textId="0363D545" w:rsidR="00BD0949" w:rsidRPr="00E32273" w:rsidRDefault="00BD0949" w:rsidP="00E32273">
          <w:r w:rsidRPr="00E32273">
            <w:fldChar w:fldCharType="end"/>
          </w:r>
        </w:p>
      </w:sdtContent>
    </w:sdt>
    <w:p w14:paraId="6ECE89BA" w14:textId="0B60838C" w:rsidR="00BD0949" w:rsidRDefault="00BD0949" w:rsidP="00060DA0"/>
    <w:p w14:paraId="62C2E3E5" w14:textId="77777777" w:rsidR="000D680A" w:rsidRDefault="000D680A" w:rsidP="00336C70">
      <w:pPr>
        <w:pStyle w:val="Heading1"/>
        <w:sectPr w:rsidR="000D680A" w:rsidSect="00D966D3">
          <w:pgSz w:w="12240" w:h="15840"/>
          <w:pgMar w:top="1728" w:right="1584" w:bottom="1440" w:left="1584" w:header="720" w:footer="720" w:gutter="0"/>
          <w:cols w:space="720"/>
          <w:docGrid w:linePitch="360"/>
        </w:sectPr>
      </w:pPr>
      <w:bookmarkStart w:id="7" w:name="_Toc61382683"/>
    </w:p>
    <w:p w14:paraId="64F22B88" w14:textId="01DEFDFF" w:rsidR="00BD0949" w:rsidRPr="00336C70" w:rsidRDefault="007D493D" w:rsidP="006E4EC4">
      <w:pPr>
        <w:pStyle w:val="Heading1"/>
      </w:pPr>
      <w:bookmarkStart w:id="8" w:name="_Toc67520712"/>
      <w:bookmarkStart w:id="9" w:name="_Toc67522260"/>
      <w:bookmarkStart w:id="10" w:name="_Toc67522413"/>
      <w:bookmarkStart w:id="11" w:name="_Toc67576551"/>
      <w:bookmarkStart w:id="12" w:name="_Toc67576587"/>
      <w:r w:rsidRPr="00336C70">
        <w:lastRenderedPageBreak/>
        <w:t>Abréviations et acronyme</w:t>
      </w:r>
      <w:bookmarkEnd w:id="7"/>
      <w:bookmarkEnd w:id="8"/>
      <w:bookmarkEnd w:id="9"/>
      <w:bookmarkEnd w:id="10"/>
      <w:bookmarkEnd w:id="11"/>
      <w:bookmarkEnd w:id="12"/>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3400"/>
        <w:gridCol w:w="3827"/>
        <w:gridCol w:w="1047"/>
      </w:tblGrid>
      <w:tr w:rsidR="007F2EED" w:rsidRPr="007F2EED" w14:paraId="70241FA7" w14:textId="77777777" w:rsidTr="006E4EC4">
        <w:tc>
          <w:tcPr>
            <w:tcW w:w="805" w:type="dxa"/>
          </w:tcPr>
          <w:p w14:paraId="561AA12B" w14:textId="3CB76298" w:rsidR="006E4EC4" w:rsidRPr="007F2EED" w:rsidRDefault="006E4EC4" w:rsidP="007F2EED">
            <w:pPr>
              <w:rPr>
                <w:sz w:val="22"/>
                <w:szCs w:val="22"/>
              </w:rPr>
            </w:pPr>
            <w:r w:rsidRPr="007F2EED">
              <w:rPr>
                <w:sz w:val="22"/>
                <w:szCs w:val="22"/>
              </w:rPr>
              <w:t>GBV</w:t>
            </w:r>
          </w:p>
        </w:tc>
        <w:tc>
          <w:tcPr>
            <w:tcW w:w="3510" w:type="dxa"/>
          </w:tcPr>
          <w:p w14:paraId="56A5D1FA" w14:textId="643DCD8B" w:rsidR="006E4EC4" w:rsidRPr="007F2EED" w:rsidRDefault="006E4EC4" w:rsidP="007F2EED">
            <w:pPr>
              <w:rPr>
                <w:sz w:val="22"/>
                <w:szCs w:val="22"/>
              </w:rPr>
            </w:pPr>
            <w:proofErr w:type="spellStart"/>
            <w:r w:rsidRPr="007F2EED">
              <w:rPr>
                <w:sz w:val="22"/>
                <w:szCs w:val="22"/>
              </w:rPr>
              <w:t>Gender-based</w:t>
            </w:r>
            <w:proofErr w:type="spellEnd"/>
            <w:r w:rsidRPr="007F2EED">
              <w:rPr>
                <w:sz w:val="22"/>
                <w:szCs w:val="22"/>
              </w:rPr>
              <w:t xml:space="preserve"> violence</w:t>
            </w:r>
          </w:p>
        </w:tc>
        <w:tc>
          <w:tcPr>
            <w:tcW w:w="3960" w:type="dxa"/>
          </w:tcPr>
          <w:p w14:paraId="3275381E" w14:textId="3756C052" w:rsidR="006E4EC4" w:rsidRPr="007F2EED" w:rsidRDefault="006E4EC4" w:rsidP="007F2EED">
            <w:pPr>
              <w:rPr>
                <w:sz w:val="22"/>
                <w:szCs w:val="22"/>
              </w:rPr>
            </w:pPr>
            <w:r w:rsidRPr="007F2EED">
              <w:rPr>
                <w:sz w:val="22"/>
                <w:szCs w:val="22"/>
              </w:rPr>
              <w:t>Violence basée sur le genre</w:t>
            </w:r>
          </w:p>
        </w:tc>
        <w:tc>
          <w:tcPr>
            <w:tcW w:w="1075" w:type="dxa"/>
          </w:tcPr>
          <w:p w14:paraId="55F697A3" w14:textId="3237C4E8" w:rsidR="006E4EC4" w:rsidRPr="007F2EED" w:rsidRDefault="006E4EC4" w:rsidP="007F2EED">
            <w:pPr>
              <w:rPr>
                <w:sz w:val="22"/>
                <w:szCs w:val="22"/>
              </w:rPr>
            </w:pPr>
            <w:r w:rsidRPr="007F2EED">
              <w:rPr>
                <w:sz w:val="22"/>
                <w:szCs w:val="22"/>
              </w:rPr>
              <w:t>VBG</w:t>
            </w:r>
          </w:p>
        </w:tc>
      </w:tr>
      <w:tr w:rsidR="007F2EED" w:rsidRPr="007F2EED" w14:paraId="652BC71B" w14:textId="77777777" w:rsidTr="006E4EC4">
        <w:tc>
          <w:tcPr>
            <w:tcW w:w="805" w:type="dxa"/>
          </w:tcPr>
          <w:p w14:paraId="34DF48E6" w14:textId="5FB995B2" w:rsidR="006E4EC4" w:rsidRPr="007F2EED" w:rsidRDefault="006E4EC4" w:rsidP="007F2EED">
            <w:pPr>
              <w:rPr>
                <w:sz w:val="22"/>
                <w:szCs w:val="22"/>
              </w:rPr>
            </w:pPr>
            <w:r w:rsidRPr="007F2EED">
              <w:rPr>
                <w:sz w:val="22"/>
                <w:szCs w:val="22"/>
              </w:rPr>
              <w:t>HIV</w:t>
            </w:r>
          </w:p>
        </w:tc>
        <w:tc>
          <w:tcPr>
            <w:tcW w:w="3510" w:type="dxa"/>
          </w:tcPr>
          <w:p w14:paraId="74FC6383" w14:textId="768AB98C" w:rsidR="006E4EC4" w:rsidRPr="007F2EED" w:rsidRDefault="006E4EC4" w:rsidP="007F2EED">
            <w:pPr>
              <w:rPr>
                <w:sz w:val="22"/>
                <w:szCs w:val="22"/>
              </w:rPr>
            </w:pPr>
            <w:r w:rsidRPr="007F2EED">
              <w:rPr>
                <w:sz w:val="22"/>
                <w:szCs w:val="22"/>
              </w:rPr>
              <w:t xml:space="preserve">Human </w:t>
            </w:r>
            <w:proofErr w:type="spellStart"/>
            <w:r w:rsidRPr="007F2EED">
              <w:rPr>
                <w:sz w:val="22"/>
                <w:szCs w:val="22"/>
              </w:rPr>
              <w:t>immunodeficiency</w:t>
            </w:r>
            <w:proofErr w:type="spellEnd"/>
            <w:r w:rsidRPr="007F2EED">
              <w:rPr>
                <w:sz w:val="22"/>
                <w:szCs w:val="22"/>
              </w:rPr>
              <w:t xml:space="preserve"> virus</w:t>
            </w:r>
          </w:p>
        </w:tc>
        <w:tc>
          <w:tcPr>
            <w:tcW w:w="3960" w:type="dxa"/>
          </w:tcPr>
          <w:p w14:paraId="11828F21" w14:textId="611ED39D" w:rsidR="006E4EC4" w:rsidRPr="007F2EED" w:rsidRDefault="006E4EC4" w:rsidP="007F2EED">
            <w:pPr>
              <w:rPr>
                <w:sz w:val="22"/>
                <w:szCs w:val="22"/>
              </w:rPr>
            </w:pPr>
            <w:r w:rsidRPr="007F2EED">
              <w:rPr>
                <w:sz w:val="22"/>
                <w:szCs w:val="22"/>
              </w:rPr>
              <w:t>Virus de l'immunodéficience humaine</w:t>
            </w:r>
          </w:p>
        </w:tc>
        <w:tc>
          <w:tcPr>
            <w:tcW w:w="1075" w:type="dxa"/>
          </w:tcPr>
          <w:p w14:paraId="58B9A640" w14:textId="15C4E3E1" w:rsidR="006E4EC4" w:rsidRPr="007F2EED" w:rsidRDefault="006E4EC4" w:rsidP="007F2EED">
            <w:pPr>
              <w:rPr>
                <w:sz w:val="22"/>
                <w:szCs w:val="22"/>
              </w:rPr>
            </w:pPr>
            <w:r w:rsidRPr="007F2EED">
              <w:rPr>
                <w:sz w:val="22"/>
                <w:szCs w:val="22"/>
              </w:rPr>
              <w:t>VIH</w:t>
            </w:r>
          </w:p>
        </w:tc>
      </w:tr>
      <w:tr w:rsidR="007F2EED" w:rsidRPr="007F2EED" w14:paraId="2290B870" w14:textId="77777777" w:rsidTr="006E4EC4">
        <w:tc>
          <w:tcPr>
            <w:tcW w:w="805" w:type="dxa"/>
          </w:tcPr>
          <w:p w14:paraId="5B823930" w14:textId="3ABEA347" w:rsidR="006E4EC4" w:rsidRPr="007F2EED" w:rsidRDefault="006E4EC4" w:rsidP="007F2EED">
            <w:pPr>
              <w:rPr>
                <w:sz w:val="22"/>
                <w:szCs w:val="22"/>
              </w:rPr>
            </w:pPr>
            <w:r w:rsidRPr="007F2EED">
              <w:rPr>
                <w:sz w:val="22"/>
                <w:szCs w:val="22"/>
              </w:rPr>
              <w:t>IPV</w:t>
            </w:r>
          </w:p>
        </w:tc>
        <w:tc>
          <w:tcPr>
            <w:tcW w:w="3510" w:type="dxa"/>
          </w:tcPr>
          <w:p w14:paraId="2DD8D33C" w14:textId="2701210E" w:rsidR="006E4EC4" w:rsidRPr="007F2EED" w:rsidRDefault="006E4EC4" w:rsidP="007F2EED">
            <w:pPr>
              <w:rPr>
                <w:sz w:val="22"/>
                <w:szCs w:val="22"/>
              </w:rPr>
            </w:pPr>
            <w:proofErr w:type="spellStart"/>
            <w:r w:rsidRPr="007F2EED">
              <w:rPr>
                <w:sz w:val="22"/>
                <w:szCs w:val="22"/>
              </w:rPr>
              <w:t>Intimate</w:t>
            </w:r>
            <w:proofErr w:type="spellEnd"/>
            <w:r w:rsidRPr="007F2EED">
              <w:rPr>
                <w:sz w:val="22"/>
                <w:szCs w:val="22"/>
              </w:rPr>
              <w:t xml:space="preserve"> </w:t>
            </w:r>
            <w:proofErr w:type="spellStart"/>
            <w:r w:rsidRPr="007F2EED">
              <w:rPr>
                <w:sz w:val="22"/>
                <w:szCs w:val="22"/>
              </w:rPr>
              <w:t>partner</w:t>
            </w:r>
            <w:proofErr w:type="spellEnd"/>
            <w:r w:rsidRPr="007F2EED">
              <w:rPr>
                <w:sz w:val="22"/>
                <w:szCs w:val="22"/>
              </w:rPr>
              <w:t xml:space="preserve"> violence</w:t>
            </w:r>
          </w:p>
        </w:tc>
        <w:tc>
          <w:tcPr>
            <w:tcW w:w="3960" w:type="dxa"/>
          </w:tcPr>
          <w:p w14:paraId="722C74BE" w14:textId="1F9C2BA7" w:rsidR="006E4EC4" w:rsidRPr="007F2EED" w:rsidRDefault="006E4EC4" w:rsidP="007F2EED">
            <w:pPr>
              <w:rPr>
                <w:sz w:val="22"/>
                <w:szCs w:val="22"/>
              </w:rPr>
            </w:pPr>
            <w:r w:rsidRPr="007F2EED">
              <w:rPr>
                <w:sz w:val="22"/>
                <w:szCs w:val="22"/>
              </w:rPr>
              <w:t>Violence entre partenaires intimes</w:t>
            </w:r>
          </w:p>
        </w:tc>
        <w:tc>
          <w:tcPr>
            <w:tcW w:w="1075" w:type="dxa"/>
          </w:tcPr>
          <w:p w14:paraId="2E8795F6" w14:textId="587C1627" w:rsidR="006E4EC4" w:rsidRPr="007F2EED" w:rsidRDefault="006E4EC4" w:rsidP="007F2EED">
            <w:pPr>
              <w:rPr>
                <w:sz w:val="22"/>
                <w:szCs w:val="22"/>
              </w:rPr>
            </w:pPr>
            <w:r w:rsidRPr="007F2EED">
              <w:rPr>
                <w:sz w:val="22"/>
                <w:szCs w:val="22"/>
              </w:rPr>
              <w:t>VPI</w:t>
            </w:r>
          </w:p>
        </w:tc>
      </w:tr>
      <w:tr w:rsidR="007F2EED" w:rsidRPr="007F2EED" w14:paraId="3BE239BE" w14:textId="77777777" w:rsidTr="006E4EC4">
        <w:tc>
          <w:tcPr>
            <w:tcW w:w="805" w:type="dxa"/>
          </w:tcPr>
          <w:p w14:paraId="250071C3" w14:textId="07BD2FDA" w:rsidR="006E4EC4" w:rsidRPr="007F2EED" w:rsidRDefault="006E4EC4" w:rsidP="007F2EED">
            <w:pPr>
              <w:rPr>
                <w:sz w:val="22"/>
                <w:szCs w:val="22"/>
              </w:rPr>
            </w:pPr>
            <w:r w:rsidRPr="007F2EED">
              <w:rPr>
                <w:sz w:val="22"/>
                <w:szCs w:val="22"/>
              </w:rPr>
              <w:t>PEP</w:t>
            </w:r>
          </w:p>
        </w:tc>
        <w:tc>
          <w:tcPr>
            <w:tcW w:w="3510" w:type="dxa"/>
          </w:tcPr>
          <w:p w14:paraId="1D190DD9" w14:textId="258D64C7" w:rsidR="006E4EC4" w:rsidRPr="007F2EED" w:rsidRDefault="006E4EC4" w:rsidP="007F2EED">
            <w:pPr>
              <w:rPr>
                <w:sz w:val="22"/>
                <w:szCs w:val="22"/>
              </w:rPr>
            </w:pPr>
            <w:r w:rsidRPr="007F2EED">
              <w:rPr>
                <w:sz w:val="22"/>
                <w:szCs w:val="22"/>
              </w:rPr>
              <w:t>Post-</w:t>
            </w:r>
            <w:proofErr w:type="spellStart"/>
            <w:r w:rsidRPr="007F2EED">
              <w:rPr>
                <w:sz w:val="22"/>
                <w:szCs w:val="22"/>
              </w:rPr>
              <w:t>exposure</w:t>
            </w:r>
            <w:proofErr w:type="spellEnd"/>
            <w:r w:rsidRPr="007F2EED">
              <w:rPr>
                <w:sz w:val="22"/>
                <w:szCs w:val="22"/>
              </w:rPr>
              <w:t xml:space="preserve"> </w:t>
            </w:r>
            <w:proofErr w:type="spellStart"/>
            <w:r w:rsidRPr="007F2EED">
              <w:rPr>
                <w:sz w:val="22"/>
                <w:szCs w:val="22"/>
              </w:rPr>
              <w:t>prophylaxis</w:t>
            </w:r>
            <w:proofErr w:type="spellEnd"/>
          </w:p>
        </w:tc>
        <w:tc>
          <w:tcPr>
            <w:tcW w:w="3960" w:type="dxa"/>
          </w:tcPr>
          <w:p w14:paraId="653506A9" w14:textId="1D2161E4" w:rsidR="006E4EC4" w:rsidRPr="007F2EED" w:rsidRDefault="006E4EC4" w:rsidP="007F2EED">
            <w:pPr>
              <w:rPr>
                <w:sz w:val="22"/>
                <w:szCs w:val="22"/>
              </w:rPr>
            </w:pPr>
            <w:r w:rsidRPr="007F2EED">
              <w:rPr>
                <w:sz w:val="22"/>
                <w:szCs w:val="22"/>
              </w:rPr>
              <w:t>Prophylaxie post-exposition</w:t>
            </w:r>
          </w:p>
        </w:tc>
        <w:tc>
          <w:tcPr>
            <w:tcW w:w="1075" w:type="dxa"/>
          </w:tcPr>
          <w:p w14:paraId="3E4D7083" w14:textId="1C19DE16" w:rsidR="006E4EC4" w:rsidRPr="007F2EED" w:rsidRDefault="006E4EC4" w:rsidP="007F2EED">
            <w:pPr>
              <w:rPr>
                <w:sz w:val="22"/>
                <w:szCs w:val="22"/>
              </w:rPr>
            </w:pPr>
            <w:r w:rsidRPr="007F2EED">
              <w:rPr>
                <w:sz w:val="22"/>
                <w:szCs w:val="22"/>
              </w:rPr>
              <w:t>PPE</w:t>
            </w:r>
          </w:p>
        </w:tc>
      </w:tr>
      <w:tr w:rsidR="007F2EED" w:rsidRPr="007F2EED" w14:paraId="5CB2DCF8" w14:textId="77777777" w:rsidTr="006E4EC4">
        <w:tc>
          <w:tcPr>
            <w:tcW w:w="805" w:type="dxa"/>
          </w:tcPr>
          <w:p w14:paraId="70CDF3EE" w14:textId="0490A7B1" w:rsidR="006E4EC4" w:rsidRPr="007F2EED" w:rsidRDefault="006E4EC4" w:rsidP="007F2EED">
            <w:pPr>
              <w:rPr>
                <w:sz w:val="22"/>
                <w:szCs w:val="22"/>
              </w:rPr>
            </w:pPr>
            <w:r w:rsidRPr="007F2EED">
              <w:rPr>
                <w:sz w:val="22"/>
                <w:szCs w:val="22"/>
              </w:rPr>
              <w:t>SOP</w:t>
            </w:r>
          </w:p>
        </w:tc>
        <w:tc>
          <w:tcPr>
            <w:tcW w:w="3510" w:type="dxa"/>
          </w:tcPr>
          <w:p w14:paraId="2813DD5C" w14:textId="4E136067" w:rsidR="006E4EC4" w:rsidRPr="007F2EED" w:rsidRDefault="006E4EC4" w:rsidP="007F2EED">
            <w:pPr>
              <w:rPr>
                <w:sz w:val="22"/>
                <w:szCs w:val="22"/>
              </w:rPr>
            </w:pPr>
            <w:r w:rsidRPr="007F2EED">
              <w:rPr>
                <w:sz w:val="22"/>
                <w:szCs w:val="22"/>
              </w:rPr>
              <w:t xml:space="preserve">Standard operating </w:t>
            </w:r>
            <w:proofErr w:type="spellStart"/>
            <w:r w:rsidRPr="007F2EED">
              <w:rPr>
                <w:sz w:val="22"/>
                <w:szCs w:val="22"/>
              </w:rPr>
              <w:t>procedure</w:t>
            </w:r>
            <w:proofErr w:type="spellEnd"/>
          </w:p>
        </w:tc>
        <w:tc>
          <w:tcPr>
            <w:tcW w:w="3960" w:type="dxa"/>
          </w:tcPr>
          <w:p w14:paraId="1D1FDB7B" w14:textId="0C11D6CD" w:rsidR="006E4EC4" w:rsidRPr="007F2EED" w:rsidRDefault="006E4EC4" w:rsidP="007F2EED">
            <w:pPr>
              <w:rPr>
                <w:sz w:val="22"/>
                <w:szCs w:val="22"/>
              </w:rPr>
            </w:pPr>
            <w:r w:rsidRPr="007F2EED">
              <w:rPr>
                <w:sz w:val="22"/>
                <w:szCs w:val="22"/>
              </w:rPr>
              <w:t>Procédure d'opération standard</w:t>
            </w:r>
          </w:p>
        </w:tc>
        <w:tc>
          <w:tcPr>
            <w:tcW w:w="1075" w:type="dxa"/>
          </w:tcPr>
          <w:p w14:paraId="6A33B4FA" w14:textId="74B10043" w:rsidR="006E4EC4" w:rsidRPr="007F2EED" w:rsidRDefault="006E4EC4" w:rsidP="007F2EED">
            <w:pPr>
              <w:rPr>
                <w:sz w:val="22"/>
                <w:szCs w:val="22"/>
              </w:rPr>
            </w:pPr>
            <w:r w:rsidRPr="007F2EED">
              <w:rPr>
                <w:sz w:val="22"/>
                <w:szCs w:val="22"/>
              </w:rPr>
              <w:t>POS</w:t>
            </w:r>
          </w:p>
        </w:tc>
      </w:tr>
      <w:tr w:rsidR="007F2EED" w:rsidRPr="007F2EED" w14:paraId="463FED20" w14:textId="77777777" w:rsidTr="006E4EC4">
        <w:tc>
          <w:tcPr>
            <w:tcW w:w="805" w:type="dxa"/>
          </w:tcPr>
          <w:p w14:paraId="54D4037D" w14:textId="15EC2339" w:rsidR="006E4EC4" w:rsidRPr="007F2EED" w:rsidRDefault="006E4EC4" w:rsidP="007F2EED">
            <w:pPr>
              <w:rPr>
                <w:sz w:val="22"/>
                <w:szCs w:val="22"/>
              </w:rPr>
            </w:pPr>
            <w:r w:rsidRPr="007F2EED">
              <w:rPr>
                <w:sz w:val="22"/>
                <w:szCs w:val="22"/>
              </w:rPr>
              <w:t>STI</w:t>
            </w:r>
          </w:p>
        </w:tc>
        <w:tc>
          <w:tcPr>
            <w:tcW w:w="3510" w:type="dxa"/>
          </w:tcPr>
          <w:p w14:paraId="6496B3BD" w14:textId="69FFBF73" w:rsidR="006E4EC4" w:rsidRPr="007F2EED" w:rsidRDefault="006E4EC4" w:rsidP="007F2EED">
            <w:pPr>
              <w:rPr>
                <w:sz w:val="22"/>
                <w:szCs w:val="22"/>
              </w:rPr>
            </w:pPr>
            <w:proofErr w:type="spellStart"/>
            <w:r w:rsidRPr="007F2EED">
              <w:rPr>
                <w:sz w:val="22"/>
                <w:szCs w:val="22"/>
              </w:rPr>
              <w:t>Sexually</w:t>
            </w:r>
            <w:proofErr w:type="spellEnd"/>
            <w:r w:rsidRPr="007F2EED">
              <w:rPr>
                <w:sz w:val="22"/>
                <w:szCs w:val="22"/>
              </w:rPr>
              <w:t xml:space="preserve"> </w:t>
            </w:r>
            <w:proofErr w:type="spellStart"/>
            <w:r w:rsidRPr="007F2EED">
              <w:rPr>
                <w:sz w:val="22"/>
                <w:szCs w:val="22"/>
              </w:rPr>
              <w:t>transmitted</w:t>
            </w:r>
            <w:proofErr w:type="spellEnd"/>
            <w:r w:rsidRPr="007F2EED">
              <w:rPr>
                <w:sz w:val="22"/>
                <w:szCs w:val="22"/>
              </w:rPr>
              <w:t xml:space="preserve"> infection</w:t>
            </w:r>
          </w:p>
        </w:tc>
        <w:tc>
          <w:tcPr>
            <w:tcW w:w="3960" w:type="dxa"/>
          </w:tcPr>
          <w:p w14:paraId="047A57FE" w14:textId="086EFB6A" w:rsidR="006E4EC4" w:rsidRPr="007F2EED" w:rsidRDefault="006E4EC4" w:rsidP="007F2EED">
            <w:pPr>
              <w:rPr>
                <w:sz w:val="22"/>
                <w:szCs w:val="22"/>
              </w:rPr>
            </w:pPr>
            <w:r w:rsidRPr="007F2EED">
              <w:rPr>
                <w:sz w:val="22"/>
                <w:szCs w:val="22"/>
              </w:rPr>
              <w:t>Infection sexuellement transmissible</w:t>
            </w:r>
          </w:p>
        </w:tc>
        <w:tc>
          <w:tcPr>
            <w:tcW w:w="1075" w:type="dxa"/>
          </w:tcPr>
          <w:p w14:paraId="648E6830" w14:textId="040BE0C4" w:rsidR="006E4EC4" w:rsidRPr="007F2EED" w:rsidRDefault="006E4EC4" w:rsidP="007F2EED">
            <w:pPr>
              <w:rPr>
                <w:sz w:val="22"/>
                <w:szCs w:val="22"/>
              </w:rPr>
            </w:pPr>
            <w:r w:rsidRPr="007F2EED">
              <w:rPr>
                <w:sz w:val="22"/>
                <w:szCs w:val="22"/>
              </w:rPr>
              <w:t>IST</w:t>
            </w:r>
          </w:p>
        </w:tc>
      </w:tr>
      <w:tr w:rsidR="007F2EED" w:rsidRPr="007F2EED" w14:paraId="78ACDC74" w14:textId="77777777" w:rsidTr="006E4EC4">
        <w:tc>
          <w:tcPr>
            <w:tcW w:w="805" w:type="dxa"/>
          </w:tcPr>
          <w:p w14:paraId="1D78CFDA" w14:textId="710F0C49" w:rsidR="006E4EC4" w:rsidRPr="007F2EED" w:rsidRDefault="006E4EC4" w:rsidP="007F2EED">
            <w:pPr>
              <w:rPr>
                <w:sz w:val="22"/>
                <w:szCs w:val="22"/>
              </w:rPr>
            </w:pPr>
            <w:r w:rsidRPr="007F2EED">
              <w:rPr>
                <w:sz w:val="22"/>
                <w:szCs w:val="22"/>
              </w:rPr>
              <w:t>WHO</w:t>
            </w:r>
          </w:p>
        </w:tc>
        <w:tc>
          <w:tcPr>
            <w:tcW w:w="3510" w:type="dxa"/>
          </w:tcPr>
          <w:p w14:paraId="3ECA8EE6" w14:textId="7EF8AACB" w:rsidR="006E4EC4" w:rsidRPr="007F2EED" w:rsidRDefault="006E4EC4" w:rsidP="007F2EED">
            <w:pPr>
              <w:rPr>
                <w:sz w:val="22"/>
                <w:szCs w:val="22"/>
              </w:rPr>
            </w:pPr>
            <w:r w:rsidRPr="007F2EED">
              <w:rPr>
                <w:sz w:val="22"/>
                <w:szCs w:val="22"/>
              </w:rPr>
              <w:t xml:space="preserve">World </w:t>
            </w:r>
            <w:proofErr w:type="spellStart"/>
            <w:r w:rsidRPr="007F2EED">
              <w:rPr>
                <w:sz w:val="22"/>
                <w:szCs w:val="22"/>
              </w:rPr>
              <w:t>Health</w:t>
            </w:r>
            <w:proofErr w:type="spellEnd"/>
            <w:r w:rsidRPr="007F2EED">
              <w:rPr>
                <w:sz w:val="22"/>
                <w:szCs w:val="22"/>
              </w:rPr>
              <w:t xml:space="preserve"> </w:t>
            </w:r>
            <w:proofErr w:type="spellStart"/>
            <w:r w:rsidRPr="007F2EED">
              <w:rPr>
                <w:sz w:val="22"/>
                <w:szCs w:val="22"/>
              </w:rPr>
              <w:t>Organization</w:t>
            </w:r>
            <w:proofErr w:type="spellEnd"/>
          </w:p>
        </w:tc>
        <w:tc>
          <w:tcPr>
            <w:tcW w:w="3960" w:type="dxa"/>
          </w:tcPr>
          <w:p w14:paraId="7BD8E9F0" w14:textId="0B095238" w:rsidR="006E4EC4" w:rsidRPr="007F2EED" w:rsidRDefault="006E4EC4" w:rsidP="007F2EED">
            <w:pPr>
              <w:rPr>
                <w:sz w:val="22"/>
                <w:szCs w:val="22"/>
              </w:rPr>
            </w:pPr>
            <w:r w:rsidRPr="007F2EED">
              <w:rPr>
                <w:sz w:val="22"/>
                <w:szCs w:val="22"/>
              </w:rPr>
              <w:t>Organisation mondiale de la santé</w:t>
            </w:r>
          </w:p>
        </w:tc>
        <w:tc>
          <w:tcPr>
            <w:tcW w:w="1075" w:type="dxa"/>
          </w:tcPr>
          <w:p w14:paraId="4B939AF7" w14:textId="4193864C" w:rsidR="006E4EC4" w:rsidRPr="007F2EED" w:rsidRDefault="006E4EC4" w:rsidP="007F2EED">
            <w:pPr>
              <w:rPr>
                <w:sz w:val="22"/>
                <w:szCs w:val="22"/>
              </w:rPr>
            </w:pPr>
            <w:r w:rsidRPr="007F2EED">
              <w:rPr>
                <w:sz w:val="22"/>
                <w:szCs w:val="22"/>
              </w:rPr>
              <w:t>OMS</w:t>
            </w:r>
          </w:p>
        </w:tc>
      </w:tr>
    </w:tbl>
    <w:p w14:paraId="6776058B" w14:textId="06970D59" w:rsidR="009125DE" w:rsidRPr="00336C70" w:rsidRDefault="009125DE" w:rsidP="006D7363">
      <w:pPr>
        <w:pStyle w:val="Heading1"/>
        <w:spacing w:before="360"/>
      </w:pPr>
      <w:bookmarkStart w:id="13" w:name="_Toc67520713"/>
      <w:bookmarkStart w:id="14" w:name="_Toc67522261"/>
      <w:bookmarkStart w:id="15" w:name="_Toc67522414"/>
      <w:bookmarkStart w:id="16" w:name="_Toc67576552"/>
      <w:bookmarkStart w:id="17" w:name="_Toc67576588"/>
      <w:bookmarkStart w:id="18" w:name="_Toc57496087"/>
      <w:bookmarkStart w:id="19" w:name="_Toc57498480"/>
      <w:bookmarkStart w:id="20" w:name="_Toc57546200"/>
      <w:bookmarkStart w:id="21" w:name="_Toc57546367"/>
      <w:bookmarkStart w:id="22" w:name="_Toc57546421"/>
      <w:proofErr w:type="spellStart"/>
      <w:r w:rsidRPr="00336C70">
        <w:t>Définitions</w:t>
      </w:r>
      <w:bookmarkEnd w:id="13"/>
      <w:bookmarkEnd w:id="14"/>
      <w:bookmarkEnd w:id="15"/>
      <w:bookmarkEnd w:id="16"/>
      <w:bookmarkEnd w:id="17"/>
      <w:proofErr w:type="spellEnd"/>
      <w:r w:rsidR="003267DB" w:rsidRPr="00336C70">
        <w:t xml:space="preserve"> </w:t>
      </w:r>
      <w:bookmarkEnd w:id="18"/>
      <w:bookmarkEnd w:id="19"/>
      <w:bookmarkEnd w:id="20"/>
      <w:bookmarkEnd w:id="21"/>
      <w:bookmarkEnd w:id="22"/>
    </w:p>
    <w:p w14:paraId="35BF9EF5" w14:textId="62F4371C" w:rsidR="009125DE" w:rsidRPr="008E63EE" w:rsidRDefault="00B3096A" w:rsidP="007F2593">
      <w:r w:rsidRPr="00B3096A">
        <w:rPr>
          <w:b/>
          <w:bCs/>
        </w:rPr>
        <w:t>Événement indésirable</w:t>
      </w:r>
      <w:r w:rsidR="007939C6" w:rsidRPr="007939C6">
        <w:rPr>
          <w:rStyle w:val="FootnoteReference"/>
          <w:b/>
          <w:bCs/>
        </w:rPr>
        <w:footnoteReference w:customMarkFollows="1" w:id="1"/>
        <w:sym w:font="Symbol" w:char="F02A"/>
      </w:r>
      <w:r w:rsidRPr="00B3096A">
        <w:rPr>
          <w:b/>
          <w:bCs/>
        </w:rPr>
        <w:t xml:space="preserve"> associé aux tests 'index</w:t>
      </w:r>
      <w:r>
        <w:rPr>
          <w:b/>
          <w:bCs/>
        </w:rPr>
        <w:t xml:space="preserve"> </w:t>
      </w:r>
      <w:r w:rsidR="009125DE" w:rsidRPr="008E63EE">
        <w:t xml:space="preserve">: un incident qui </w:t>
      </w:r>
      <w:r w:rsidR="000E2F3B" w:rsidRPr="000E2F3B">
        <w:rPr>
          <w:b/>
          <w:bCs/>
        </w:rPr>
        <w:t>nuit</w:t>
      </w:r>
      <w:r w:rsidR="009125DE" w:rsidRPr="008E63EE">
        <w:t xml:space="preserve"> au client ou à d'autres en raison de sa participation à des services de test index.</w:t>
      </w:r>
    </w:p>
    <w:p w14:paraId="1341E157" w14:textId="4F6E375D" w:rsidR="009125DE" w:rsidRPr="00EA7FB5" w:rsidRDefault="009125DE" w:rsidP="007F2593">
      <w:r w:rsidRPr="00EA7FB5">
        <w:rPr>
          <w:b/>
          <w:bCs/>
        </w:rPr>
        <w:t>Nuire</w:t>
      </w:r>
      <w:r w:rsidRPr="00EA7FB5">
        <w:t xml:space="preserve"> </w:t>
      </w:r>
      <w:r w:rsidR="00140AB5" w:rsidRPr="00EA7FB5">
        <w:t>comprend :</w:t>
      </w:r>
      <w:r w:rsidRPr="00EA7FB5">
        <w:t xml:space="preserve"> toute cause intentionnelle ou non intentionnelle de blessure physique, économique, émotionnelle ou psychosociale ou de blessure d'une personne à une autre, d'une personne à elle-même, ou d'une institution à une personne, survenant avant, pendant ou après les services de test index</w:t>
      </w:r>
      <w:r w:rsidR="006E4EC4">
        <w:t>.</w:t>
      </w:r>
    </w:p>
    <w:p w14:paraId="616E9341" w14:textId="3D808119" w:rsidR="009125DE" w:rsidRPr="00EA7FB5" w:rsidRDefault="009125DE" w:rsidP="007F2593">
      <w:pPr>
        <w:rPr>
          <w:b/>
          <w:bCs/>
        </w:rPr>
      </w:pPr>
      <w:r w:rsidRPr="00EA7FB5">
        <w:rPr>
          <w:b/>
          <w:bCs/>
        </w:rPr>
        <w:t>Catégories d'événements indésirables</w:t>
      </w:r>
      <w:r w:rsidR="00061454">
        <w:rPr>
          <w:b/>
          <w:bCs/>
        </w:rPr>
        <w:t xml:space="preserve"> </w:t>
      </w:r>
      <w:r w:rsidRPr="00EA7FB5">
        <w:rPr>
          <w:b/>
          <w:bCs/>
        </w:rPr>
        <w:t>:</w:t>
      </w:r>
      <w:r w:rsidR="00061454" w:rsidRPr="00061454">
        <w:rPr>
          <w:b/>
          <w:bCs/>
        </w:rPr>
        <w:t xml:space="preserve"> </w:t>
      </w:r>
      <w:r w:rsidR="00061454" w:rsidRPr="00BD4705">
        <w:rPr>
          <w:b/>
          <w:bCs/>
        </w:rPr>
        <w:t>*</w:t>
      </w:r>
    </w:p>
    <w:p w14:paraId="6A141DD8" w14:textId="012F75E8" w:rsidR="009125DE" w:rsidRPr="006E4EC4" w:rsidRDefault="009125DE" w:rsidP="006E4EC4">
      <w:pPr>
        <w:spacing w:after="60"/>
        <w:rPr>
          <w:rFonts w:ascii="Calibri Light" w:eastAsiaTheme="minorHAnsi" w:hAnsi="Calibri Light"/>
          <w:b/>
          <w:bCs/>
          <w:i/>
          <w:iCs/>
          <w:lang w:val="en-US"/>
        </w:rPr>
      </w:pPr>
      <w:r w:rsidRPr="006E4EC4">
        <w:rPr>
          <w:rFonts w:ascii="Calibri Light" w:eastAsiaTheme="minorHAnsi" w:hAnsi="Calibri Light"/>
          <w:b/>
          <w:bCs/>
          <w:i/>
          <w:iCs/>
          <w:lang w:val="en-US"/>
        </w:rPr>
        <w:t>Sévère</w:t>
      </w:r>
      <w:r w:rsidR="00EA7FB5" w:rsidRPr="006E4EC4">
        <w:rPr>
          <w:rFonts w:ascii="Calibri Light" w:eastAsiaTheme="minorHAnsi" w:hAnsi="Calibri Light"/>
          <w:b/>
          <w:bCs/>
          <w:i/>
          <w:iCs/>
          <w:lang w:val="en-US"/>
        </w:rPr>
        <w:t xml:space="preserve"> </w:t>
      </w:r>
    </w:p>
    <w:p w14:paraId="7C2E4A23" w14:textId="4E03BAC0" w:rsidR="009125DE" w:rsidRPr="00EA7FB5" w:rsidRDefault="009125DE" w:rsidP="003E12FF">
      <w:pPr>
        <w:pStyle w:val="NoSpacing"/>
        <w:numPr>
          <w:ilvl w:val="0"/>
          <w:numId w:val="5"/>
        </w:numPr>
        <w:ind w:left="360"/>
        <w:rPr>
          <w:lang w:val="fr-FR"/>
        </w:rPr>
      </w:pPr>
      <w:r w:rsidRPr="00EA7FB5">
        <w:rPr>
          <w:lang w:val="fr-FR"/>
        </w:rPr>
        <w:t>Menaces de préjudice physique, sexuel ou émotionnel envers le client index, son (ses) partenaire (s) ou</w:t>
      </w:r>
      <w:r w:rsidR="00EA7FB5">
        <w:rPr>
          <w:lang w:val="fr-FR"/>
        </w:rPr>
        <w:t xml:space="preserve"> </w:t>
      </w:r>
      <w:r w:rsidRPr="00EA7FB5">
        <w:rPr>
          <w:lang w:val="fr-FR"/>
        </w:rPr>
        <w:t>les membres de la famille ou le</w:t>
      </w:r>
      <w:r w:rsidR="00EA7FB5" w:rsidRPr="00EA7FB5">
        <w:rPr>
          <w:lang w:val="fr-FR"/>
        </w:rPr>
        <w:t xml:space="preserve"> prestataire</w:t>
      </w:r>
      <w:r w:rsidR="00EA7FB5">
        <w:rPr>
          <w:lang w:val="fr-FR"/>
        </w:rPr>
        <w:t xml:space="preserve"> </w:t>
      </w:r>
      <w:r w:rsidRPr="00EA7FB5">
        <w:rPr>
          <w:lang w:val="fr-FR"/>
        </w:rPr>
        <w:t>de test index</w:t>
      </w:r>
    </w:p>
    <w:p w14:paraId="07C83717" w14:textId="0FEEE7BF" w:rsidR="009125DE" w:rsidRPr="00EA7FB5" w:rsidRDefault="009125DE" w:rsidP="003E12FF">
      <w:pPr>
        <w:pStyle w:val="NoSpacing"/>
        <w:numPr>
          <w:ilvl w:val="0"/>
          <w:numId w:val="5"/>
        </w:numPr>
        <w:ind w:left="360"/>
        <w:rPr>
          <w:lang w:val="fr-FR"/>
        </w:rPr>
      </w:pPr>
      <w:r w:rsidRPr="00EA7FB5">
        <w:rPr>
          <w:lang w:val="fr-FR"/>
        </w:rPr>
        <w:t>Occurrences de préjudice physique, sexuel ou émotionnel au client index, à son</w:t>
      </w:r>
      <w:r w:rsidR="00EA7FB5" w:rsidRPr="00EA7FB5">
        <w:rPr>
          <w:lang w:val="fr-FR"/>
        </w:rPr>
        <w:t xml:space="preserve"> </w:t>
      </w:r>
      <w:r w:rsidR="00EA7FB5">
        <w:rPr>
          <w:lang w:val="fr-FR"/>
        </w:rPr>
        <w:t>partenaire (s) d</w:t>
      </w:r>
      <w:r w:rsidRPr="00EA7FB5">
        <w:rPr>
          <w:lang w:val="fr-FR"/>
        </w:rPr>
        <w:t xml:space="preserve">'injection de drogues ou membres de la famille, ou le </w:t>
      </w:r>
      <w:r w:rsidR="00EA7FB5" w:rsidRPr="00EA7FB5">
        <w:rPr>
          <w:lang w:val="fr-FR"/>
        </w:rPr>
        <w:t xml:space="preserve">prestataire </w:t>
      </w:r>
      <w:r w:rsidRPr="00EA7FB5">
        <w:rPr>
          <w:lang w:val="fr-FR"/>
        </w:rPr>
        <w:t>de test index</w:t>
      </w:r>
    </w:p>
    <w:p w14:paraId="4A060C2E" w14:textId="317AD206" w:rsidR="009125DE" w:rsidRPr="00EA7FB5" w:rsidRDefault="009125DE" w:rsidP="003E12FF">
      <w:pPr>
        <w:pStyle w:val="NoSpacing"/>
        <w:numPr>
          <w:ilvl w:val="0"/>
          <w:numId w:val="5"/>
        </w:numPr>
        <w:ind w:left="360"/>
        <w:rPr>
          <w:lang w:val="fr-FR"/>
        </w:rPr>
      </w:pPr>
      <w:r w:rsidRPr="00EA7FB5">
        <w:rPr>
          <w:lang w:val="fr-FR"/>
        </w:rPr>
        <w:t>Menaces ou événements de préjudice économique (par exemple, perte d'emploi ou de revenu) pour le</w:t>
      </w:r>
      <w:r w:rsidR="00EA7FB5">
        <w:rPr>
          <w:lang w:val="fr-FR"/>
        </w:rPr>
        <w:t xml:space="preserve"> </w:t>
      </w:r>
      <w:r w:rsidRPr="00EA7FB5">
        <w:rPr>
          <w:lang w:val="fr-FR"/>
        </w:rPr>
        <w:t xml:space="preserve">client index, son (ses) partenaire (s) ou </w:t>
      </w:r>
      <w:r w:rsidR="002F560E">
        <w:rPr>
          <w:lang w:val="fr-FR"/>
        </w:rPr>
        <w:t xml:space="preserve">les </w:t>
      </w:r>
      <w:r w:rsidRPr="00EA7FB5">
        <w:rPr>
          <w:lang w:val="fr-FR"/>
        </w:rPr>
        <w:t>membres de sa famille</w:t>
      </w:r>
    </w:p>
    <w:p w14:paraId="650E2FE7" w14:textId="6DFFD486" w:rsidR="009125DE" w:rsidRPr="00EA7FB5" w:rsidRDefault="009125DE" w:rsidP="003E12FF">
      <w:pPr>
        <w:pStyle w:val="NoSpacing"/>
        <w:numPr>
          <w:ilvl w:val="0"/>
          <w:numId w:val="5"/>
        </w:numPr>
        <w:ind w:left="360"/>
        <w:rPr>
          <w:lang w:val="fr-FR"/>
        </w:rPr>
      </w:pPr>
      <w:r w:rsidRPr="00EA7FB5">
        <w:rPr>
          <w:lang w:val="fr-FR"/>
        </w:rPr>
        <w:t>Suspension du traitement VIH ou d'autres services</w:t>
      </w:r>
    </w:p>
    <w:p w14:paraId="6C50A009" w14:textId="2F20E599" w:rsidR="009125DE" w:rsidRPr="00EA7FB5" w:rsidRDefault="009125DE" w:rsidP="003E12FF">
      <w:pPr>
        <w:pStyle w:val="NoSpacing"/>
        <w:numPr>
          <w:ilvl w:val="0"/>
          <w:numId w:val="5"/>
        </w:numPr>
        <w:ind w:left="360"/>
        <w:rPr>
          <w:lang w:val="fr-FR"/>
        </w:rPr>
      </w:pPr>
      <w:r w:rsidRPr="00EA7FB5">
        <w:rPr>
          <w:lang w:val="fr-FR"/>
        </w:rPr>
        <w:t>Divulgation forcée ou non autorisée du nom ou des informations personnelles du client ou du contact</w:t>
      </w:r>
      <w:r w:rsidR="00EA7FB5">
        <w:rPr>
          <w:lang w:val="fr-FR"/>
        </w:rPr>
        <w:t xml:space="preserve"> </w:t>
      </w:r>
    </w:p>
    <w:p w14:paraId="6C18616B" w14:textId="7C18E8C4" w:rsidR="009125DE" w:rsidRPr="00EA7FB5" w:rsidRDefault="009125DE" w:rsidP="003E12FF">
      <w:pPr>
        <w:pStyle w:val="NoSpacing"/>
        <w:numPr>
          <w:ilvl w:val="0"/>
          <w:numId w:val="5"/>
        </w:numPr>
        <w:ind w:left="360"/>
        <w:rPr>
          <w:lang w:val="fr-FR"/>
        </w:rPr>
      </w:pPr>
      <w:r w:rsidRPr="00EA7FB5">
        <w:rPr>
          <w:lang w:val="fr-FR"/>
        </w:rPr>
        <w:t>Abandon ou éloignement forcé d'enfants de moins de 19 ans du domicile</w:t>
      </w:r>
    </w:p>
    <w:p w14:paraId="7E5E324A" w14:textId="77777777" w:rsidR="009125DE" w:rsidRPr="00EA7FB5" w:rsidRDefault="009125DE" w:rsidP="007F2593">
      <w:pPr>
        <w:pStyle w:val="NoSpacing"/>
        <w:rPr>
          <w:b/>
          <w:bCs/>
          <w:lang w:val="fr-FR"/>
        </w:rPr>
      </w:pPr>
    </w:p>
    <w:p w14:paraId="7EBC3ACA" w14:textId="77777777" w:rsidR="009125DE" w:rsidRPr="006E4EC4" w:rsidRDefault="009125DE" w:rsidP="006E4EC4">
      <w:pPr>
        <w:spacing w:after="60"/>
        <w:rPr>
          <w:rFonts w:ascii="Calibri Light" w:eastAsiaTheme="minorHAnsi" w:hAnsi="Calibri Light"/>
          <w:b/>
          <w:bCs/>
          <w:i/>
          <w:iCs/>
          <w:lang w:val="en-US"/>
        </w:rPr>
      </w:pPr>
      <w:r w:rsidRPr="006E4EC4">
        <w:rPr>
          <w:rFonts w:ascii="Calibri Light" w:eastAsiaTheme="minorHAnsi" w:hAnsi="Calibri Light"/>
          <w:b/>
          <w:bCs/>
          <w:i/>
          <w:iCs/>
          <w:lang w:val="en-US"/>
        </w:rPr>
        <w:t>Sérieux</w:t>
      </w:r>
    </w:p>
    <w:p w14:paraId="1628459B" w14:textId="4C557644" w:rsidR="009125DE" w:rsidRPr="00EA7FB5" w:rsidRDefault="009125DE" w:rsidP="003E12FF">
      <w:pPr>
        <w:pStyle w:val="NoSpacing"/>
        <w:numPr>
          <w:ilvl w:val="0"/>
          <w:numId w:val="6"/>
        </w:numPr>
        <w:ind w:left="360"/>
        <w:rPr>
          <w:lang w:val="fr-FR"/>
        </w:rPr>
      </w:pPr>
      <w:r w:rsidRPr="00EA7FB5">
        <w:rPr>
          <w:lang w:val="fr-FR"/>
        </w:rPr>
        <w:t>Non-obtention du consentement pour la participation aux tests index et / ou pour la notification des partenaires</w:t>
      </w:r>
    </w:p>
    <w:p w14:paraId="6914A9C2" w14:textId="4A6E3213" w:rsidR="009125DE" w:rsidRDefault="009125DE" w:rsidP="003E12FF">
      <w:pPr>
        <w:pStyle w:val="NoSpacing"/>
        <w:numPr>
          <w:ilvl w:val="0"/>
          <w:numId w:val="6"/>
        </w:numPr>
        <w:ind w:left="360"/>
        <w:rPr>
          <w:lang w:val="fr-FR"/>
        </w:rPr>
      </w:pPr>
      <w:r w:rsidRPr="00EA7FB5">
        <w:rPr>
          <w:lang w:val="fr-FR"/>
        </w:rPr>
        <w:t xml:space="preserve">Stigmatisation ou criminalisation au niveau du site de santé (par exemple, partage d'informations personnelles </w:t>
      </w:r>
      <w:r w:rsidR="00EA7FB5">
        <w:rPr>
          <w:lang w:val="fr-FR"/>
        </w:rPr>
        <w:t>au</w:t>
      </w:r>
      <w:r w:rsidR="00EA7FB5" w:rsidRPr="00EA7FB5">
        <w:rPr>
          <w:lang w:val="fr-FR"/>
        </w:rPr>
        <w:t xml:space="preserve"> système de justice pénale </w:t>
      </w:r>
      <w:r w:rsidRPr="00EA7FB5">
        <w:rPr>
          <w:lang w:val="fr-FR"/>
        </w:rPr>
        <w:t>sur</w:t>
      </w:r>
      <w:r w:rsidR="00EA7FB5">
        <w:rPr>
          <w:lang w:val="fr-FR"/>
        </w:rPr>
        <w:t xml:space="preserve"> les populations clés</w:t>
      </w:r>
      <w:r w:rsidRPr="00EA7FB5">
        <w:rPr>
          <w:lang w:val="fr-FR"/>
        </w:rPr>
        <w:t xml:space="preserve"> / PVVIH recherchant des soins)</w:t>
      </w:r>
    </w:p>
    <w:p w14:paraId="7E4505DE" w14:textId="77777777" w:rsidR="006E4EC4" w:rsidRPr="00877B01" w:rsidRDefault="006E4EC4">
      <w:pPr>
        <w:rPr>
          <w:rFonts w:ascii="Calibri" w:eastAsia="Calibri" w:hAnsi="Calibri" w:cs="Calibri"/>
          <w:b/>
          <w:color w:val="11254D"/>
          <w:sz w:val="32"/>
          <w:szCs w:val="32"/>
        </w:rPr>
      </w:pPr>
      <w:r>
        <w:br w:type="page"/>
      </w:r>
    </w:p>
    <w:p w14:paraId="0CC391CE" w14:textId="445110DA" w:rsidR="009125DE" w:rsidRPr="00877B01" w:rsidRDefault="00140AB5" w:rsidP="00336C70">
      <w:pPr>
        <w:pStyle w:val="Heading1"/>
        <w:rPr>
          <w:lang w:val="fr-FR"/>
        </w:rPr>
      </w:pPr>
      <w:bookmarkStart w:id="23" w:name="_Toc67520714"/>
      <w:bookmarkStart w:id="24" w:name="_Toc67522262"/>
      <w:bookmarkStart w:id="25" w:name="_Toc67522415"/>
      <w:bookmarkStart w:id="26" w:name="_Toc67576553"/>
      <w:bookmarkStart w:id="27" w:name="_Toc67576589"/>
      <w:r w:rsidRPr="00877B01">
        <w:rPr>
          <w:lang w:val="fr-FR"/>
        </w:rPr>
        <w:lastRenderedPageBreak/>
        <w:t>Objectif</w:t>
      </w:r>
      <w:bookmarkEnd w:id="23"/>
      <w:bookmarkEnd w:id="24"/>
      <w:bookmarkEnd w:id="25"/>
      <w:bookmarkEnd w:id="26"/>
      <w:bookmarkEnd w:id="27"/>
      <w:r w:rsidRPr="00877B01">
        <w:rPr>
          <w:lang w:val="fr-FR"/>
        </w:rPr>
        <w:t xml:space="preserve"> </w:t>
      </w:r>
    </w:p>
    <w:p w14:paraId="45BD50B2" w14:textId="46F714E5" w:rsidR="009125DE" w:rsidRPr="00EA7FB5" w:rsidRDefault="009125DE" w:rsidP="007F2593">
      <w:r w:rsidRPr="00EA7FB5">
        <w:t>Cette PO</w:t>
      </w:r>
      <w:r w:rsidR="00EA7FB5">
        <w:t>S</w:t>
      </w:r>
      <w:r w:rsidRPr="00EA7FB5">
        <w:t xml:space="preserve"> est destinée à aider les gestionnaires / administrateurs d'établissement et les agents de santé des établissements impliqués dans les tests index à</w:t>
      </w:r>
      <w:r w:rsidR="00EA7FB5">
        <w:t> :</w:t>
      </w:r>
      <w:r w:rsidRPr="00EA7FB5">
        <w:t xml:space="preserve"> 1) prévenir la survenue d'événements indésirables, 2) encourager les clients à signaler les événements indésirables lorsqu'ils surviennent, 3) soutenir les </w:t>
      </w:r>
      <w:r w:rsidRPr="00D353A9">
        <w:t>prestataires [</w:t>
      </w:r>
      <w:r w:rsidRPr="00D353A9">
        <w:rPr>
          <w:i/>
        </w:rPr>
        <w:t xml:space="preserve">titres des </w:t>
      </w:r>
      <w:r w:rsidR="00EA7FB5" w:rsidRPr="00D353A9">
        <w:rPr>
          <w:i/>
        </w:rPr>
        <w:t>prestataires</w:t>
      </w:r>
      <w:r w:rsidRPr="00D353A9">
        <w:rPr>
          <w:i/>
        </w:rPr>
        <w:t xml:space="preserve"> concernés ici</w:t>
      </w:r>
      <w:r w:rsidRPr="00D353A9">
        <w:t>] pour</w:t>
      </w:r>
      <w:r w:rsidRPr="00EA7FB5">
        <w:t xml:space="preserve"> répondre et documenter les événements indésirables, et 4) aider les gestionnaires de site à enquêter, à signaler et à remédier aux événements indésirables. </w:t>
      </w:r>
    </w:p>
    <w:p w14:paraId="0BA94953" w14:textId="77777777" w:rsidR="009125DE" w:rsidRPr="00EA7FB5" w:rsidRDefault="009125DE" w:rsidP="006E4EC4">
      <w:bookmarkStart w:id="28" w:name="_Toc57496089"/>
      <w:bookmarkStart w:id="29" w:name="_Toc57498482"/>
      <w:bookmarkStart w:id="30" w:name="_Toc57546202"/>
      <w:bookmarkStart w:id="31" w:name="_Toc57546369"/>
      <w:bookmarkStart w:id="32" w:name="_Toc57546423"/>
      <w:r w:rsidRPr="00EA7FB5">
        <w:t>Ce document aide les sites à répondre aux exigences PEPFAR suivantes</w:t>
      </w:r>
      <w:bookmarkEnd w:id="28"/>
      <w:bookmarkEnd w:id="29"/>
      <w:bookmarkEnd w:id="30"/>
      <w:bookmarkEnd w:id="31"/>
      <w:bookmarkEnd w:id="32"/>
      <w:r w:rsidRPr="00EA7FB5">
        <w:t xml:space="preserve"> </w:t>
      </w:r>
    </w:p>
    <w:p w14:paraId="48115C9E" w14:textId="3F6887D9" w:rsidR="009125DE" w:rsidRPr="00EA7FB5" w:rsidRDefault="009125DE" w:rsidP="00336C70">
      <w:pPr>
        <w:pStyle w:val="Style1"/>
      </w:pPr>
      <w:r w:rsidRPr="00EA7FB5">
        <w:t>Respecte</w:t>
      </w:r>
      <w:r w:rsidR="00EA7FB5">
        <w:t>r</w:t>
      </w:r>
      <w:r w:rsidRPr="00EA7FB5">
        <w:t xml:space="preserve"> les 5 C (</w:t>
      </w:r>
      <w:r w:rsidRPr="00EA7FB5">
        <w:rPr>
          <w:b/>
        </w:rPr>
        <w:t>c</w:t>
      </w:r>
      <w:r w:rsidRPr="00EA7FB5">
        <w:t xml:space="preserve">onsentement, </w:t>
      </w:r>
      <w:r w:rsidRPr="00EA7FB5">
        <w:rPr>
          <w:b/>
        </w:rPr>
        <w:t>c</w:t>
      </w:r>
      <w:r w:rsidRPr="00EA7FB5">
        <w:t xml:space="preserve">onfidentialité, </w:t>
      </w:r>
      <w:r w:rsidRPr="00EA7FB5">
        <w:rPr>
          <w:b/>
        </w:rPr>
        <w:t>c</w:t>
      </w:r>
      <w:r w:rsidRPr="00EA7FB5">
        <w:t xml:space="preserve">onseils, résultats de test </w:t>
      </w:r>
      <w:r w:rsidRPr="00EA7FB5">
        <w:rPr>
          <w:b/>
        </w:rPr>
        <w:t>c</w:t>
      </w:r>
      <w:r w:rsidRPr="00EA7FB5">
        <w:t xml:space="preserve">orrects et </w:t>
      </w:r>
      <w:r w:rsidRPr="00EA7FB5">
        <w:rPr>
          <w:b/>
        </w:rPr>
        <w:t>c</w:t>
      </w:r>
      <w:r w:rsidRPr="00EA7FB5">
        <w:t>onnexion à</w:t>
      </w:r>
      <w:r w:rsidR="00EA7FB5" w:rsidRPr="00EA7FB5">
        <w:t xml:space="preserve"> </w:t>
      </w:r>
      <w:r w:rsidR="00EA7FB5">
        <w:t xml:space="preserve">la </w:t>
      </w:r>
      <w:r w:rsidRPr="00EA7FB5">
        <w:t xml:space="preserve">prévention / </w:t>
      </w:r>
      <w:r w:rsidR="00EA7FB5">
        <w:t xml:space="preserve">au </w:t>
      </w:r>
      <w:r w:rsidRPr="00EA7FB5">
        <w:t>traitement)</w:t>
      </w:r>
    </w:p>
    <w:p w14:paraId="5D1AF46F" w14:textId="6C8400EE" w:rsidR="009125DE" w:rsidRPr="00EA7FB5" w:rsidRDefault="009125DE" w:rsidP="00336C70">
      <w:pPr>
        <w:pStyle w:val="Style1"/>
      </w:pPr>
      <w:r w:rsidRPr="00EA7FB5">
        <w:t>Effectuer une évaluation des risques de VPI pour chaque partenaire désigné et fournir une réponse de «</w:t>
      </w:r>
      <w:r w:rsidR="00833FED">
        <w:t xml:space="preserve"> </w:t>
      </w:r>
      <w:r w:rsidRPr="00EA7FB5">
        <w:t>première ligne</w:t>
      </w:r>
      <w:r w:rsidR="00833FED">
        <w:t xml:space="preserve"> </w:t>
      </w:r>
      <w:r w:rsidRPr="00EA7FB5">
        <w:t xml:space="preserve">», y compris un contrôle de </w:t>
      </w:r>
      <w:r w:rsidR="002F560E">
        <w:t>la sureté</w:t>
      </w:r>
      <w:r w:rsidRPr="00EA7FB5">
        <w:t xml:space="preserve"> et des références à des services cliniques et non cliniques </w:t>
      </w:r>
      <w:r w:rsidR="00EA7FB5">
        <w:t xml:space="preserve">additionnels </w:t>
      </w:r>
      <w:r w:rsidRPr="00EA7FB5">
        <w:t>(s'ils ne sont pas fournis sur place) si la violence est révélée</w:t>
      </w:r>
    </w:p>
    <w:p w14:paraId="6E203AC3" w14:textId="37ACC6B7" w:rsidR="009125DE" w:rsidRPr="00EA7FB5" w:rsidRDefault="009125DE" w:rsidP="00336C70">
      <w:pPr>
        <w:pStyle w:val="Style1"/>
      </w:pPr>
      <w:r w:rsidRPr="00EA7FB5">
        <w:t>Mettre en place un système de su</w:t>
      </w:r>
      <w:r w:rsidR="00AC62B1">
        <w:t>ivi</w:t>
      </w:r>
      <w:r w:rsidRPr="00EA7FB5">
        <w:t xml:space="preserve"> et de notification des événements indésirables au niveau du site</w:t>
      </w:r>
    </w:p>
    <w:p w14:paraId="657B2F04" w14:textId="1294A249" w:rsidR="009125DE" w:rsidRPr="00EA7FB5" w:rsidRDefault="009125DE" w:rsidP="00336C70">
      <w:pPr>
        <w:pStyle w:val="Style1"/>
      </w:pPr>
      <w:r w:rsidRPr="00EA7FB5">
        <w:t>Former et superviser les prestataires sur les procédures de test index, y compris les 5C, le dépistage d</w:t>
      </w:r>
      <w:r w:rsidR="00EA7FB5">
        <w:t>e la</w:t>
      </w:r>
      <w:r w:rsidRPr="00EA7FB5">
        <w:t xml:space="preserve"> VPI, l</w:t>
      </w:r>
      <w:r w:rsidR="00DC0E64">
        <w:t>e</w:t>
      </w:r>
      <w:r w:rsidRPr="00EA7FB5">
        <w:t xml:space="preserve"> su</w:t>
      </w:r>
      <w:r w:rsidR="00DC0E64">
        <w:t xml:space="preserve">ivi </w:t>
      </w:r>
      <w:r w:rsidRPr="00EA7FB5">
        <w:t>des événements indésirables et l'éthique (respect des droits des clie</w:t>
      </w:r>
      <w:r w:rsidR="002F560E">
        <w:t>nts, consentement éclairé et « </w:t>
      </w:r>
      <w:r w:rsidRPr="00EA7FB5">
        <w:t>ne pas nuire</w:t>
      </w:r>
      <w:r w:rsidR="002F560E">
        <w:t> »</w:t>
      </w:r>
      <w:r w:rsidRPr="00EA7FB5">
        <w:t>)</w:t>
      </w:r>
    </w:p>
    <w:p w14:paraId="41C7A71C" w14:textId="0FAE03D7" w:rsidR="009125DE" w:rsidRPr="00EA7FB5" w:rsidRDefault="009125DE" w:rsidP="00336C70">
      <w:pPr>
        <w:pStyle w:val="Style1"/>
      </w:pPr>
      <w:r w:rsidRPr="00EA7FB5">
        <w:t>S'assurer que des formulaires sont disponibles dans l'établissement ou sur le site pour permettre au personnel de documenter et d</w:t>
      </w:r>
      <w:r w:rsidR="00EA7FB5">
        <w:t xml:space="preserve">e </w:t>
      </w:r>
      <w:r w:rsidR="002F560E">
        <w:t>suivre</w:t>
      </w:r>
      <w:r w:rsidR="00EA7FB5">
        <w:t xml:space="preserve"> le consentement, la</w:t>
      </w:r>
      <w:r w:rsidRPr="00EA7FB5">
        <w:t xml:space="preserve"> VPI et la fréquence des </w:t>
      </w:r>
      <w:r w:rsidR="006E3BD0" w:rsidRPr="006E3BD0">
        <w:t>événements indésirables</w:t>
      </w:r>
    </w:p>
    <w:p w14:paraId="2362C446" w14:textId="7012F534" w:rsidR="009125DE" w:rsidRPr="00EA7FB5" w:rsidRDefault="009125DE" w:rsidP="00336C70">
      <w:pPr>
        <w:pStyle w:val="Style1"/>
      </w:pPr>
      <w:r w:rsidRPr="00EA7FB5">
        <w:t xml:space="preserve">Signaler les sites avec une acceptation inhabituellement élevée des services de test index pour une </w:t>
      </w:r>
      <w:r w:rsidR="002F560E" w:rsidRPr="002F560E">
        <w:t xml:space="preserve">visite de suivi de supervision formative </w:t>
      </w:r>
      <w:r w:rsidRPr="00EA7FB5">
        <w:t>afin de s'assurer que le test index est offert en tant que service volontaire</w:t>
      </w:r>
    </w:p>
    <w:p w14:paraId="1F1088E0" w14:textId="4CFAAE41" w:rsidR="009125DE" w:rsidRPr="00EA7FB5" w:rsidRDefault="002F560E" w:rsidP="00336C70">
      <w:pPr>
        <w:pStyle w:val="Style1"/>
      </w:pPr>
      <w:r>
        <w:t>Suivre</w:t>
      </w:r>
      <w:r w:rsidR="009125DE" w:rsidRPr="00EA7FB5">
        <w:t xml:space="preserve"> activement les raisons du refus des services de test index, la prévalence d</w:t>
      </w:r>
      <w:r w:rsidR="006E3BD0">
        <w:t>e la</w:t>
      </w:r>
      <w:r w:rsidR="009125DE" w:rsidRPr="00EA7FB5">
        <w:t xml:space="preserve"> VPI et d'autres </w:t>
      </w:r>
      <w:r w:rsidR="006E3BD0" w:rsidRPr="006E3BD0">
        <w:t xml:space="preserve">événements indésirables </w:t>
      </w:r>
      <w:r w:rsidR="009125DE" w:rsidRPr="00EA7FB5">
        <w:t xml:space="preserve">(par exemple, violations de la confidentialité, stigmatisation, tactiques coercitives, etc.) </w:t>
      </w:r>
      <w:r w:rsidR="006E3BD0">
        <w:t>en vue de</w:t>
      </w:r>
      <w:r w:rsidR="009125DE" w:rsidRPr="00EA7FB5">
        <w:t xml:space="preserve"> les améliorer</w:t>
      </w:r>
    </w:p>
    <w:p w14:paraId="585FABE0" w14:textId="62DB3EF1" w:rsidR="009125DE" w:rsidRPr="00EA7FB5" w:rsidRDefault="009125DE" w:rsidP="00336C70">
      <w:pPr>
        <w:pStyle w:val="Style1"/>
      </w:pPr>
      <w:r w:rsidRPr="00EA7FB5">
        <w:t xml:space="preserve">Examiner chaque </w:t>
      </w:r>
      <w:r w:rsidR="006E3BD0" w:rsidRPr="006E3BD0">
        <w:t>événement indésirable</w:t>
      </w:r>
      <w:r w:rsidRPr="00EA7FB5">
        <w:t xml:space="preserve"> signalé et faire un suivi</w:t>
      </w:r>
      <w:r w:rsidR="006E3BD0">
        <w:t xml:space="preserve"> </w:t>
      </w:r>
    </w:p>
    <w:p w14:paraId="53E3D939" w14:textId="77777777" w:rsidR="009125DE" w:rsidRPr="00E04694" w:rsidRDefault="009125DE" w:rsidP="00D966D3">
      <w:pPr>
        <w:pStyle w:val="Heading1"/>
        <w:rPr>
          <w:lang w:val="fr-FR"/>
        </w:rPr>
      </w:pPr>
      <w:bookmarkStart w:id="33" w:name="_Toc57496090"/>
      <w:bookmarkStart w:id="34" w:name="_Toc57498483"/>
      <w:bookmarkStart w:id="35" w:name="_Toc57546203"/>
      <w:bookmarkStart w:id="36" w:name="_Toc57546370"/>
      <w:bookmarkStart w:id="37" w:name="_Toc57546424"/>
      <w:bookmarkStart w:id="38" w:name="_Toc67520715"/>
      <w:bookmarkStart w:id="39" w:name="_Toc67522263"/>
      <w:bookmarkStart w:id="40" w:name="_Toc67522416"/>
      <w:bookmarkStart w:id="41" w:name="_Toc67576554"/>
      <w:bookmarkStart w:id="42" w:name="_Toc67576590"/>
      <w:r w:rsidRPr="00E04694">
        <w:rPr>
          <w:lang w:val="fr-FR"/>
        </w:rPr>
        <w:t>Portée</w:t>
      </w:r>
      <w:bookmarkEnd w:id="33"/>
      <w:bookmarkEnd w:id="34"/>
      <w:bookmarkEnd w:id="35"/>
      <w:bookmarkEnd w:id="36"/>
      <w:bookmarkEnd w:id="37"/>
      <w:bookmarkEnd w:id="38"/>
      <w:bookmarkEnd w:id="39"/>
      <w:bookmarkEnd w:id="40"/>
      <w:bookmarkEnd w:id="41"/>
      <w:bookmarkEnd w:id="42"/>
    </w:p>
    <w:p w14:paraId="7B014FD3" w14:textId="1AAAEC42" w:rsidR="00E04694" w:rsidRPr="007B2AD8" w:rsidRDefault="00E04694" w:rsidP="00E04694">
      <w:r w:rsidRPr="007B2AD8">
        <w:t xml:space="preserve">Les procédures décrites dans cette </w:t>
      </w:r>
      <w:r w:rsidR="00ED76BA">
        <w:t>POS</w:t>
      </w:r>
      <w:r w:rsidRPr="007B2AD8">
        <w:t xml:space="preserve"> concernent à la fois l'environnement dans lequel les tests index sont effectués (par exemple, la construction d'une infrastructure qui garantit la confidentialité, les formulaires disponibles sur place, le stockage des données physiques et numériques) et également les actions requises des agents de santé qui effectuent l</w:t>
      </w:r>
      <w:r>
        <w:t xml:space="preserve">e test </w:t>
      </w:r>
      <w:r w:rsidRPr="007B2AD8">
        <w:t xml:space="preserve">index. Les personnes chargées de la mise en œuvre de ces </w:t>
      </w:r>
      <w:r w:rsidR="00ED76BA">
        <w:t>POS</w:t>
      </w:r>
      <w:r w:rsidRPr="007B2AD8">
        <w:t xml:space="preserve"> devront également connaître les </w:t>
      </w:r>
      <w:r w:rsidR="00ED76BA">
        <w:t>POS</w:t>
      </w:r>
      <w:r w:rsidRPr="007B2AD8">
        <w:t xml:space="preserve"> </w:t>
      </w:r>
      <w:r w:rsidR="00ED76BA">
        <w:t>concernant</w:t>
      </w:r>
      <w:r w:rsidRPr="007B2AD8">
        <w:t xml:space="preserve"> l'identification </w:t>
      </w:r>
      <w:r w:rsidR="00ED76BA">
        <w:t xml:space="preserve">et la </w:t>
      </w:r>
      <w:r w:rsidR="00ED76BA" w:rsidRPr="007B2AD8">
        <w:t xml:space="preserve">réponse </w:t>
      </w:r>
      <w:r w:rsidR="00ED76BA">
        <w:t xml:space="preserve">face </w:t>
      </w:r>
      <w:r w:rsidR="00ED76BA" w:rsidRPr="007B2AD8">
        <w:t xml:space="preserve">à </w:t>
      </w:r>
      <w:r w:rsidRPr="007B2AD8">
        <w:t xml:space="preserve">la violence dans le contexte des tests index. Les recommandations relatives au contenu des services d'intervention en cas de violence sont fournies </w:t>
      </w:r>
      <w:r w:rsidR="00ED76BA">
        <w:t>en A</w:t>
      </w:r>
      <w:r w:rsidRPr="007B2AD8">
        <w:t xml:space="preserve">nnexe A. </w:t>
      </w:r>
    </w:p>
    <w:p w14:paraId="7C603993" w14:textId="77777777" w:rsidR="00E04694" w:rsidRPr="002F452D" w:rsidRDefault="00E04694" w:rsidP="00E04694">
      <w:r w:rsidRPr="00A24E69">
        <w:t xml:space="preserve">Cette SOP peut être intégrée dans une SOP plus large couvrant les tests index. </w:t>
      </w:r>
      <w:r w:rsidRPr="002F452D">
        <w:t>Il n'est pas nécessaire qu'il s'agisse d'un document autonome.</w:t>
      </w:r>
    </w:p>
    <w:p w14:paraId="63D07B1B" w14:textId="6A03BB97" w:rsidR="00F51FC5" w:rsidRPr="00877B01" w:rsidRDefault="00C758AB" w:rsidP="00336C70">
      <w:pPr>
        <w:pStyle w:val="Heading1"/>
        <w:rPr>
          <w:lang w:val="fr-FR"/>
        </w:rPr>
      </w:pPr>
      <w:bookmarkStart w:id="43" w:name="_Toc56765790"/>
      <w:bookmarkStart w:id="44" w:name="_Toc57643728"/>
      <w:bookmarkStart w:id="45" w:name="_Toc57643766"/>
      <w:bookmarkStart w:id="46" w:name="_Toc60819859"/>
      <w:bookmarkStart w:id="47" w:name="_Toc61604341"/>
      <w:bookmarkStart w:id="48" w:name="_Toc67520716"/>
      <w:bookmarkStart w:id="49" w:name="_Toc67522264"/>
      <w:bookmarkStart w:id="50" w:name="_Toc67522417"/>
      <w:bookmarkStart w:id="51" w:name="_Toc67576555"/>
      <w:bookmarkStart w:id="52" w:name="_Toc67576591"/>
      <w:bookmarkStart w:id="53" w:name="_Toc57496092"/>
      <w:bookmarkStart w:id="54" w:name="_Toc57498485"/>
      <w:bookmarkStart w:id="55" w:name="_Toc57546205"/>
      <w:bookmarkStart w:id="56" w:name="_Toc57546372"/>
      <w:bookmarkStart w:id="57" w:name="_Toc57546426"/>
      <w:r w:rsidRPr="00877B01">
        <w:rPr>
          <w:lang w:val="fr-FR"/>
        </w:rPr>
        <w:lastRenderedPageBreak/>
        <w:t>Responsabilité</w:t>
      </w:r>
      <w:bookmarkEnd w:id="43"/>
      <w:bookmarkEnd w:id="44"/>
      <w:bookmarkEnd w:id="45"/>
      <w:bookmarkEnd w:id="46"/>
      <w:bookmarkEnd w:id="47"/>
      <w:r w:rsidR="003340FA" w:rsidRPr="00877B01">
        <w:rPr>
          <w:lang w:val="fr-FR"/>
        </w:rPr>
        <w:t>s</w:t>
      </w:r>
      <w:bookmarkEnd w:id="48"/>
      <w:bookmarkEnd w:id="49"/>
      <w:bookmarkEnd w:id="50"/>
      <w:bookmarkEnd w:id="51"/>
      <w:bookmarkEnd w:id="52"/>
    </w:p>
    <w:p w14:paraId="500FB158" w14:textId="5C399885" w:rsidR="00F51FC5" w:rsidRPr="00C9449C" w:rsidRDefault="00C9449C" w:rsidP="00F51FC5">
      <w:r w:rsidRPr="00C9449C">
        <w:rPr>
          <w:iCs/>
        </w:rPr>
        <w:t>Tous les membres du personnel qui gèrent les services de test index ou qui sont impliqués dans la réalisation de tests index sont responsables de comprendre et de suivre cette PO</w:t>
      </w:r>
      <w:r>
        <w:rPr>
          <w:iCs/>
        </w:rPr>
        <w:t>S</w:t>
      </w:r>
      <w:r w:rsidR="00F51FC5" w:rsidRPr="00C9449C">
        <w:t xml:space="preserve">.  </w:t>
      </w:r>
    </w:p>
    <w:p w14:paraId="05136473" w14:textId="05E0DF62" w:rsidR="00F51FC5" w:rsidRPr="00B45FDA" w:rsidRDefault="00F51FC5" w:rsidP="00F51FC5">
      <w:pPr>
        <w:pStyle w:val="Style1"/>
        <w:rPr>
          <w:spacing w:val="-2"/>
        </w:rPr>
      </w:pPr>
      <w:r w:rsidRPr="00B45FDA">
        <w:rPr>
          <w:i/>
          <w:spacing w:val="-2"/>
          <w:u w:val="single"/>
        </w:rPr>
        <w:t>[</w:t>
      </w:r>
      <w:r w:rsidR="00B10EDF">
        <w:rPr>
          <w:i/>
          <w:spacing w:val="-2"/>
          <w:u w:val="single"/>
        </w:rPr>
        <w:t>Le p</w:t>
      </w:r>
      <w:r w:rsidR="00056EB4" w:rsidRPr="00B45FDA">
        <w:rPr>
          <w:i/>
          <w:spacing w:val="-2"/>
          <w:u w:val="single"/>
        </w:rPr>
        <w:t xml:space="preserve">rogramme </w:t>
      </w:r>
      <w:r w:rsidR="00B10EDF">
        <w:rPr>
          <w:i/>
          <w:spacing w:val="-2"/>
          <w:u w:val="single"/>
        </w:rPr>
        <w:t xml:space="preserve">doit inclure </w:t>
      </w:r>
      <w:r w:rsidR="00056EB4" w:rsidRPr="00B45FDA">
        <w:rPr>
          <w:i/>
          <w:spacing w:val="-2"/>
          <w:u w:val="single"/>
        </w:rPr>
        <w:t>le (s) poste (s) approprié (s)</w:t>
      </w:r>
      <w:r w:rsidRPr="00B45FDA">
        <w:rPr>
          <w:i/>
          <w:spacing w:val="-2"/>
          <w:u w:val="single"/>
        </w:rPr>
        <w:t>]</w:t>
      </w:r>
      <w:r w:rsidRPr="00B45FDA">
        <w:rPr>
          <w:spacing w:val="-2"/>
        </w:rPr>
        <w:t xml:space="preserve"> </w:t>
      </w:r>
      <w:r w:rsidR="00B45FDA" w:rsidRPr="00B45FDA">
        <w:rPr>
          <w:spacing w:val="-2"/>
        </w:rPr>
        <w:t xml:space="preserve">est responsable de la formation du personnel du programme </w:t>
      </w:r>
      <w:r w:rsidR="00F03281">
        <w:rPr>
          <w:spacing w:val="-2"/>
        </w:rPr>
        <w:t>afin que le personnel t</w:t>
      </w:r>
      <w:r w:rsidR="00B45FDA" w:rsidRPr="00B45FDA">
        <w:rPr>
          <w:spacing w:val="-2"/>
        </w:rPr>
        <w:t>ravaille avec les clients conformément à la présente PO</w:t>
      </w:r>
      <w:r w:rsidR="00F03281">
        <w:rPr>
          <w:spacing w:val="-2"/>
        </w:rPr>
        <w:t>S</w:t>
      </w:r>
      <w:r w:rsidR="00B45FDA" w:rsidRPr="00B45FDA">
        <w:rPr>
          <w:spacing w:val="-2"/>
        </w:rPr>
        <w:t xml:space="preserve"> et de la supervision et du soutien quotidiens du personnel concerné</w:t>
      </w:r>
      <w:r w:rsidRPr="00B45FDA">
        <w:rPr>
          <w:spacing w:val="-2"/>
        </w:rPr>
        <w:t>.</w:t>
      </w:r>
    </w:p>
    <w:p w14:paraId="54013D55" w14:textId="559AC93D" w:rsidR="00F51FC5" w:rsidRPr="008F5AC5" w:rsidRDefault="00F51FC5" w:rsidP="00F51FC5">
      <w:pPr>
        <w:pStyle w:val="Style1"/>
      </w:pPr>
      <w:r w:rsidRPr="008F5AC5">
        <w:rPr>
          <w:i/>
          <w:u w:val="single"/>
        </w:rPr>
        <w:t>[</w:t>
      </w:r>
      <w:r w:rsidR="00F03281">
        <w:rPr>
          <w:i/>
          <w:u w:val="single"/>
        </w:rPr>
        <w:t>Le p</w:t>
      </w:r>
      <w:r w:rsidR="00EB0D6D" w:rsidRPr="008F5AC5">
        <w:rPr>
          <w:i/>
          <w:u w:val="single"/>
        </w:rPr>
        <w:t xml:space="preserve">rogramme </w:t>
      </w:r>
      <w:r w:rsidR="00F03281">
        <w:rPr>
          <w:i/>
          <w:u w:val="single"/>
        </w:rPr>
        <w:t>doit inclure l</w:t>
      </w:r>
      <w:r w:rsidR="00EB0D6D" w:rsidRPr="008F5AC5">
        <w:rPr>
          <w:i/>
          <w:u w:val="single"/>
        </w:rPr>
        <w:t>e</w:t>
      </w:r>
      <w:r w:rsidR="00F03281">
        <w:rPr>
          <w:i/>
          <w:u w:val="single"/>
        </w:rPr>
        <w:t xml:space="preserve"> (s)</w:t>
      </w:r>
      <w:r w:rsidR="00EB0D6D" w:rsidRPr="008F5AC5">
        <w:rPr>
          <w:i/>
          <w:u w:val="single"/>
        </w:rPr>
        <w:t xml:space="preserve"> poste</w:t>
      </w:r>
      <w:r w:rsidR="00F03281">
        <w:rPr>
          <w:i/>
          <w:u w:val="single"/>
        </w:rPr>
        <w:t xml:space="preserve"> (</w:t>
      </w:r>
      <w:r w:rsidR="00EB0D6D" w:rsidRPr="008F5AC5">
        <w:rPr>
          <w:i/>
          <w:u w:val="single"/>
        </w:rPr>
        <w:t>s</w:t>
      </w:r>
      <w:r w:rsidR="00F03281">
        <w:rPr>
          <w:i/>
          <w:u w:val="single"/>
        </w:rPr>
        <w:t>)</w:t>
      </w:r>
      <w:r w:rsidR="00EB0D6D" w:rsidRPr="008F5AC5">
        <w:rPr>
          <w:i/>
          <w:u w:val="single"/>
        </w:rPr>
        <w:t xml:space="preserve"> approprié</w:t>
      </w:r>
      <w:r w:rsidR="00F03281">
        <w:rPr>
          <w:i/>
          <w:u w:val="single"/>
        </w:rPr>
        <w:t xml:space="preserve"> (</w:t>
      </w:r>
      <w:r w:rsidR="00EB0D6D" w:rsidRPr="008F5AC5">
        <w:rPr>
          <w:i/>
          <w:u w:val="single"/>
        </w:rPr>
        <w:t>s</w:t>
      </w:r>
      <w:r w:rsidRPr="008F5AC5">
        <w:rPr>
          <w:i/>
          <w:u w:val="single"/>
        </w:rPr>
        <w:t>)]</w:t>
      </w:r>
      <w:r w:rsidRPr="008F5AC5" w:rsidDel="004C264A">
        <w:rPr>
          <w:i/>
          <w:u w:val="single"/>
        </w:rPr>
        <w:t xml:space="preserve"> </w:t>
      </w:r>
      <w:r w:rsidR="008F5AC5" w:rsidRPr="008F5AC5">
        <w:t>a la responsabilité ultime de s'assurer que tous les membres du personnel concernés suivent cette PO</w:t>
      </w:r>
      <w:r w:rsidR="008F5AC5">
        <w:t>S</w:t>
      </w:r>
      <w:r w:rsidRPr="008F5AC5">
        <w:t xml:space="preserve">.  </w:t>
      </w:r>
    </w:p>
    <w:p w14:paraId="36284433" w14:textId="23A094C1" w:rsidR="009125DE" w:rsidRDefault="00710533" w:rsidP="004A1C80">
      <w:pPr>
        <w:pStyle w:val="Heading1"/>
        <w:spacing w:before="240"/>
      </w:pPr>
      <w:bookmarkStart w:id="58" w:name="_Toc67520717"/>
      <w:bookmarkStart w:id="59" w:name="_Toc67522265"/>
      <w:bookmarkStart w:id="60" w:name="_Toc67522418"/>
      <w:bookmarkStart w:id="61" w:name="_Toc67576556"/>
      <w:bookmarkStart w:id="62" w:name="_Toc67576592"/>
      <w:proofErr w:type="spellStart"/>
      <w:r>
        <w:t>Procédures</w:t>
      </w:r>
      <w:proofErr w:type="spellEnd"/>
      <w:r>
        <w:t xml:space="preserve"> </w:t>
      </w:r>
      <w:proofErr w:type="spellStart"/>
      <w:r>
        <w:t>opérationnelles</w:t>
      </w:r>
      <w:proofErr w:type="spellEnd"/>
      <w:r w:rsidR="009125DE">
        <w:t xml:space="preserve"> </w:t>
      </w:r>
      <w:r>
        <w:t>standard</w:t>
      </w:r>
      <w:bookmarkEnd w:id="53"/>
      <w:bookmarkEnd w:id="54"/>
      <w:bookmarkEnd w:id="55"/>
      <w:bookmarkEnd w:id="56"/>
      <w:bookmarkEnd w:id="57"/>
      <w:bookmarkEnd w:id="58"/>
      <w:bookmarkEnd w:id="59"/>
      <w:bookmarkEnd w:id="60"/>
      <w:bookmarkEnd w:id="61"/>
      <w:bookmarkEnd w:id="62"/>
    </w:p>
    <w:p w14:paraId="77D2D4AA" w14:textId="36601665" w:rsidR="009125DE" w:rsidRPr="00877B01" w:rsidRDefault="009125DE" w:rsidP="00E32273">
      <w:pPr>
        <w:pStyle w:val="StyleHeading2Calibri11ptCustomColorRGB871271591"/>
        <w:rPr>
          <w:lang w:val="fr-FR"/>
        </w:rPr>
      </w:pPr>
      <w:bookmarkStart w:id="63" w:name="_Toc67520718"/>
      <w:bookmarkStart w:id="64" w:name="_Toc67522266"/>
      <w:bookmarkStart w:id="65" w:name="_Toc67522419"/>
      <w:bookmarkStart w:id="66" w:name="_Toc67576557"/>
      <w:bookmarkStart w:id="67" w:name="_Toc67576593"/>
      <w:r w:rsidRPr="00877B01">
        <w:rPr>
          <w:lang w:val="fr-FR"/>
        </w:rPr>
        <w:t>Garantir un environnement dans lequel des tests index sûrs et éthiques peuvent avoir lieu</w:t>
      </w:r>
      <w:bookmarkEnd w:id="63"/>
      <w:bookmarkEnd w:id="64"/>
      <w:bookmarkEnd w:id="65"/>
      <w:bookmarkEnd w:id="66"/>
      <w:bookmarkEnd w:id="67"/>
    </w:p>
    <w:p w14:paraId="6E356515" w14:textId="770150D9" w:rsidR="009125DE" w:rsidRPr="00EA7FB5" w:rsidRDefault="009125DE" w:rsidP="003E12FF">
      <w:pPr>
        <w:pStyle w:val="ListParagraph"/>
        <w:numPr>
          <w:ilvl w:val="1"/>
          <w:numId w:val="1"/>
        </w:numPr>
        <w:spacing w:after="120"/>
        <w:contextualSpacing w:val="0"/>
        <w:rPr>
          <w:b/>
          <w:bCs/>
        </w:rPr>
      </w:pPr>
      <w:r w:rsidRPr="00EA7FB5">
        <w:rPr>
          <w:b/>
          <w:bCs/>
        </w:rPr>
        <w:t xml:space="preserve">Tout le personnel effectuant des tests d'index doit être formé </w:t>
      </w:r>
      <w:r w:rsidRPr="00EA7FB5">
        <w:t xml:space="preserve">sur ce qui </w:t>
      </w:r>
      <w:r w:rsidR="001C0AB8" w:rsidRPr="00EA7FB5">
        <w:t>suit :</w:t>
      </w:r>
    </w:p>
    <w:p w14:paraId="1173C30E" w14:textId="5474EE5B" w:rsidR="009125DE" w:rsidRPr="002F560E" w:rsidRDefault="009125DE" w:rsidP="003E12FF">
      <w:pPr>
        <w:pStyle w:val="ListParagraph"/>
        <w:numPr>
          <w:ilvl w:val="2"/>
          <w:numId w:val="1"/>
        </w:numPr>
        <w:spacing w:after="120"/>
        <w:ind w:left="1440" w:hanging="630"/>
        <w:contextualSpacing w:val="0"/>
      </w:pPr>
      <w:r w:rsidRPr="00653935">
        <w:rPr>
          <w:b/>
          <w:bCs/>
        </w:rPr>
        <w:t>Respect des 5 C</w:t>
      </w:r>
      <w:r w:rsidRPr="00EA7FB5">
        <w:t xml:space="preserve"> (consentement, confidentialité, conseils, résultats de test corrects et </w:t>
      </w:r>
      <w:r w:rsidR="002F560E">
        <w:t>connexion</w:t>
      </w:r>
      <w:r w:rsidRPr="00EA7FB5">
        <w:t xml:space="preserve"> avec la prévention / le traitement). </w:t>
      </w:r>
      <w:r w:rsidR="004E71CF">
        <w:t>L’u</w:t>
      </w:r>
      <w:r w:rsidRPr="00EA7FB5">
        <w:t xml:space="preserve">tilisation d'un script, tel que celui </w:t>
      </w:r>
      <w:r w:rsidR="004E71CF">
        <w:t xml:space="preserve">inclus </w:t>
      </w:r>
      <w:r w:rsidR="004E71CF" w:rsidRPr="00FD0D39">
        <w:t xml:space="preserve">en </w:t>
      </w:r>
      <w:r w:rsidRPr="00FD0D39">
        <w:t>A</w:t>
      </w:r>
      <w:r w:rsidR="004E71CF" w:rsidRPr="00FD0D39">
        <w:t>nnexe</w:t>
      </w:r>
      <w:r w:rsidRPr="00FD0D39">
        <w:t xml:space="preserve"> B,</w:t>
      </w:r>
      <w:r w:rsidRPr="00EA7FB5">
        <w:t xml:space="preserve"> peut être utile pour garantir une interaction appropriée avec les prestataires.</w:t>
      </w:r>
    </w:p>
    <w:p w14:paraId="210E9D45" w14:textId="766018CD" w:rsidR="009125DE" w:rsidRPr="0087178E" w:rsidRDefault="009125DE" w:rsidP="003E12FF">
      <w:pPr>
        <w:pStyle w:val="ListParagraph"/>
        <w:numPr>
          <w:ilvl w:val="2"/>
          <w:numId w:val="1"/>
        </w:numPr>
        <w:spacing w:after="120"/>
        <w:ind w:left="1440" w:hanging="630"/>
        <w:contextualSpacing w:val="0"/>
      </w:pPr>
      <w:r w:rsidRPr="00653935">
        <w:rPr>
          <w:b/>
          <w:bCs/>
        </w:rPr>
        <w:t>Comment mener une évaluation des risques</w:t>
      </w:r>
      <w:r w:rsidRPr="0087178E">
        <w:t xml:space="preserve"> de VPI et comment fournir un </w:t>
      </w:r>
      <w:r w:rsidRPr="00473924">
        <w:rPr>
          <w:b/>
          <w:bCs/>
        </w:rPr>
        <w:t>soutien de première ligne</w:t>
      </w:r>
      <w:r w:rsidRPr="0087178E">
        <w:t xml:space="preserve"> si la violence est révélée</w:t>
      </w:r>
      <w:r w:rsidR="00473924">
        <w:t xml:space="preserve"> </w:t>
      </w:r>
      <w:r w:rsidRPr="0087178E">
        <w:t xml:space="preserve">; cela inclut des compétences pour fournir des premiers soins psychologiques, discuter de la sécurité et référer efficacement (orientation active). Voir </w:t>
      </w:r>
      <w:r w:rsidR="0087178E" w:rsidRPr="0087178E">
        <w:rPr>
          <w:i/>
        </w:rPr>
        <w:t>Procédure opérationnelle standard pour identifier et réagir à la violence entre partenaires intimes dans le contexte des tests index (Novembre 2020</w:t>
      </w:r>
      <w:r w:rsidRPr="0087178E">
        <w:rPr>
          <w:i/>
        </w:rPr>
        <w:t>)</w:t>
      </w:r>
      <w:r w:rsidR="0087178E" w:rsidRPr="0087178E">
        <w:t xml:space="preserve"> </w:t>
      </w:r>
      <w:r w:rsidRPr="0087178E">
        <w:rPr>
          <w:color w:val="000000" w:themeColor="text1"/>
        </w:rPr>
        <w:t>pour plus</w:t>
      </w:r>
      <w:r w:rsidR="0087178E" w:rsidRPr="0087178E">
        <w:rPr>
          <w:color w:val="000000" w:themeColor="text1"/>
        </w:rPr>
        <w:t xml:space="preserve"> d’informations</w:t>
      </w:r>
      <w:r w:rsidRPr="0087178E">
        <w:rPr>
          <w:color w:val="000000" w:themeColor="text1"/>
        </w:rPr>
        <w:t>.</w:t>
      </w:r>
    </w:p>
    <w:p w14:paraId="48B427D9" w14:textId="76787F3E" w:rsidR="009125DE" w:rsidRDefault="009125DE" w:rsidP="003E12FF">
      <w:pPr>
        <w:pStyle w:val="ListParagraph"/>
        <w:numPr>
          <w:ilvl w:val="2"/>
          <w:numId w:val="1"/>
        </w:numPr>
        <w:spacing w:after="120"/>
        <w:ind w:left="1440" w:hanging="630"/>
        <w:contextualSpacing w:val="0"/>
      </w:pPr>
      <w:r w:rsidRPr="00EA7FB5">
        <w:t>Formulaires et procédures de documentation lorsque des événements indésirables sont signalés (y compris l</w:t>
      </w:r>
      <w:r w:rsidR="0087178E">
        <w:t>a</w:t>
      </w:r>
      <w:r w:rsidRPr="00EA7FB5">
        <w:t xml:space="preserve"> VPI lié aux tests index). </w:t>
      </w:r>
      <w:r w:rsidR="0087178E" w:rsidRPr="006B3696">
        <w:t>L’</w:t>
      </w:r>
      <w:r w:rsidRPr="006B3696">
        <w:t xml:space="preserve">Annexe C, </w:t>
      </w:r>
      <w:r w:rsidR="0087178E" w:rsidRPr="006B3696">
        <w:t>l’</w:t>
      </w:r>
      <w:r w:rsidRPr="006B3696">
        <w:t xml:space="preserve">Annexe D et </w:t>
      </w:r>
      <w:r w:rsidR="0087178E" w:rsidRPr="006B3696">
        <w:t>l’</w:t>
      </w:r>
      <w:r w:rsidRPr="006B3696">
        <w:t>Annexe E</w:t>
      </w:r>
      <w:r w:rsidR="0087178E">
        <w:t xml:space="preserve"> </w:t>
      </w:r>
      <w:r w:rsidRPr="00EA7FB5">
        <w:t>partage</w:t>
      </w:r>
      <w:r w:rsidR="0087178E">
        <w:t>nt</w:t>
      </w:r>
      <w:r w:rsidRPr="00EA7FB5">
        <w:t xml:space="preserve"> trois outils à cet effet. Vous n'avez pas besoin d'utiliser les trois. L'annexe E peut être utilisée seule. </w:t>
      </w:r>
      <w:r>
        <w:t>Les annexes C et D seraient utilisées ensemble.</w:t>
      </w:r>
    </w:p>
    <w:p w14:paraId="6C61C9DF" w14:textId="399F1DC4" w:rsidR="00352598" w:rsidRPr="00352598" w:rsidRDefault="009125DE" w:rsidP="003E12FF">
      <w:pPr>
        <w:pStyle w:val="ListParagraph"/>
        <w:numPr>
          <w:ilvl w:val="2"/>
          <w:numId w:val="1"/>
        </w:numPr>
        <w:spacing w:after="120"/>
        <w:ind w:left="1440" w:hanging="630"/>
        <w:contextualSpacing w:val="0"/>
      </w:pPr>
      <w:r w:rsidRPr="002F560E">
        <w:t xml:space="preserve">Comment faire un suivi avec un client pour déterminer s'il a subi un événement indésirable à la suite de sa participation à des services de test d'index, y compris comme décrit </w:t>
      </w:r>
      <w:r w:rsidR="000A383F" w:rsidRPr="00E44E6D">
        <w:t xml:space="preserve">en </w:t>
      </w:r>
      <w:r w:rsidRPr="00E44E6D">
        <w:t>A</w:t>
      </w:r>
      <w:r w:rsidR="000A383F" w:rsidRPr="00E44E6D">
        <w:t>nnexe</w:t>
      </w:r>
      <w:r w:rsidRPr="00E44E6D">
        <w:t xml:space="preserve"> B.</w:t>
      </w:r>
    </w:p>
    <w:p w14:paraId="65E49C61" w14:textId="64CD2A01" w:rsidR="009125DE" w:rsidRPr="00352598" w:rsidRDefault="00463A5C" w:rsidP="003E12FF">
      <w:pPr>
        <w:pStyle w:val="ListParagraph"/>
        <w:numPr>
          <w:ilvl w:val="1"/>
          <w:numId w:val="16"/>
        </w:numPr>
        <w:spacing w:after="120"/>
        <w:contextualSpacing w:val="0"/>
        <w:rPr>
          <w:b/>
          <w:bCs/>
        </w:rPr>
      </w:pPr>
      <w:r w:rsidRPr="00352598">
        <w:rPr>
          <w:b/>
        </w:rPr>
        <w:t xml:space="preserve">Le site de test d'index doit avoir en place les éléments suivants </w:t>
      </w:r>
      <w:r w:rsidR="009125DE" w:rsidRPr="00352598">
        <w:rPr>
          <w:b/>
        </w:rPr>
        <w:t>:</w:t>
      </w:r>
    </w:p>
    <w:p w14:paraId="0E501C45" w14:textId="53863165" w:rsidR="009125DE" w:rsidRPr="000D0ECD" w:rsidRDefault="009125DE" w:rsidP="003E12FF">
      <w:pPr>
        <w:pStyle w:val="ListParagraph"/>
        <w:numPr>
          <w:ilvl w:val="2"/>
          <w:numId w:val="16"/>
        </w:numPr>
        <w:spacing w:after="120"/>
        <w:ind w:hanging="630"/>
        <w:rPr>
          <w:b/>
          <w:bCs/>
        </w:rPr>
      </w:pPr>
      <w:r w:rsidRPr="000D0ECD">
        <w:rPr>
          <w:b/>
          <w:bCs/>
        </w:rPr>
        <w:t>Les exigences minimales pour effectuer le dépistage d</w:t>
      </w:r>
      <w:r w:rsidR="002E4415" w:rsidRPr="000D0ECD">
        <w:rPr>
          <w:b/>
          <w:bCs/>
        </w:rPr>
        <w:t>e la</w:t>
      </w:r>
      <w:r w:rsidRPr="000D0ECD">
        <w:rPr>
          <w:b/>
          <w:bCs/>
        </w:rPr>
        <w:t xml:space="preserve"> VPI </w:t>
      </w:r>
      <w:r w:rsidRPr="00463A5C">
        <w:t xml:space="preserve">afin d'éviter les événements indésirables liés à la violence </w:t>
      </w:r>
      <w:r w:rsidR="0030624C" w:rsidRPr="00463A5C">
        <w:t>entre partenaires intimes</w:t>
      </w:r>
      <w:r w:rsidRPr="0030624C">
        <w:t xml:space="preserve"> (</w:t>
      </w:r>
      <w:r w:rsidR="002E4415" w:rsidRPr="0030624C">
        <w:t xml:space="preserve">Se référer à </w:t>
      </w:r>
      <w:r w:rsidR="002E4415" w:rsidRPr="000D0ECD">
        <w:rPr>
          <w:i/>
        </w:rPr>
        <w:t>Procédure opérationnelle standard pour identifier et réagir à la violence entre partenaires intimes dans le contexte des tests index</w:t>
      </w:r>
      <w:r w:rsidR="007C21AC" w:rsidRPr="000D0ECD">
        <w:rPr>
          <w:i/>
        </w:rPr>
        <w:t xml:space="preserve"> (</w:t>
      </w:r>
      <w:r w:rsidR="00486E63" w:rsidRPr="000D0ECD">
        <w:rPr>
          <w:i/>
        </w:rPr>
        <w:t>Nov.</w:t>
      </w:r>
      <w:r w:rsidR="007C21AC" w:rsidRPr="000D0ECD">
        <w:rPr>
          <w:i/>
        </w:rPr>
        <w:t xml:space="preserve"> 2020)</w:t>
      </w:r>
      <w:r w:rsidRPr="0030624C">
        <w:t xml:space="preserve"> </w:t>
      </w:r>
      <w:r w:rsidRPr="000D0ECD">
        <w:rPr>
          <w:color w:val="000000" w:themeColor="text1"/>
        </w:rPr>
        <w:t>pour plus de détails sur chacune de ces exigences</w:t>
      </w:r>
      <w:r w:rsidRPr="0030624C">
        <w:t>)</w:t>
      </w:r>
    </w:p>
    <w:p w14:paraId="32592D2D" w14:textId="71F488AB" w:rsidR="009125DE" w:rsidRPr="00096FC2" w:rsidRDefault="009125DE" w:rsidP="00340434">
      <w:pPr>
        <w:pStyle w:val="Style1"/>
        <w:ind w:left="1620"/>
        <w:rPr>
          <w:b/>
        </w:rPr>
      </w:pPr>
      <w:r w:rsidRPr="00096FC2">
        <w:t xml:space="preserve">Un protocole / POS écrit pour la </w:t>
      </w:r>
      <w:r w:rsidR="002E4415" w:rsidRPr="00096FC2">
        <w:t>prestation</w:t>
      </w:r>
      <w:r w:rsidRPr="00096FC2">
        <w:t xml:space="preserve"> de services </w:t>
      </w:r>
      <w:r w:rsidR="002E4415" w:rsidRPr="00096FC2">
        <w:t xml:space="preserve">de réponse à la </w:t>
      </w:r>
      <w:r w:rsidRPr="00096FC2">
        <w:t xml:space="preserve">violence </w:t>
      </w:r>
    </w:p>
    <w:p w14:paraId="2226F456" w14:textId="77777777" w:rsidR="009125DE" w:rsidRPr="004A1125" w:rsidRDefault="009125DE" w:rsidP="00340434">
      <w:pPr>
        <w:pStyle w:val="Style1"/>
        <w:ind w:left="1620"/>
        <w:rPr>
          <w:b/>
        </w:rPr>
      </w:pPr>
      <w:r w:rsidRPr="004A1125">
        <w:t xml:space="preserve">Un ensemble standard de questions sur la violence ET le stockage sécurisé de toutes les données sur la violence </w:t>
      </w:r>
    </w:p>
    <w:p w14:paraId="4B784AAD" w14:textId="09936648" w:rsidR="009125DE" w:rsidRPr="004A1125" w:rsidRDefault="002E4415" w:rsidP="00340434">
      <w:pPr>
        <w:pStyle w:val="Style1"/>
        <w:ind w:left="1620"/>
        <w:rPr>
          <w:b/>
        </w:rPr>
      </w:pPr>
      <w:r w:rsidRPr="004A1125">
        <w:lastRenderedPageBreak/>
        <w:t>Une i</w:t>
      </w:r>
      <w:r w:rsidR="009125DE" w:rsidRPr="004A1125">
        <w:t xml:space="preserve">nfrastructure qui permet aux </w:t>
      </w:r>
      <w:r w:rsidRPr="004A1125">
        <w:t>prestataires de poser des questions sur la</w:t>
      </w:r>
      <w:r w:rsidR="009125DE" w:rsidRPr="004A1125">
        <w:t xml:space="preserve"> VPI dans un lieu privé où le client ne peut pas être vu ou entendu</w:t>
      </w:r>
    </w:p>
    <w:p w14:paraId="60D5BAF8" w14:textId="77777777" w:rsidR="009125DE" w:rsidRPr="00FB69D7" w:rsidRDefault="009125DE" w:rsidP="00340434">
      <w:pPr>
        <w:pStyle w:val="Style1"/>
        <w:ind w:left="1620"/>
        <w:rPr>
          <w:b/>
        </w:rPr>
      </w:pPr>
      <w:r w:rsidRPr="00FB69D7">
        <w:t xml:space="preserve">Un système de référence pouvant être utilisé pour soutenir ceux qui signalent des violences </w:t>
      </w:r>
    </w:p>
    <w:p w14:paraId="02729A0F" w14:textId="6B5F676A" w:rsidR="009125DE" w:rsidRPr="00FB69D7" w:rsidRDefault="002E4415" w:rsidP="00340434">
      <w:pPr>
        <w:pStyle w:val="Style1"/>
        <w:ind w:left="1620"/>
        <w:rPr>
          <w:b/>
        </w:rPr>
      </w:pPr>
      <w:r w:rsidRPr="00FB69D7">
        <w:t>Prestataires</w:t>
      </w:r>
      <w:r w:rsidR="009125DE" w:rsidRPr="00FB69D7">
        <w:t xml:space="preserve"> formés (voir section 1.1 de cette POS)</w:t>
      </w:r>
    </w:p>
    <w:p w14:paraId="018CDC63" w14:textId="31F36DDD" w:rsidR="009125DE" w:rsidRPr="00EA7FB5" w:rsidRDefault="009125DE" w:rsidP="003E12FF">
      <w:pPr>
        <w:pStyle w:val="ListParagraph"/>
        <w:numPr>
          <w:ilvl w:val="2"/>
          <w:numId w:val="16"/>
        </w:numPr>
        <w:spacing w:after="120"/>
        <w:ind w:left="1268" w:hanging="562"/>
        <w:contextualSpacing w:val="0"/>
        <w:rPr>
          <w:b/>
          <w:bCs/>
        </w:rPr>
      </w:pPr>
      <w:r w:rsidRPr="00EA7FB5">
        <w:rPr>
          <w:b/>
          <w:bCs/>
        </w:rPr>
        <w:t>Un registre de test index</w:t>
      </w:r>
      <w:r w:rsidRPr="00EA7FB5">
        <w:t xml:space="preserve"> qui comprend des possibilités de documenter le consentement, les raisons de la non-participation, la réalisation d'une évaluation des risques de VPI et les résultats de l'évaluation des risques de VPI. </w:t>
      </w:r>
    </w:p>
    <w:p w14:paraId="13EF7885" w14:textId="7079EF23" w:rsidR="009125DE" w:rsidRPr="00CF59F0" w:rsidRDefault="009125DE" w:rsidP="003E12FF">
      <w:pPr>
        <w:pStyle w:val="ListParagraph"/>
        <w:numPr>
          <w:ilvl w:val="2"/>
          <w:numId w:val="16"/>
        </w:numPr>
        <w:spacing w:after="120"/>
        <w:ind w:left="1268" w:hanging="562"/>
        <w:contextualSpacing w:val="0"/>
        <w:rPr>
          <w:b/>
          <w:bCs/>
        </w:rPr>
      </w:pPr>
      <w:r w:rsidRPr="00EA7FB5">
        <w:rPr>
          <w:b/>
          <w:bCs/>
        </w:rPr>
        <w:t>Affiches et / ou autres matériels</w:t>
      </w:r>
      <w:r w:rsidR="002E4415">
        <w:rPr>
          <w:b/>
          <w:bCs/>
        </w:rPr>
        <w:t xml:space="preserve"> </w:t>
      </w:r>
      <w:r w:rsidRPr="00EA7FB5">
        <w:t xml:space="preserve">(p. ex., documents pour les patients) qui informent les clients de ce qui suit. </w:t>
      </w:r>
      <w:r w:rsidRPr="00B61E52">
        <w:t>Voir</w:t>
      </w:r>
      <w:r w:rsidR="00CF59F0" w:rsidRPr="00B61E52">
        <w:t xml:space="preserve"> l’</w:t>
      </w:r>
      <w:r w:rsidRPr="00B61E52">
        <w:t>Annexe F</w:t>
      </w:r>
      <w:r w:rsidRPr="00CF59F0">
        <w:t xml:space="preserve"> pour un exemple PEPFAR adaptable à votre contexte</w:t>
      </w:r>
    </w:p>
    <w:p w14:paraId="64EF336A" w14:textId="77777777" w:rsidR="009125DE" w:rsidRPr="00EA7FB5" w:rsidRDefault="009125DE" w:rsidP="00340434">
      <w:pPr>
        <w:pStyle w:val="Style1"/>
        <w:ind w:left="1620"/>
      </w:pPr>
      <w:r w:rsidRPr="00EA7FB5">
        <w:t xml:space="preserve">Leur droit de bénéficier de services de test d'index de qualité, </w:t>
      </w:r>
    </w:p>
    <w:p w14:paraId="479463EC" w14:textId="77777777" w:rsidR="009125DE" w:rsidRPr="00EA7FB5" w:rsidRDefault="009125DE" w:rsidP="00340434">
      <w:pPr>
        <w:pStyle w:val="Style1"/>
        <w:ind w:left="1620"/>
      </w:pPr>
      <w:r w:rsidRPr="00EA7FB5">
        <w:t xml:space="preserve">La possibilité de déposer une plainte en cas de violation de ces droits, et </w:t>
      </w:r>
    </w:p>
    <w:p w14:paraId="22CA2ECD" w14:textId="77777777" w:rsidR="009125DE" w:rsidRPr="00EA7FB5" w:rsidRDefault="009125DE" w:rsidP="00340434">
      <w:pPr>
        <w:pStyle w:val="Style1"/>
        <w:ind w:left="1620"/>
      </w:pPr>
      <w:r w:rsidRPr="00EA7FB5">
        <w:t xml:space="preserve">Informations sur la manière de déposer une plainte. </w:t>
      </w:r>
    </w:p>
    <w:p w14:paraId="41722EB0" w14:textId="0D988C7A" w:rsidR="009125DE" w:rsidRPr="00EA7FB5" w:rsidRDefault="009125DE" w:rsidP="003E12FF">
      <w:pPr>
        <w:pStyle w:val="ListParagraph"/>
        <w:numPr>
          <w:ilvl w:val="2"/>
          <w:numId w:val="16"/>
        </w:numPr>
        <w:tabs>
          <w:tab w:val="left" w:pos="1890"/>
        </w:tabs>
        <w:spacing w:after="120"/>
        <w:ind w:left="1268" w:hanging="562"/>
        <w:contextualSpacing w:val="0"/>
      </w:pPr>
      <w:r w:rsidRPr="00EA7FB5">
        <w:rPr>
          <w:b/>
          <w:bCs/>
        </w:rPr>
        <w:t>Plusieurs voies permettant aux clients de partager leurs préoccupations et leurs plaintes</w:t>
      </w:r>
      <w:r w:rsidR="00CF59F0">
        <w:rPr>
          <w:b/>
          <w:bCs/>
        </w:rPr>
        <w:t xml:space="preserve"> </w:t>
      </w:r>
      <w:r w:rsidRPr="00EA7FB5">
        <w:t xml:space="preserve">concernant les services de test index. Au moins certaines de ces options doivent être anonymes. Les options </w:t>
      </w:r>
      <w:r w:rsidR="001C0AB8" w:rsidRPr="00EA7FB5">
        <w:t>comprennent :</w:t>
      </w:r>
    </w:p>
    <w:p w14:paraId="5475E2F6" w14:textId="70CE444A" w:rsidR="009125DE" w:rsidRPr="00EA7FB5" w:rsidRDefault="009125DE" w:rsidP="00340434">
      <w:pPr>
        <w:pStyle w:val="Style1"/>
        <w:ind w:left="1620"/>
      </w:pPr>
      <w:r w:rsidRPr="00EA7FB5">
        <w:t xml:space="preserve">Boîtes à suggestions. </w:t>
      </w:r>
      <w:r w:rsidR="00CF59F0" w:rsidRPr="0013041B">
        <w:t xml:space="preserve">Voir l'annexe </w:t>
      </w:r>
      <w:r w:rsidR="001C0AB8" w:rsidRPr="0013041B">
        <w:t>G :</w:t>
      </w:r>
      <w:r w:rsidR="00CF59F0" w:rsidRPr="0013041B">
        <w:t xml:space="preserve"> </w:t>
      </w:r>
      <w:r w:rsidRPr="00EA7FB5">
        <w:t xml:space="preserve">Formulaire de </w:t>
      </w:r>
      <w:r w:rsidR="00CF59F0">
        <w:t>plainte du client</w:t>
      </w:r>
    </w:p>
    <w:p w14:paraId="4990ED14" w14:textId="77777777" w:rsidR="009125DE" w:rsidRDefault="009125DE" w:rsidP="00340434">
      <w:pPr>
        <w:pStyle w:val="Style1"/>
        <w:ind w:left="1620"/>
      </w:pPr>
      <w:r>
        <w:t>Hotlines</w:t>
      </w:r>
    </w:p>
    <w:p w14:paraId="57E3FFD1" w14:textId="77777777" w:rsidR="009125DE" w:rsidRDefault="009125DE" w:rsidP="00340434">
      <w:pPr>
        <w:pStyle w:val="Style1"/>
        <w:ind w:left="1620"/>
      </w:pPr>
      <w:r>
        <w:t>Enquêtes clients</w:t>
      </w:r>
    </w:p>
    <w:p w14:paraId="60D9CFD0" w14:textId="77777777" w:rsidR="009125DE" w:rsidRDefault="009125DE" w:rsidP="00340434">
      <w:pPr>
        <w:pStyle w:val="Style1"/>
        <w:ind w:left="1620"/>
      </w:pPr>
      <w:r>
        <w:t>Options de soumission en ligne</w:t>
      </w:r>
    </w:p>
    <w:p w14:paraId="1F064511" w14:textId="55B29B07" w:rsidR="009125DE" w:rsidRPr="00EA7FB5" w:rsidRDefault="009125DE" w:rsidP="003E12FF">
      <w:pPr>
        <w:pStyle w:val="ListParagraph"/>
        <w:numPr>
          <w:ilvl w:val="2"/>
          <w:numId w:val="16"/>
        </w:numPr>
        <w:spacing w:after="120"/>
        <w:ind w:left="1268" w:hanging="634"/>
        <w:contextualSpacing w:val="0"/>
        <w:rPr>
          <w:b/>
          <w:bCs/>
        </w:rPr>
      </w:pPr>
      <w:r w:rsidRPr="00EA7FB5">
        <w:rPr>
          <w:b/>
          <w:bCs/>
        </w:rPr>
        <w:t xml:space="preserve">Voies permettant aux </w:t>
      </w:r>
      <w:r w:rsidR="000E1422">
        <w:rPr>
          <w:b/>
          <w:bCs/>
        </w:rPr>
        <w:t>prestataires</w:t>
      </w:r>
      <w:r w:rsidRPr="00EA7FB5">
        <w:rPr>
          <w:b/>
          <w:bCs/>
        </w:rPr>
        <w:t xml:space="preserve"> de partager leurs plaintes et leurs préoccupations, y compris de manière anonyme.</w:t>
      </w:r>
    </w:p>
    <w:p w14:paraId="4E94633C" w14:textId="77777777" w:rsidR="009125DE" w:rsidRDefault="009125DE" w:rsidP="003E12FF">
      <w:pPr>
        <w:pStyle w:val="ListParagraph"/>
        <w:numPr>
          <w:ilvl w:val="3"/>
          <w:numId w:val="16"/>
        </w:numPr>
        <w:spacing w:before="120" w:after="0"/>
        <w:ind w:left="1980"/>
        <w:contextualSpacing w:val="0"/>
      </w:pPr>
      <w:r w:rsidRPr="00EA7FB5">
        <w:t xml:space="preserve">Les prestataires </w:t>
      </w:r>
      <w:r w:rsidRPr="007C21AC">
        <w:t>doivent pouvoir profiter de l'une des options anonymes proposées aux clients.</w:t>
      </w:r>
    </w:p>
    <w:p w14:paraId="2DAFC845" w14:textId="40D14B44" w:rsidR="009125DE" w:rsidRPr="007C21AC" w:rsidRDefault="009125DE" w:rsidP="003E12FF">
      <w:pPr>
        <w:pStyle w:val="ListParagraph"/>
        <w:numPr>
          <w:ilvl w:val="3"/>
          <w:numId w:val="16"/>
        </w:numPr>
        <w:spacing w:before="120" w:after="0"/>
        <w:ind w:left="1987"/>
        <w:contextualSpacing w:val="0"/>
      </w:pPr>
      <w:r w:rsidRPr="007C21AC">
        <w:t xml:space="preserve">Les prestataires devraient également pouvoir partager ouvertement leurs préoccupations, en particulier en ce qui concerne leur propre sécurité. Un journal de </w:t>
      </w:r>
      <w:r w:rsidR="000E1422" w:rsidRPr="007C21AC">
        <w:t>sureté</w:t>
      </w:r>
      <w:r w:rsidRPr="007C21AC">
        <w:t xml:space="preserve"> de la mise en œuvre, </w:t>
      </w:r>
      <w:r w:rsidRPr="00685B67">
        <w:t>voir</w:t>
      </w:r>
      <w:r w:rsidR="000E1422" w:rsidRPr="00685B67">
        <w:t xml:space="preserve"> </w:t>
      </w:r>
      <w:r w:rsidRPr="00685B67">
        <w:t>Annexe H,</w:t>
      </w:r>
      <w:r w:rsidR="000E1422" w:rsidRPr="007C21AC">
        <w:t xml:space="preserve"> </w:t>
      </w:r>
      <w:r w:rsidRPr="007C21AC">
        <w:t xml:space="preserve">peut être utilisé pour documenter les incidents de </w:t>
      </w:r>
      <w:r w:rsidR="000E1422" w:rsidRPr="007C21AC">
        <w:t>sureté</w:t>
      </w:r>
      <w:r w:rsidRPr="007C21AC">
        <w:t xml:space="preserve"> affectant les </w:t>
      </w:r>
      <w:r w:rsidR="000E1422" w:rsidRPr="007C21AC">
        <w:t>prestataires</w:t>
      </w:r>
      <w:r w:rsidRPr="007C21AC">
        <w:t xml:space="preserve">. La question 12 vous permet de mentionner spécifiquement si l'incident était lié à des tests index (ce qui vous permettrait alors de le documenter comme un événement indésirable dans d'autres outils </w:t>
      </w:r>
      <w:r w:rsidRPr="00852B59">
        <w:t>(Annexes C et D ou E)</w:t>
      </w:r>
    </w:p>
    <w:p w14:paraId="4BA2BFE1" w14:textId="7F854757" w:rsidR="009125DE" w:rsidRDefault="009125DE" w:rsidP="003E12FF">
      <w:pPr>
        <w:pStyle w:val="ListParagraph"/>
        <w:numPr>
          <w:ilvl w:val="2"/>
          <w:numId w:val="16"/>
        </w:numPr>
        <w:spacing w:before="120" w:after="120"/>
        <w:ind w:left="1267" w:hanging="547"/>
        <w:contextualSpacing w:val="0"/>
      </w:pPr>
      <w:r w:rsidRPr="00EA7FB5">
        <w:rPr>
          <w:b/>
          <w:bCs/>
        </w:rPr>
        <w:t xml:space="preserve"> Un processus pour connecter les clients ayant subi des événements indésirables aux services appropriés</w:t>
      </w:r>
      <w:r w:rsidRPr="00EA7FB5">
        <w:t xml:space="preserve">. </w:t>
      </w:r>
      <w:r>
        <w:t xml:space="preserve">Ces services devraient inclure, dans la mesure du </w:t>
      </w:r>
      <w:r w:rsidR="001C0AB8">
        <w:t>possible :</w:t>
      </w:r>
    </w:p>
    <w:p w14:paraId="3DA7F926" w14:textId="77777777" w:rsidR="009125DE" w:rsidRDefault="009125DE" w:rsidP="00340434">
      <w:pPr>
        <w:pStyle w:val="Style1"/>
        <w:ind w:left="1620"/>
      </w:pPr>
      <w:r>
        <w:t>Aide médicale</w:t>
      </w:r>
    </w:p>
    <w:p w14:paraId="700DFB8C" w14:textId="77777777" w:rsidR="009125DE" w:rsidRDefault="009125DE" w:rsidP="00340434">
      <w:pPr>
        <w:pStyle w:val="Style1"/>
        <w:ind w:left="1620"/>
      </w:pPr>
      <w:r>
        <w:t>Support légal</w:t>
      </w:r>
    </w:p>
    <w:p w14:paraId="63781468" w14:textId="77777777" w:rsidR="009125DE" w:rsidRDefault="009125DE" w:rsidP="00340434">
      <w:pPr>
        <w:pStyle w:val="Style1"/>
        <w:ind w:left="1620"/>
      </w:pPr>
      <w:r>
        <w:lastRenderedPageBreak/>
        <w:t>Aide sociale</w:t>
      </w:r>
    </w:p>
    <w:p w14:paraId="10B3BF03" w14:textId="77777777" w:rsidR="009125DE" w:rsidRDefault="009125DE" w:rsidP="00340434">
      <w:pPr>
        <w:pStyle w:val="Style1"/>
        <w:ind w:left="1620"/>
      </w:pPr>
      <w:r>
        <w:t>Soutien psychosocial et conseil</w:t>
      </w:r>
    </w:p>
    <w:p w14:paraId="5AB398C6" w14:textId="483047A1" w:rsidR="009125DE" w:rsidRPr="00EA7FB5" w:rsidRDefault="009125DE" w:rsidP="00340434">
      <w:pPr>
        <w:pStyle w:val="Style1"/>
        <w:ind w:left="1620"/>
      </w:pPr>
      <w:r w:rsidRPr="00EA7FB5">
        <w:t xml:space="preserve">Autres services </w:t>
      </w:r>
      <w:r w:rsidR="00CD1F73">
        <w:t>VPI</w:t>
      </w:r>
      <w:r w:rsidRPr="00EA7FB5">
        <w:t>, tels que les abris</w:t>
      </w:r>
    </w:p>
    <w:p w14:paraId="36F8D718" w14:textId="77777777" w:rsidR="009125DE" w:rsidRPr="00CD1F73" w:rsidRDefault="009125DE" w:rsidP="003E12FF">
      <w:pPr>
        <w:pStyle w:val="ListParagraph"/>
        <w:numPr>
          <w:ilvl w:val="2"/>
          <w:numId w:val="16"/>
        </w:numPr>
        <w:spacing w:after="120"/>
        <w:ind w:left="1260" w:hanging="540"/>
        <w:contextualSpacing w:val="0"/>
        <w:rPr>
          <w:b/>
          <w:bCs/>
        </w:rPr>
      </w:pPr>
      <w:r w:rsidRPr="00EA7FB5">
        <w:rPr>
          <w:b/>
          <w:bCs/>
        </w:rPr>
        <w:t>Un processus et des formulaires pour documenter et enquêter sur les événements indésirables</w:t>
      </w:r>
    </w:p>
    <w:p w14:paraId="03609488" w14:textId="255F4B0B" w:rsidR="009125DE" w:rsidRPr="00CD1F73" w:rsidRDefault="009125DE" w:rsidP="003E12FF">
      <w:pPr>
        <w:pStyle w:val="ListParagraph"/>
        <w:numPr>
          <w:ilvl w:val="3"/>
          <w:numId w:val="16"/>
        </w:numPr>
        <w:spacing w:after="120"/>
        <w:ind w:left="1980"/>
        <w:contextualSpacing w:val="0"/>
        <w:rPr>
          <w:b/>
          <w:bCs/>
        </w:rPr>
      </w:pPr>
      <w:r w:rsidRPr="00CD1F73">
        <w:t xml:space="preserve">Les événements indésirables doivent être documentés sur le formulaire </w:t>
      </w:r>
      <w:r w:rsidRPr="00127519">
        <w:t xml:space="preserve">[Annexe C / Annexe E / </w:t>
      </w:r>
      <w:r w:rsidR="007C21AC" w:rsidRPr="00127519">
        <w:t xml:space="preserve">ou </w:t>
      </w:r>
      <w:r w:rsidR="00CD1F73" w:rsidRPr="00127519">
        <w:t>créez votre propre formulaire</w:t>
      </w:r>
      <w:r w:rsidRPr="00127519">
        <w:t>]</w:t>
      </w:r>
    </w:p>
    <w:p w14:paraId="2B2ECC98" w14:textId="509EFEB7" w:rsidR="009125DE" w:rsidRPr="00B67FE2" w:rsidRDefault="009125DE" w:rsidP="003E12FF">
      <w:pPr>
        <w:pStyle w:val="ListParagraph"/>
        <w:numPr>
          <w:ilvl w:val="3"/>
          <w:numId w:val="16"/>
        </w:numPr>
        <w:spacing w:after="120"/>
        <w:ind w:left="1980"/>
        <w:contextualSpacing w:val="0"/>
        <w:rPr>
          <w:b/>
          <w:bCs/>
        </w:rPr>
      </w:pPr>
      <w:r w:rsidRPr="00EA7FB5">
        <w:t xml:space="preserve">Tous les événements indésirables graves doivent être examinés par le responsable du site </w:t>
      </w:r>
      <w:r w:rsidRPr="002204E4">
        <w:t>[titre].</w:t>
      </w:r>
      <w:r w:rsidRPr="00EA7FB5">
        <w:t xml:space="preserve"> Le responsable du site doit enquêter sur l'événement indésirable et </w:t>
      </w:r>
      <w:r w:rsidRPr="00B67FE2">
        <w:t xml:space="preserve">remplir [Annexe D ou remplir l'annexe E ou le formulaire </w:t>
      </w:r>
      <w:r w:rsidR="00CD1F73" w:rsidRPr="00B67FE2">
        <w:t>créé au niveau du</w:t>
      </w:r>
      <w:r w:rsidRPr="00B67FE2">
        <w:t xml:space="preserve"> site]</w:t>
      </w:r>
    </w:p>
    <w:p w14:paraId="3D6BBCFC" w14:textId="77777777" w:rsidR="009125DE" w:rsidRPr="008E63EE" w:rsidRDefault="009125DE" w:rsidP="003E12FF">
      <w:pPr>
        <w:pStyle w:val="ListParagraph"/>
        <w:numPr>
          <w:ilvl w:val="3"/>
          <w:numId w:val="16"/>
        </w:numPr>
        <w:spacing w:after="120"/>
        <w:ind w:left="1980" w:hanging="709"/>
        <w:contextualSpacing w:val="0"/>
        <w:rPr>
          <w:b/>
          <w:bCs/>
        </w:rPr>
      </w:pPr>
      <w:r w:rsidRPr="008E63EE">
        <w:t>Les étapes et actions de suivi doivent être identifiées afin de prévenir des événements indésirables similaires à l'avenir</w:t>
      </w:r>
    </w:p>
    <w:p w14:paraId="693DDA40" w14:textId="2716C7EF" w:rsidR="009125DE" w:rsidRPr="00EA7FB5" w:rsidRDefault="009125DE" w:rsidP="003E12FF">
      <w:pPr>
        <w:pStyle w:val="ListParagraph"/>
        <w:numPr>
          <w:ilvl w:val="3"/>
          <w:numId w:val="16"/>
        </w:numPr>
        <w:spacing w:after="120"/>
        <w:ind w:left="1980"/>
        <w:contextualSpacing w:val="0"/>
        <w:rPr>
          <w:b/>
          <w:bCs/>
        </w:rPr>
      </w:pPr>
      <w:r w:rsidRPr="00EA7FB5">
        <w:t>Lorsque l'événement indésirable est l</w:t>
      </w:r>
      <w:r w:rsidR="00CD1F73">
        <w:t>a</w:t>
      </w:r>
      <w:r w:rsidRPr="00EA7FB5">
        <w:t xml:space="preserve"> VPI, il ne doit pas être étudié comme le seraient d'autres événements indésirables. Au lieu de cela, l'enquête devrait se concentrer sur la question de savoir si les procédures ont été suivies </w:t>
      </w:r>
      <w:r w:rsidR="001C0AB8" w:rsidRPr="00EA7FB5">
        <w:t>concernant :</w:t>
      </w:r>
      <w:r w:rsidRPr="00EA7FB5">
        <w:t xml:space="preserve"> l'évaluation de la VPI, la </w:t>
      </w:r>
      <w:r w:rsidR="00CD1F73">
        <w:t>dispensation</w:t>
      </w:r>
      <w:r w:rsidRPr="00EA7FB5">
        <w:t xml:space="preserve"> de premiers soins psychologiques, les références appropriées.</w:t>
      </w:r>
    </w:p>
    <w:p w14:paraId="04EAA6C4" w14:textId="77777777" w:rsidR="009125DE" w:rsidRPr="00340434" w:rsidRDefault="009125DE" w:rsidP="003E12FF">
      <w:pPr>
        <w:pStyle w:val="ListParagraph"/>
        <w:numPr>
          <w:ilvl w:val="2"/>
          <w:numId w:val="16"/>
        </w:numPr>
        <w:spacing w:after="120"/>
        <w:ind w:left="1260" w:hanging="540"/>
        <w:contextualSpacing w:val="0"/>
        <w:rPr>
          <w:b/>
          <w:bCs/>
        </w:rPr>
      </w:pPr>
      <w:r w:rsidRPr="00340434">
        <w:rPr>
          <w:b/>
          <w:bCs/>
        </w:rPr>
        <w:t>Un processus pour déterminer les changements nécessaires, le cas échéant, pour éviter de futurs événements indésirables.</w:t>
      </w:r>
    </w:p>
    <w:p w14:paraId="390C54B1" w14:textId="77777777" w:rsidR="009125DE" w:rsidRPr="00EA7FB5" w:rsidRDefault="009125DE" w:rsidP="003E12FF">
      <w:pPr>
        <w:pStyle w:val="ListParagraph"/>
        <w:numPr>
          <w:ilvl w:val="3"/>
          <w:numId w:val="16"/>
        </w:numPr>
        <w:spacing w:after="120"/>
        <w:ind w:left="1980"/>
        <w:contextualSpacing w:val="0"/>
        <w:rPr>
          <w:b/>
          <w:bCs/>
        </w:rPr>
      </w:pPr>
      <w:r w:rsidRPr="00C87E55">
        <w:t>[</w:t>
      </w:r>
      <w:r w:rsidRPr="00C87E55">
        <w:rPr>
          <w:i/>
        </w:rPr>
        <w:t>Ces personnes / postes</w:t>
      </w:r>
      <w:r w:rsidRPr="00C87E55">
        <w:t>]</w:t>
      </w:r>
      <w:r w:rsidRPr="00EA7FB5">
        <w:t xml:space="preserve"> seront responsables de l'examen des résultats de l'enquête pour déterminer les changements / formations / outils nécessaires.</w:t>
      </w:r>
    </w:p>
    <w:p w14:paraId="2919D994" w14:textId="213567DF" w:rsidR="009125DE" w:rsidRPr="00EA7FB5" w:rsidRDefault="00B13CA5" w:rsidP="003E12FF">
      <w:pPr>
        <w:pStyle w:val="ListParagraph"/>
        <w:numPr>
          <w:ilvl w:val="3"/>
          <w:numId w:val="16"/>
        </w:numPr>
        <w:spacing w:after="120"/>
        <w:ind w:left="1980"/>
        <w:contextualSpacing w:val="0"/>
        <w:rPr>
          <w:b/>
          <w:bCs/>
        </w:rPr>
      </w:pPr>
      <w:r w:rsidRPr="00B13CA5">
        <w:t>Le [</w:t>
      </w:r>
      <w:r w:rsidRPr="00B13CA5">
        <w:rPr>
          <w:i/>
          <w:iCs/>
        </w:rPr>
        <w:t>responsable du site / programme pour occuper le poste approprié</w:t>
      </w:r>
      <w:r w:rsidRPr="00B13CA5">
        <w:t xml:space="preserve">] communiquera les changements nécessaires au personnel concerné et veillera à ce que les formations / outils soient développés selon les besoins. Si l’événement indésirable est déterminé comme étant le résultat du non-respect par un </w:t>
      </w:r>
      <w:r w:rsidR="00264479">
        <w:t>prestataire</w:t>
      </w:r>
      <w:r w:rsidRPr="00B13CA5">
        <w:t xml:space="preserve"> de normes minimales pour les tests index, le </w:t>
      </w:r>
      <w:r w:rsidR="00264479">
        <w:t>prestataire</w:t>
      </w:r>
      <w:r w:rsidRPr="00B13CA5">
        <w:t xml:space="preserve"> doit immédiatement cesser d’offrir des services jusqu'à ce que des mesures correctives puissent être prises</w:t>
      </w:r>
      <w:r w:rsidR="009125DE" w:rsidRPr="00EA7FB5">
        <w:t>.</w:t>
      </w:r>
    </w:p>
    <w:p w14:paraId="66AAEE8E" w14:textId="59134110" w:rsidR="00340434" w:rsidRDefault="00124557" w:rsidP="003E12FF">
      <w:pPr>
        <w:pStyle w:val="ListParagraph"/>
        <w:numPr>
          <w:ilvl w:val="2"/>
          <w:numId w:val="16"/>
        </w:numPr>
        <w:ind w:left="1418" w:hanging="709"/>
      </w:pPr>
      <w:r>
        <w:rPr>
          <w:b/>
          <w:bCs/>
        </w:rPr>
        <w:t>Des c</w:t>
      </w:r>
      <w:r w:rsidR="009125DE" w:rsidRPr="00EA7FB5">
        <w:rPr>
          <w:b/>
          <w:bCs/>
        </w:rPr>
        <w:t>onseils consultatifs communautaires</w:t>
      </w:r>
      <w:r>
        <w:rPr>
          <w:b/>
          <w:bCs/>
        </w:rPr>
        <w:t xml:space="preserve"> </w:t>
      </w:r>
      <w:r w:rsidR="009125DE" w:rsidRPr="00EA7FB5">
        <w:t>(composé</w:t>
      </w:r>
      <w:r>
        <w:t>s</w:t>
      </w:r>
      <w:r w:rsidR="009125DE" w:rsidRPr="00EA7FB5">
        <w:t xml:space="preserve"> de dirigeants communautaires et de personnes vivant avec le VIH) sont recommandés. Ils peuvent servir de liaison entre l'établissement et la communauté. </w:t>
      </w:r>
      <w:r>
        <w:t>Ces conseils</w:t>
      </w:r>
      <w:r w:rsidR="009125DE" w:rsidRPr="00EA7FB5">
        <w:t xml:space="preserve"> peuvent déposer une plainte au nom d'un client si celui-ci ne se sent pas à l'aise de déposer une plainte</w:t>
      </w:r>
      <w:r w:rsidR="00D67217">
        <w:t>,</w:t>
      </w:r>
      <w:r w:rsidR="009125DE" w:rsidRPr="00EA7FB5">
        <w:t xml:space="preserve"> seul</w:t>
      </w:r>
      <w:r w:rsidR="001C0AB8">
        <w:t>.</w:t>
      </w:r>
    </w:p>
    <w:p w14:paraId="73A61E0E" w14:textId="77777777" w:rsidR="00340434" w:rsidRDefault="00340434">
      <w:r>
        <w:br w:type="page"/>
      </w:r>
    </w:p>
    <w:p w14:paraId="7A6EA190" w14:textId="77777777" w:rsidR="00340434" w:rsidRPr="00340434" w:rsidRDefault="009125DE" w:rsidP="00340434">
      <w:pPr>
        <w:pStyle w:val="StyleHeading2Calibri11ptCustomColorRGB871271591"/>
        <w:spacing w:after="0"/>
        <w:rPr>
          <w:lang w:val="fr-FR"/>
        </w:rPr>
      </w:pPr>
      <w:bookmarkStart w:id="68" w:name="_Toc67520719"/>
      <w:bookmarkStart w:id="69" w:name="_Toc67522267"/>
      <w:bookmarkStart w:id="70" w:name="_Toc67522420"/>
      <w:bookmarkStart w:id="71" w:name="_Toc67576558"/>
      <w:bookmarkStart w:id="72" w:name="_Toc67576594"/>
      <w:r w:rsidRPr="00340434">
        <w:rPr>
          <w:lang w:val="fr-FR"/>
        </w:rPr>
        <w:lastRenderedPageBreak/>
        <w:t xml:space="preserve">Intégrer l'atténuation et </w:t>
      </w:r>
      <w:r w:rsidR="00962295" w:rsidRPr="00340434">
        <w:rPr>
          <w:lang w:val="fr-FR"/>
        </w:rPr>
        <w:t>le suivi</w:t>
      </w:r>
      <w:r w:rsidRPr="00340434">
        <w:rPr>
          <w:lang w:val="fr-FR"/>
        </w:rPr>
        <w:t xml:space="preserve"> des événements indésirables dans les processus cliniques.</w:t>
      </w:r>
      <w:bookmarkEnd w:id="68"/>
      <w:bookmarkEnd w:id="69"/>
      <w:bookmarkEnd w:id="70"/>
      <w:bookmarkEnd w:id="71"/>
      <w:bookmarkEnd w:id="72"/>
    </w:p>
    <w:p w14:paraId="692B6D0F" w14:textId="01390D9F" w:rsidR="009125DE" w:rsidRPr="008E63EE" w:rsidRDefault="009125DE" w:rsidP="00340434">
      <w:pPr>
        <w:pStyle w:val="ListParagraph"/>
        <w:ind w:left="360"/>
        <w:rPr>
          <w:b/>
          <w:bCs/>
        </w:rPr>
      </w:pPr>
      <w:r w:rsidRPr="008E63EE">
        <w:t>Beaucoup de ces processus peuvent être pris en charge par l'utilisation de l'annexe B</w:t>
      </w:r>
      <w:r w:rsidR="00A671AD">
        <w:t xml:space="preserve"> </w:t>
      </w:r>
      <w:r w:rsidRPr="008E63EE">
        <w:t>: Script de test index.</w:t>
      </w:r>
    </w:p>
    <w:p w14:paraId="4203C086" w14:textId="2DF16E1D" w:rsidR="009125DE" w:rsidRDefault="009125DE" w:rsidP="003E12FF">
      <w:pPr>
        <w:pStyle w:val="ListParagraph"/>
        <w:numPr>
          <w:ilvl w:val="1"/>
          <w:numId w:val="6"/>
        </w:numPr>
        <w:ind w:left="810" w:hanging="425"/>
      </w:pPr>
      <w:r w:rsidRPr="000D0ECD">
        <w:t xml:space="preserve">Lors de l'introduction des tests 'index, le </w:t>
      </w:r>
      <w:r w:rsidR="00962295" w:rsidRPr="000D0ECD">
        <w:t>prestataire</w:t>
      </w:r>
      <w:r w:rsidRPr="008B5366">
        <w:t xml:space="preserve"> s'assurera que </w:t>
      </w:r>
      <w:r w:rsidRPr="00A671AD">
        <w:rPr>
          <w:b/>
          <w:bCs/>
        </w:rPr>
        <w:t>le client compren</w:t>
      </w:r>
      <w:r w:rsidR="00962295" w:rsidRPr="00A671AD">
        <w:rPr>
          <w:b/>
          <w:bCs/>
        </w:rPr>
        <w:t>ne</w:t>
      </w:r>
      <w:r w:rsidRPr="00A671AD">
        <w:rPr>
          <w:b/>
          <w:bCs/>
        </w:rPr>
        <w:t xml:space="preserve"> que les tests index</w:t>
      </w:r>
      <w:r w:rsidRPr="008B5366">
        <w:t xml:space="preserve"> sont volontaires et demandera son consentement avant de solliciter les noms des partenaires et avant de contacter ces partenaires.</w:t>
      </w:r>
    </w:p>
    <w:p w14:paraId="47C25002" w14:textId="7DF36FA2" w:rsidR="00352598" w:rsidRPr="008B5366" w:rsidRDefault="00352598" w:rsidP="003E12FF">
      <w:pPr>
        <w:pStyle w:val="ListParagraph"/>
        <w:numPr>
          <w:ilvl w:val="2"/>
          <w:numId w:val="6"/>
        </w:numPr>
        <w:ind w:left="1530"/>
      </w:pPr>
      <w:r>
        <w:rPr>
          <w:b/>
          <w:bCs/>
        </w:rPr>
        <w:t>Le c</w:t>
      </w:r>
      <w:r w:rsidRPr="00352598">
        <w:rPr>
          <w:b/>
          <w:bCs/>
        </w:rPr>
        <w:t>onsentement ou les raisons de la non-participation doivent être saisis</w:t>
      </w:r>
      <w:r w:rsidRPr="00EA7FB5">
        <w:t xml:space="preserve"> par le </w:t>
      </w:r>
      <w:r>
        <w:t>prestataire</w:t>
      </w:r>
      <w:r w:rsidRPr="00EA7FB5">
        <w:t xml:space="preserve"> effectuant les tests index dans le registre des tests index. </w:t>
      </w:r>
      <w:r w:rsidRPr="00962295">
        <w:t>Les raisons doivent être classées comme suit</w:t>
      </w:r>
      <w:r>
        <w:t xml:space="preserve"> </w:t>
      </w:r>
      <w:r w:rsidRPr="00962295">
        <w:t>:</w:t>
      </w:r>
    </w:p>
    <w:p w14:paraId="34D4C234" w14:textId="76AFBAB4" w:rsidR="009125DE" w:rsidRPr="00EA7FB5" w:rsidRDefault="009125DE" w:rsidP="000D0ECD">
      <w:pPr>
        <w:pStyle w:val="Style1"/>
        <w:ind w:left="1890"/>
      </w:pPr>
      <w:r w:rsidRPr="00EA7FB5">
        <w:t>A refusé de répondre / aucune raison donnée</w:t>
      </w:r>
    </w:p>
    <w:p w14:paraId="612B0D92" w14:textId="16272338" w:rsidR="009125DE" w:rsidRPr="00EA7FB5" w:rsidRDefault="009125DE" w:rsidP="000D0ECD">
      <w:pPr>
        <w:pStyle w:val="Style1"/>
        <w:ind w:left="1890"/>
      </w:pPr>
      <w:r w:rsidRPr="00EA7FB5">
        <w:t xml:space="preserve">Pas de temps pour l’entretien </w:t>
      </w:r>
    </w:p>
    <w:p w14:paraId="4BB47B38" w14:textId="59C0F9BA" w:rsidR="009125DE" w:rsidRPr="00EA7FB5" w:rsidRDefault="009125DE" w:rsidP="000D0ECD">
      <w:pPr>
        <w:pStyle w:val="Style1"/>
        <w:ind w:left="1890"/>
      </w:pPr>
      <w:r w:rsidRPr="00EA7FB5">
        <w:t>Ne cro</w:t>
      </w:r>
      <w:r w:rsidR="00962295">
        <w:t>it</w:t>
      </w:r>
      <w:r w:rsidRPr="00EA7FB5">
        <w:t xml:space="preserve"> pas que les services sont confidentiels / crai</w:t>
      </w:r>
      <w:r w:rsidR="00962295">
        <w:t>nt</w:t>
      </w:r>
      <w:r w:rsidRPr="00EA7FB5">
        <w:t xml:space="preserve"> que le partenaire apprenne mon identité</w:t>
      </w:r>
    </w:p>
    <w:p w14:paraId="65E803BC" w14:textId="3E6824C7" w:rsidR="009125DE" w:rsidRPr="00EA7FB5" w:rsidRDefault="009125DE" w:rsidP="000D0ECD">
      <w:pPr>
        <w:pStyle w:val="Style1"/>
        <w:ind w:left="1890"/>
      </w:pPr>
      <w:r w:rsidRPr="00EA7FB5">
        <w:t>Peur de la violence du partenaire intime / de l'abandon par le partenaire</w:t>
      </w:r>
    </w:p>
    <w:p w14:paraId="10E42ED2" w14:textId="0EA35C51" w:rsidR="009125DE" w:rsidRPr="00EA7FB5" w:rsidRDefault="009125DE" w:rsidP="000D0ECD">
      <w:pPr>
        <w:pStyle w:val="Style1"/>
        <w:ind w:left="1890"/>
      </w:pPr>
      <w:r w:rsidRPr="00EA7FB5">
        <w:t>Le partenaire est déjà stable sous traitement (confirmé par le conseiller)</w:t>
      </w:r>
    </w:p>
    <w:p w14:paraId="1CE4FADE" w14:textId="639DC1C1" w:rsidR="009125DE" w:rsidRPr="00EA7FB5" w:rsidRDefault="009125DE" w:rsidP="000D0ECD">
      <w:pPr>
        <w:pStyle w:val="Style1"/>
        <w:ind w:left="1890"/>
      </w:pPr>
      <w:r w:rsidRPr="00EA7FB5">
        <w:t>Le partenaire vit / travaille loin</w:t>
      </w:r>
    </w:p>
    <w:p w14:paraId="1778E28E" w14:textId="5F258090" w:rsidR="009125DE" w:rsidRPr="00EA7FB5" w:rsidRDefault="009125DE" w:rsidP="000D0ECD">
      <w:pPr>
        <w:pStyle w:val="Style1"/>
        <w:ind w:left="1890"/>
      </w:pPr>
      <w:r w:rsidRPr="00EA7FB5">
        <w:t>Les horaires d'ouverture de la clinique ne conviennent pas à mon partenaire</w:t>
      </w:r>
    </w:p>
    <w:p w14:paraId="4C6FB85B" w14:textId="4DEEB143" w:rsidR="009125DE" w:rsidRDefault="009125DE" w:rsidP="000D0ECD">
      <w:pPr>
        <w:pStyle w:val="Style1"/>
        <w:ind w:left="1890"/>
      </w:pPr>
      <w:r>
        <w:t>Autre</w:t>
      </w:r>
      <w:r w:rsidR="00D67217">
        <w:t>,</w:t>
      </w:r>
      <w:r>
        <w:t xml:space="preserve"> précisez</w:t>
      </w:r>
      <w:r w:rsidR="00EA0C0F">
        <w:t xml:space="preserve"> </w:t>
      </w:r>
      <w:r>
        <w:t xml:space="preserve">__________________________ </w:t>
      </w:r>
    </w:p>
    <w:p w14:paraId="75005053" w14:textId="2CD7ADCC" w:rsidR="009125DE" w:rsidRPr="00EA7FB5" w:rsidRDefault="009125DE" w:rsidP="003E12FF">
      <w:pPr>
        <w:pStyle w:val="ListParagraph"/>
        <w:numPr>
          <w:ilvl w:val="1"/>
          <w:numId w:val="7"/>
        </w:numPr>
        <w:ind w:left="851" w:hanging="425"/>
      </w:pPr>
      <w:r w:rsidRPr="00EA7FB5">
        <w:t xml:space="preserve">Si le client consent au test index, le </w:t>
      </w:r>
      <w:r w:rsidR="0030624C">
        <w:t>prestataire</w:t>
      </w:r>
      <w:r w:rsidRPr="00EA7FB5">
        <w:t xml:space="preserve"> </w:t>
      </w:r>
      <w:r w:rsidRPr="0030624C">
        <w:rPr>
          <w:b/>
        </w:rPr>
        <w:t>doit effectuer un</w:t>
      </w:r>
      <w:r w:rsidR="0030624C" w:rsidRPr="0030624C">
        <w:rPr>
          <w:b/>
        </w:rPr>
        <w:t>e évaluation des risques pour la</w:t>
      </w:r>
      <w:r w:rsidRPr="0030624C">
        <w:rPr>
          <w:b/>
        </w:rPr>
        <w:t xml:space="preserve"> VPI </w:t>
      </w:r>
      <w:r w:rsidRPr="00EA7FB5">
        <w:t xml:space="preserve">avec chaque partenaire nommé en utilisant les questions ci-dessous ou une adaptation de ces questions. </w:t>
      </w:r>
    </w:p>
    <w:p w14:paraId="2816751E" w14:textId="79E0DAC2" w:rsidR="009125DE" w:rsidRPr="00EA7FB5" w:rsidRDefault="009125DE" w:rsidP="00EA0C0F">
      <w:pPr>
        <w:pStyle w:val="Style1"/>
        <w:ind w:left="1890"/>
      </w:pPr>
      <w:r w:rsidRPr="00EA7FB5">
        <w:t>Est-ce que [nom du partenaire] vous a déjà fait peur, vous a intimidé ou insulté, menacé de vous blesser ou essayé de vous contrôler (par exemple, ne pas vous laisser sortir de la maison)</w:t>
      </w:r>
      <w:r w:rsidR="00C70C46">
        <w:t xml:space="preserve"> </w:t>
      </w:r>
      <w:r w:rsidRPr="00EA7FB5">
        <w:t>?</w:t>
      </w:r>
    </w:p>
    <w:p w14:paraId="0097C835" w14:textId="2FC3F4F9" w:rsidR="009125DE" w:rsidRPr="00EA7FB5" w:rsidRDefault="009125DE" w:rsidP="00EA0C0F">
      <w:pPr>
        <w:pStyle w:val="Style1"/>
        <w:ind w:left="1890"/>
      </w:pPr>
      <w:r w:rsidRPr="00EA7FB5">
        <w:t xml:space="preserve">Est-ce que [nom du partenaire] vous a déjà frappé, donné des coups de pied, giflé ou blessé </w:t>
      </w:r>
      <w:r w:rsidR="001C0AB8" w:rsidRPr="00EA7FB5">
        <w:t>physiquement ?</w:t>
      </w:r>
    </w:p>
    <w:p w14:paraId="59E85798" w14:textId="1D48DA79" w:rsidR="009125DE" w:rsidRPr="00EA7FB5" w:rsidRDefault="009125DE" w:rsidP="00EA0C0F">
      <w:pPr>
        <w:pStyle w:val="Style1"/>
        <w:ind w:left="1890"/>
      </w:pPr>
      <w:r w:rsidRPr="00EA7FB5">
        <w:t xml:space="preserve">Est-ce que [nom du partenaire] vous a déjà forcé à avoir des relations sexuelles ou vous a-t-il déjà forcé à avoir des contacts sexuels que vous ne vouliez </w:t>
      </w:r>
      <w:r w:rsidR="001C0AB8" w:rsidRPr="00EA7FB5">
        <w:t>pas ?</w:t>
      </w:r>
      <w:r w:rsidRPr="00EA7FB5">
        <w:t xml:space="preserve"> </w:t>
      </w:r>
    </w:p>
    <w:p w14:paraId="417540DB" w14:textId="6521FC35" w:rsidR="009125DE" w:rsidRPr="000A0477" w:rsidRDefault="0030624C" w:rsidP="003E12FF">
      <w:pPr>
        <w:pStyle w:val="CommentText"/>
        <w:numPr>
          <w:ilvl w:val="2"/>
          <w:numId w:val="7"/>
        </w:numPr>
        <w:spacing w:after="0"/>
        <w:ind w:left="1530" w:hanging="630"/>
        <w:rPr>
          <w:rFonts w:ascii="Calibri Light" w:hAnsi="Calibri Light" w:cs="Calibri Light"/>
          <w:sz w:val="22"/>
          <w:szCs w:val="22"/>
        </w:rPr>
      </w:pPr>
      <w:r w:rsidRPr="008B5366">
        <w:rPr>
          <w:rFonts w:ascii="Calibri Light" w:hAnsi="Calibri Light" w:cs="Calibri Light"/>
          <w:sz w:val="22"/>
          <w:szCs w:val="22"/>
        </w:rPr>
        <w:t>Si la</w:t>
      </w:r>
      <w:r w:rsidR="009125DE" w:rsidRPr="008B5366">
        <w:rPr>
          <w:rFonts w:ascii="Calibri Light" w:hAnsi="Calibri Light" w:cs="Calibri Light"/>
          <w:sz w:val="22"/>
          <w:szCs w:val="22"/>
        </w:rPr>
        <w:t xml:space="preserve"> VPI est divulgué</w:t>
      </w:r>
      <w:r w:rsidR="0095096B">
        <w:rPr>
          <w:rFonts w:ascii="Calibri Light" w:hAnsi="Calibri Light" w:cs="Calibri Light"/>
          <w:sz w:val="22"/>
          <w:szCs w:val="22"/>
        </w:rPr>
        <w:t>e</w:t>
      </w:r>
      <w:r w:rsidR="009125DE" w:rsidRPr="008B5366">
        <w:rPr>
          <w:rFonts w:ascii="Calibri Light" w:hAnsi="Calibri Light" w:cs="Calibri Light"/>
          <w:sz w:val="22"/>
          <w:szCs w:val="22"/>
        </w:rPr>
        <w:t xml:space="preserve">, suivez les étapes décrites dans </w:t>
      </w:r>
      <w:r w:rsidR="009125DE" w:rsidRPr="0095096B">
        <w:rPr>
          <w:rFonts w:ascii="Calibri Light" w:hAnsi="Calibri Light" w:cs="Calibri Light"/>
          <w:sz w:val="22"/>
          <w:szCs w:val="22"/>
        </w:rPr>
        <w:t xml:space="preserve">la </w:t>
      </w:r>
      <w:r w:rsidR="0095096B" w:rsidRPr="0095096B">
        <w:rPr>
          <w:i/>
          <w:sz w:val="22"/>
          <w:szCs w:val="22"/>
        </w:rPr>
        <w:t>Procédure opérationnelle standard pour identifier et réagir à la violence entre partenaires intimes dans le contexte des tests index (</w:t>
      </w:r>
      <w:r w:rsidR="00FD6D90">
        <w:rPr>
          <w:i/>
          <w:sz w:val="22"/>
          <w:szCs w:val="22"/>
        </w:rPr>
        <w:t>Janvier</w:t>
      </w:r>
      <w:r w:rsidR="0095096B" w:rsidRPr="0095096B">
        <w:rPr>
          <w:i/>
          <w:sz w:val="22"/>
          <w:szCs w:val="22"/>
        </w:rPr>
        <w:t xml:space="preserve"> 202</w:t>
      </w:r>
      <w:r w:rsidR="000A0477">
        <w:rPr>
          <w:i/>
          <w:sz w:val="22"/>
          <w:szCs w:val="22"/>
        </w:rPr>
        <w:t>1</w:t>
      </w:r>
      <w:r w:rsidR="0095096B" w:rsidRPr="0095096B">
        <w:rPr>
          <w:i/>
          <w:sz w:val="22"/>
          <w:szCs w:val="22"/>
        </w:rPr>
        <w:t>)</w:t>
      </w:r>
    </w:p>
    <w:p w14:paraId="63D57609" w14:textId="071703FD" w:rsidR="000A0477" w:rsidRPr="0095096B" w:rsidRDefault="003A1CBB" w:rsidP="003E12FF">
      <w:pPr>
        <w:pStyle w:val="CommentText"/>
        <w:numPr>
          <w:ilvl w:val="2"/>
          <w:numId w:val="7"/>
        </w:numPr>
        <w:spacing w:after="0"/>
        <w:ind w:left="1530" w:hanging="630"/>
        <w:rPr>
          <w:rFonts w:ascii="Calibri Light" w:hAnsi="Calibri Light" w:cs="Calibri Light"/>
          <w:sz w:val="22"/>
          <w:szCs w:val="22"/>
        </w:rPr>
      </w:pPr>
      <w:r w:rsidRPr="003A1CBB">
        <w:rPr>
          <w:rFonts w:ascii="Calibri Light" w:hAnsi="Calibri Light" w:cs="Calibri Light"/>
          <w:sz w:val="22"/>
          <w:szCs w:val="22"/>
        </w:rPr>
        <w:t>Si la VPI n’est pas divulguée pour tous les partenaires, et avec le consentement du client, des tests d’indexation peuvent être effectués avec les partenaires qui n’ont pas commis d’abus</w:t>
      </w:r>
      <w:r w:rsidR="000E24A2">
        <w:rPr>
          <w:rFonts w:ascii="Calibri Light" w:hAnsi="Calibri Light" w:cs="Calibri Light"/>
          <w:sz w:val="22"/>
          <w:szCs w:val="22"/>
        </w:rPr>
        <w:t>.</w:t>
      </w:r>
    </w:p>
    <w:p w14:paraId="4A45E04F" w14:textId="1900B4EA" w:rsidR="009125DE" w:rsidRPr="00EA7FB5" w:rsidRDefault="009125DE" w:rsidP="003E12FF">
      <w:pPr>
        <w:pStyle w:val="ListParagraph"/>
        <w:numPr>
          <w:ilvl w:val="1"/>
          <w:numId w:val="7"/>
        </w:numPr>
        <w:spacing w:after="120"/>
        <w:ind w:left="709" w:hanging="425"/>
        <w:contextualSpacing w:val="0"/>
      </w:pPr>
      <w:r w:rsidRPr="00EA7FB5">
        <w:rPr>
          <w:b/>
          <w:bCs/>
        </w:rPr>
        <w:t xml:space="preserve">Le prestataire doit </w:t>
      </w:r>
      <w:r w:rsidR="0095096B">
        <w:rPr>
          <w:b/>
          <w:bCs/>
        </w:rPr>
        <w:t xml:space="preserve">faire un suivi </w:t>
      </w:r>
      <w:r w:rsidRPr="00EA7FB5">
        <w:rPr>
          <w:b/>
          <w:bCs/>
        </w:rPr>
        <w:t>réguli</w:t>
      </w:r>
      <w:r w:rsidR="0095096B">
        <w:rPr>
          <w:b/>
          <w:bCs/>
        </w:rPr>
        <w:t>e</w:t>
      </w:r>
      <w:r w:rsidRPr="00EA7FB5">
        <w:rPr>
          <w:b/>
          <w:bCs/>
        </w:rPr>
        <w:t>r</w:t>
      </w:r>
      <w:r w:rsidRPr="00EA7FB5">
        <w:t xml:space="preserve"> avec les clients </w:t>
      </w:r>
      <w:r w:rsidR="0095096B">
        <w:t>index</w:t>
      </w:r>
      <w:r w:rsidRPr="00EA7FB5">
        <w:t xml:space="preserve"> pour leur demander s'ils ont subi un événement indésirable en raison des tests 'index</w:t>
      </w:r>
    </w:p>
    <w:p w14:paraId="75BB0CDD" w14:textId="30B770BD" w:rsidR="009125DE" w:rsidRPr="008C4AA9" w:rsidRDefault="009125DE" w:rsidP="003E12FF">
      <w:pPr>
        <w:pStyle w:val="ListParagraph"/>
        <w:numPr>
          <w:ilvl w:val="2"/>
          <w:numId w:val="7"/>
        </w:numPr>
        <w:spacing w:after="120"/>
        <w:ind w:left="1530" w:hanging="630"/>
        <w:contextualSpacing w:val="0"/>
      </w:pPr>
      <w:r w:rsidRPr="007C21AC">
        <w:t xml:space="preserve">Le prestataire doit </w:t>
      </w:r>
      <w:r w:rsidR="001C0AB8" w:rsidRPr="007C21AC">
        <w:t>demander :</w:t>
      </w:r>
      <w:r w:rsidR="00EA1CF6" w:rsidRPr="007C21AC">
        <w:t xml:space="preserve"> « Depuis</w:t>
      </w:r>
      <w:r w:rsidRPr="007C21AC">
        <w:t xml:space="preserve"> que vous avez participé aux services de test index, avez-vous subi des préjudices de la part de votre partenaire, de votre prestataire de soins de santé ou de quelqu'un d'autre dans cet établissement [ou </w:t>
      </w:r>
      <w:r w:rsidRPr="007C21AC">
        <w:lastRenderedPageBreak/>
        <w:t>site]</w:t>
      </w:r>
      <w:r w:rsidR="008C4AA9">
        <w:t xml:space="preserve"> </w:t>
      </w:r>
      <w:r w:rsidRPr="007C21AC">
        <w:t xml:space="preserve">? </w:t>
      </w:r>
      <w:r w:rsidRPr="008C4AA9">
        <w:t>Cela comprend les préjudices physiques, émotionnels, sexuels ou économiques</w:t>
      </w:r>
      <w:r w:rsidR="008C4AA9">
        <w:t xml:space="preserve"> </w:t>
      </w:r>
      <w:r w:rsidRPr="008C4AA9">
        <w:t>? »</w:t>
      </w:r>
    </w:p>
    <w:p w14:paraId="23E97625" w14:textId="0D57CDB3" w:rsidR="009125DE" w:rsidRPr="007C21AC" w:rsidRDefault="009125DE" w:rsidP="003E12FF">
      <w:pPr>
        <w:pStyle w:val="ListParagraph"/>
        <w:numPr>
          <w:ilvl w:val="2"/>
          <w:numId w:val="7"/>
        </w:numPr>
        <w:spacing w:after="120"/>
        <w:ind w:left="1530" w:hanging="630"/>
        <w:contextualSpacing w:val="0"/>
      </w:pPr>
      <w:r w:rsidRPr="007C21AC">
        <w:t>Cette question de suivi doit être posée pendant les 2-3 premiers rendez-vous cliniques du client OU par suivi (par exemple, par téléphone) 4-6 semaines après le test des contacts du client.</w:t>
      </w:r>
    </w:p>
    <w:p w14:paraId="3FE5E43B" w14:textId="5AFD4C35" w:rsidR="009125DE" w:rsidRPr="007C21AC" w:rsidRDefault="009125DE" w:rsidP="003E12FF">
      <w:pPr>
        <w:pStyle w:val="ListParagraph"/>
        <w:numPr>
          <w:ilvl w:val="2"/>
          <w:numId w:val="7"/>
        </w:numPr>
        <w:ind w:left="1530" w:hanging="630"/>
      </w:pPr>
      <w:r w:rsidRPr="007C21AC">
        <w:t xml:space="preserve">Tant que les contacts sont activement recherchés, ces questions de suivi doivent être posées par le </w:t>
      </w:r>
      <w:r w:rsidR="0095096B" w:rsidRPr="007C21AC">
        <w:t>prestataire</w:t>
      </w:r>
      <w:r w:rsidRPr="007C21AC">
        <w:t>.</w:t>
      </w:r>
    </w:p>
    <w:p w14:paraId="7171862B" w14:textId="77777777" w:rsidR="009125DE" w:rsidRPr="007C21AC" w:rsidRDefault="009125DE" w:rsidP="00C2281C">
      <w:pPr>
        <w:pStyle w:val="StyleHeading2Calibri11ptCustomColorRGB871271591"/>
      </w:pPr>
      <w:bookmarkStart w:id="73" w:name="_Toc67520720"/>
      <w:bookmarkStart w:id="74" w:name="_Toc67522268"/>
      <w:bookmarkStart w:id="75" w:name="_Toc67522421"/>
      <w:bookmarkStart w:id="76" w:name="_Toc67576559"/>
      <w:bookmarkStart w:id="77" w:name="_Toc67576595"/>
      <w:proofErr w:type="spellStart"/>
      <w:r w:rsidRPr="007C21AC">
        <w:t>Répondre</w:t>
      </w:r>
      <w:proofErr w:type="spellEnd"/>
      <w:r w:rsidRPr="007C21AC">
        <w:t xml:space="preserve"> </w:t>
      </w:r>
      <w:proofErr w:type="spellStart"/>
      <w:r w:rsidRPr="007C21AC">
        <w:t>immédiatement</w:t>
      </w:r>
      <w:proofErr w:type="spellEnd"/>
      <w:r w:rsidRPr="007C21AC">
        <w:t xml:space="preserve"> aux </w:t>
      </w:r>
      <w:proofErr w:type="spellStart"/>
      <w:r w:rsidRPr="007C21AC">
        <w:t>événements</w:t>
      </w:r>
      <w:proofErr w:type="spellEnd"/>
      <w:r w:rsidRPr="007C21AC">
        <w:t xml:space="preserve"> </w:t>
      </w:r>
      <w:proofErr w:type="spellStart"/>
      <w:r w:rsidRPr="007C21AC">
        <w:t>indésirables</w:t>
      </w:r>
      <w:bookmarkEnd w:id="73"/>
      <w:bookmarkEnd w:id="74"/>
      <w:bookmarkEnd w:id="75"/>
      <w:bookmarkEnd w:id="76"/>
      <w:bookmarkEnd w:id="77"/>
      <w:proofErr w:type="spellEnd"/>
    </w:p>
    <w:p w14:paraId="2B351E8D" w14:textId="7E23AA1F" w:rsidR="009125DE" w:rsidRPr="007C21AC" w:rsidRDefault="009125DE" w:rsidP="003E12FF">
      <w:pPr>
        <w:pStyle w:val="ListParagraph"/>
        <w:numPr>
          <w:ilvl w:val="1"/>
          <w:numId w:val="8"/>
        </w:numPr>
        <w:spacing w:after="120"/>
        <w:ind w:left="806" w:hanging="432"/>
        <w:contextualSpacing w:val="0"/>
      </w:pPr>
      <w:r w:rsidRPr="007C21AC">
        <w:t xml:space="preserve">Si un événement indésirable est signalé, </w:t>
      </w:r>
      <w:r w:rsidRPr="00C2281C">
        <w:rPr>
          <w:b/>
          <w:bCs/>
        </w:rPr>
        <w:t>offrez des services pertinents</w:t>
      </w:r>
      <w:r w:rsidRPr="007C21AC">
        <w:t xml:space="preserve"> </w:t>
      </w:r>
      <w:r w:rsidR="0095096B" w:rsidRPr="007C21AC">
        <w:t>pour</w:t>
      </w:r>
      <w:r w:rsidRPr="007C21AC">
        <w:t xml:space="preserve"> ceux nommés</w:t>
      </w:r>
      <w:r w:rsidR="0095096B" w:rsidRPr="007C21AC">
        <w:t>,</w:t>
      </w:r>
      <w:r w:rsidRPr="007C21AC">
        <w:t xml:space="preserve"> </w:t>
      </w:r>
      <w:r w:rsidR="0095096B" w:rsidRPr="007C21AC">
        <w:t xml:space="preserve">en ligne avec la </w:t>
      </w:r>
      <w:r w:rsidR="0095096B" w:rsidRPr="00400CC6">
        <w:t>section 1.</w:t>
      </w:r>
      <w:r w:rsidR="006E515F" w:rsidRPr="00400CC6">
        <w:t>2.</w:t>
      </w:r>
      <w:r w:rsidR="0095096B" w:rsidRPr="00400CC6">
        <w:t>6 de la POS</w:t>
      </w:r>
      <w:r w:rsidRPr="007C21AC">
        <w:t>.</w:t>
      </w:r>
      <w:r w:rsidR="0095096B" w:rsidRPr="007C21AC">
        <w:t xml:space="preserve"> </w:t>
      </w:r>
      <w:r w:rsidRPr="007C21AC">
        <w:t xml:space="preserve">Si l'événement indésirable comprenait de la violence, fournissez </w:t>
      </w:r>
      <w:r w:rsidR="0095096B" w:rsidRPr="007C21AC">
        <w:t xml:space="preserve">LIVES et suivez les </w:t>
      </w:r>
      <w:r w:rsidRPr="007C21AC">
        <w:t>P</w:t>
      </w:r>
      <w:r w:rsidR="0095096B" w:rsidRPr="007C21AC">
        <w:t>OS</w:t>
      </w:r>
      <w:r w:rsidRPr="007C21AC">
        <w:t xml:space="preserve"> de votre établissement sur la réponse à la violence. Cela peut être décrit en fonction du contenu décrit</w:t>
      </w:r>
      <w:r w:rsidR="0095096B" w:rsidRPr="007C21AC">
        <w:t xml:space="preserve"> </w:t>
      </w:r>
      <w:r w:rsidR="0095096B" w:rsidRPr="00D9172A">
        <w:t xml:space="preserve">en </w:t>
      </w:r>
      <w:r w:rsidRPr="00D9172A">
        <w:t>Annexe A.</w:t>
      </w:r>
    </w:p>
    <w:p w14:paraId="2FE1D5AD" w14:textId="70960676" w:rsidR="009125DE" w:rsidRPr="007C21AC" w:rsidRDefault="009125DE" w:rsidP="003E12FF">
      <w:pPr>
        <w:pStyle w:val="ListParagraph"/>
        <w:numPr>
          <w:ilvl w:val="1"/>
          <w:numId w:val="8"/>
        </w:numPr>
        <w:ind w:left="810"/>
      </w:pPr>
      <w:r w:rsidRPr="007C21AC">
        <w:t xml:space="preserve">Si la plainte a été soumise via une boîte à suggestions ou un autre mécanisme (non partagée avec un </w:t>
      </w:r>
      <w:r w:rsidR="0095096B" w:rsidRPr="007C21AC">
        <w:t>prestataire</w:t>
      </w:r>
      <w:r w:rsidRPr="007C21AC">
        <w:t xml:space="preserve">) mais n'était pas anonyme, le responsable du site </w:t>
      </w:r>
      <w:r w:rsidRPr="00C2281C">
        <w:rPr>
          <w:b/>
          <w:bCs/>
        </w:rPr>
        <w:t>devrait offrir un soutien à la personne qui a subi l'événement indésirable</w:t>
      </w:r>
      <w:r w:rsidRPr="007C21AC">
        <w:t xml:space="preserve">. </w:t>
      </w:r>
    </w:p>
    <w:p w14:paraId="084B8219" w14:textId="77777777" w:rsidR="009125DE" w:rsidRPr="00C2281C" w:rsidRDefault="009125DE" w:rsidP="00C2281C">
      <w:pPr>
        <w:pStyle w:val="StyleHeading2Calibri11ptCustomColorRGB871271591"/>
        <w:rPr>
          <w:lang w:val="fr-FR"/>
        </w:rPr>
      </w:pPr>
      <w:bookmarkStart w:id="78" w:name="_Toc67520721"/>
      <w:bookmarkStart w:id="79" w:name="_Toc67522269"/>
      <w:bookmarkStart w:id="80" w:name="_Toc67522422"/>
      <w:bookmarkStart w:id="81" w:name="_Toc67576560"/>
      <w:bookmarkStart w:id="82" w:name="_Toc67576596"/>
      <w:r w:rsidRPr="00C2281C">
        <w:rPr>
          <w:lang w:val="fr-FR"/>
        </w:rPr>
        <w:t>Documenter, enquêter, signaler et remédier aux événements indésirables</w:t>
      </w:r>
      <w:bookmarkEnd w:id="78"/>
      <w:bookmarkEnd w:id="79"/>
      <w:bookmarkEnd w:id="80"/>
      <w:bookmarkEnd w:id="81"/>
      <w:bookmarkEnd w:id="82"/>
    </w:p>
    <w:p w14:paraId="53CA9CAC" w14:textId="0AE8EC69" w:rsidR="009125DE" w:rsidRPr="00D960F9" w:rsidRDefault="007978B9" w:rsidP="003E12FF">
      <w:pPr>
        <w:pStyle w:val="ListParagraph"/>
        <w:numPr>
          <w:ilvl w:val="1"/>
          <w:numId w:val="17"/>
        </w:numPr>
        <w:spacing w:after="120"/>
        <w:ind w:left="810" w:hanging="450"/>
        <w:contextualSpacing w:val="0"/>
      </w:pPr>
      <w:r w:rsidRPr="00D960F9">
        <w:t>A c</w:t>
      </w:r>
      <w:r w:rsidR="009125DE" w:rsidRPr="00D960F9">
        <w:t xml:space="preserve">haque fois qu'un événement indésirable est signalé à un </w:t>
      </w:r>
      <w:r w:rsidRPr="00D960F9">
        <w:t>prestataire</w:t>
      </w:r>
      <w:r w:rsidR="009125DE" w:rsidRPr="00D960F9">
        <w:t xml:space="preserve">, celui-ci doit remplir </w:t>
      </w:r>
      <w:r w:rsidRPr="007D4F90">
        <w:t>l’</w:t>
      </w:r>
      <w:r w:rsidR="009125DE" w:rsidRPr="007D4F90">
        <w:t>Annexe C ou E</w:t>
      </w:r>
      <w:r w:rsidR="009125DE" w:rsidRPr="00D960F9">
        <w:t xml:space="preserve"> </w:t>
      </w:r>
    </w:p>
    <w:p w14:paraId="1EE9570A" w14:textId="3E7BD838" w:rsidR="009125DE" w:rsidRDefault="009125DE" w:rsidP="003E12FF">
      <w:pPr>
        <w:pStyle w:val="ListParagraph"/>
        <w:numPr>
          <w:ilvl w:val="1"/>
          <w:numId w:val="17"/>
        </w:numPr>
        <w:spacing w:after="120"/>
        <w:ind w:left="810" w:hanging="450"/>
        <w:contextualSpacing w:val="0"/>
      </w:pPr>
      <w:r w:rsidRPr="00EA7FB5">
        <w:t xml:space="preserve">Le </w:t>
      </w:r>
      <w:r w:rsidR="007978B9" w:rsidRPr="007978B9">
        <w:t xml:space="preserve">prestataire </w:t>
      </w:r>
      <w:r w:rsidRPr="00EA7FB5">
        <w:t xml:space="preserve">qui a reçu le rapport doit alors en informer le responsable du </w:t>
      </w:r>
      <w:r w:rsidRPr="004550CB">
        <w:t>site</w:t>
      </w:r>
      <w:r w:rsidR="007978B9" w:rsidRPr="004550CB">
        <w:t xml:space="preserve"> </w:t>
      </w:r>
      <w:r w:rsidRPr="004550CB">
        <w:t>[</w:t>
      </w:r>
      <w:r w:rsidR="004550CB" w:rsidRPr="004550CB">
        <w:rPr>
          <w:i/>
        </w:rPr>
        <w:t>gestionnaire de site / programme pour combler le poste approprié</w:t>
      </w:r>
      <w:r w:rsidRPr="004550CB">
        <w:t>]</w:t>
      </w:r>
      <w:r w:rsidRPr="00EA7FB5">
        <w:t xml:space="preserve"> immédiatement et fournir au responsable du site la documentation de l'événement indésirable.</w:t>
      </w:r>
      <w:r w:rsidR="007978B9">
        <w:t xml:space="preserve"> </w:t>
      </w:r>
    </w:p>
    <w:p w14:paraId="78BCEB54" w14:textId="4106DA7D" w:rsidR="009125DE" w:rsidRPr="00D960F9" w:rsidRDefault="009125DE" w:rsidP="003E12FF">
      <w:pPr>
        <w:pStyle w:val="ListParagraph"/>
        <w:numPr>
          <w:ilvl w:val="1"/>
          <w:numId w:val="17"/>
        </w:numPr>
        <w:spacing w:after="120"/>
        <w:ind w:left="810" w:hanging="450"/>
        <w:contextualSpacing w:val="0"/>
      </w:pPr>
      <w:r w:rsidRPr="00D960F9">
        <w:t xml:space="preserve">Si un événement indésirable est soumis de manière anonyme via une boîte à suggestions ou un autre mécanisme, le responsable du site doit prendre ces informations et les saisir dans </w:t>
      </w:r>
      <w:r w:rsidR="007978B9" w:rsidRPr="006277F4">
        <w:t>l’</w:t>
      </w:r>
      <w:r w:rsidRPr="006277F4">
        <w:t>Annexe C ou E</w:t>
      </w:r>
    </w:p>
    <w:p w14:paraId="029CE769" w14:textId="77777777" w:rsidR="009125DE" w:rsidRPr="00EA7FB5" w:rsidRDefault="009125DE" w:rsidP="003E12FF">
      <w:pPr>
        <w:pStyle w:val="ListParagraph"/>
        <w:numPr>
          <w:ilvl w:val="1"/>
          <w:numId w:val="17"/>
        </w:numPr>
        <w:spacing w:after="120"/>
        <w:ind w:left="810" w:hanging="450"/>
        <w:contextualSpacing w:val="0"/>
      </w:pPr>
      <w:r w:rsidRPr="00EA7FB5">
        <w:t>Le responsable du site enquêtera sur tout événement indésirable et remplira soit l'annexe D, soit l'annexe E</w:t>
      </w:r>
    </w:p>
    <w:p w14:paraId="58665E37" w14:textId="48E7F902" w:rsidR="009125DE" w:rsidRPr="00EA7FB5" w:rsidRDefault="009125DE" w:rsidP="003E12FF">
      <w:pPr>
        <w:pStyle w:val="ListParagraph"/>
        <w:numPr>
          <w:ilvl w:val="1"/>
          <w:numId w:val="17"/>
        </w:numPr>
        <w:spacing w:after="120"/>
        <w:ind w:left="810" w:hanging="450"/>
        <w:contextualSpacing w:val="0"/>
      </w:pPr>
      <w:r w:rsidRPr="00EA7FB5">
        <w:t xml:space="preserve">Le responsable du </w:t>
      </w:r>
      <w:r w:rsidRPr="00124619">
        <w:t>site [</w:t>
      </w:r>
      <w:r w:rsidRPr="00124619">
        <w:rPr>
          <w:i/>
        </w:rPr>
        <w:t>nom ou titre de la personne</w:t>
      </w:r>
      <w:r w:rsidRPr="00124619">
        <w:t>]</w:t>
      </w:r>
      <w:r w:rsidRPr="00EA7FB5">
        <w:t xml:space="preserve"> doit terminer l'enquête et informer les parties prenantes ci-dessous dans les 2 à 4 jours </w:t>
      </w:r>
      <w:r w:rsidR="00D960F9">
        <w:t>suivant la réception du rapport :</w:t>
      </w:r>
      <w:r w:rsidRPr="00EA7FB5">
        <w:t xml:space="preserve"> </w:t>
      </w:r>
    </w:p>
    <w:p w14:paraId="6A39513A" w14:textId="4EECD7D2" w:rsidR="009125DE" w:rsidRPr="00D25F1B" w:rsidRDefault="009125DE" w:rsidP="00EA0C0F">
      <w:pPr>
        <w:pStyle w:val="Style1"/>
        <w:ind w:left="1170"/>
      </w:pPr>
      <w:r w:rsidRPr="00D25F1B">
        <w:t>Agence d</w:t>
      </w:r>
      <w:r w:rsidR="007978B9" w:rsidRPr="00D25F1B">
        <w:t xml:space="preserve">e mise en </w:t>
      </w:r>
      <w:r w:rsidR="00486E63" w:rsidRPr="00D25F1B">
        <w:t>œuvre</w:t>
      </w:r>
    </w:p>
    <w:p w14:paraId="33EE0878" w14:textId="77777777" w:rsidR="009125DE" w:rsidRDefault="009125DE" w:rsidP="00EA0C0F">
      <w:pPr>
        <w:pStyle w:val="Style1"/>
        <w:ind w:left="1170"/>
      </w:pPr>
      <w:r>
        <w:t>Partenaire de mise en œuvre</w:t>
      </w:r>
    </w:p>
    <w:p w14:paraId="4DC7BABC" w14:textId="0705781C" w:rsidR="009125DE" w:rsidRDefault="00AD1F85" w:rsidP="00EA0C0F">
      <w:pPr>
        <w:pStyle w:val="Style1"/>
        <w:ind w:left="1170"/>
      </w:pPr>
      <w:r>
        <w:t>M</w:t>
      </w:r>
      <w:r w:rsidR="009125DE">
        <w:t>inistère de la Santé</w:t>
      </w:r>
    </w:p>
    <w:p w14:paraId="0253A1A8" w14:textId="64F83810" w:rsidR="009125DE" w:rsidRPr="00EA7FB5" w:rsidRDefault="009125DE" w:rsidP="003E12FF">
      <w:pPr>
        <w:pStyle w:val="ListParagraph"/>
        <w:numPr>
          <w:ilvl w:val="1"/>
          <w:numId w:val="17"/>
        </w:numPr>
        <w:spacing w:after="120"/>
        <w:ind w:left="851" w:hanging="425"/>
        <w:contextualSpacing w:val="0"/>
      </w:pPr>
      <w:r w:rsidRPr="00EA7FB5">
        <w:t xml:space="preserve">Un plan de remédiation doit être élaboré </w:t>
      </w:r>
      <w:r w:rsidR="00AD1F85">
        <w:t>en vue de</w:t>
      </w:r>
      <w:r w:rsidRPr="00EA7FB5">
        <w:t xml:space="preserve"> faire face aux événements indésirables. Les </w:t>
      </w:r>
      <w:r w:rsidR="000E1746">
        <w:t>intervenants</w:t>
      </w:r>
      <w:r w:rsidRPr="00EA7FB5">
        <w:t xml:space="preserve"> doivent discuter du plan et faire </w:t>
      </w:r>
      <w:r w:rsidR="00AD1F85">
        <w:t xml:space="preserve">un </w:t>
      </w:r>
      <w:r w:rsidRPr="00EA7FB5">
        <w:t>rapport à la communauté et à l'établissement.</w:t>
      </w:r>
    </w:p>
    <w:p w14:paraId="1143805A" w14:textId="758A44CA" w:rsidR="00C2281C" w:rsidRDefault="009125DE" w:rsidP="003E12FF">
      <w:pPr>
        <w:pStyle w:val="ListParagraph"/>
        <w:numPr>
          <w:ilvl w:val="2"/>
          <w:numId w:val="17"/>
        </w:numPr>
        <w:ind w:left="1530" w:hanging="630"/>
      </w:pPr>
      <w:r w:rsidRPr="00C2281C">
        <w:t>Décrivez ce processus dans votre établissement ici</w:t>
      </w:r>
    </w:p>
    <w:p w14:paraId="547DFDB5" w14:textId="77777777" w:rsidR="00C2281C" w:rsidRDefault="00C2281C">
      <w:r>
        <w:br w:type="page"/>
      </w:r>
    </w:p>
    <w:p w14:paraId="659FC8E5" w14:textId="773D18B2" w:rsidR="002B51D1" w:rsidRDefault="00C115D1" w:rsidP="003E12FF">
      <w:pPr>
        <w:pStyle w:val="StyleHeading2Calibri11ptCustomColorRGB871271591"/>
        <w:numPr>
          <w:ilvl w:val="0"/>
          <w:numId w:val="18"/>
        </w:numPr>
      </w:pPr>
      <w:bookmarkStart w:id="83" w:name="_Toc67520722"/>
      <w:bookmarkStart w:id="84" w:name="_Toc67522270"/>
      <w:bookmarkStart w:id="85" w:name="_Toc67522423"/>
      <w:bookmarkStart w:id="86" w:name="_Toc67576561"/>
      <w:bookmarkStart w:id="87" w:name="_Toc67576597"/>
      <w:r w:rsidRPr="00C115D1">
        <w:lastRenderedPageBreak/>
        <w:t xml:space="preserve">Examen des </w:t>
      </w:r>
      <w:proofErr w:type="spellStart"/>
      <w:r w:rsidRPr="00C115D1">
        <w:t>données</w:t>
      </w:r>
      <w:bookmarkEnd w:id="83"/>
      <w:bookmarkEnd w:id="84"/>
      <w:bookmarkEnd w:id="85"/>
      <w:bookmarkEnd w:id="86"/>
      <w:bookmarkEnd w:id="87"/>
      <w:proofErr w:type="spellEnd"/>
    </w:p>
    <w:p w14:paraId="1D23C3E8" w14:textId="77777777" w:rsidR="00EA0C0F" w:rsidRDefault="00E331BE" w:rsidP="003E12FF">
      <w:pPr>
        <w:pStyle w:val="ListParagraph"/>
        <w:numPr>
          <w:ilvl w:val="1"/>
          <w:numId w:val="18"/>
        </w:numPr>
        <w:spacing w:after="120"/>
        <w:ind w:left="720"/>
        <w:contextualSpacing w:val="0"/>
      </w:pPr>
      <w:r w:rsidRPr="00EA0C0F">
        <w:t>Examiner les données au niveau du site pour déterminer les périodes ou les prestataires avec une acceptation inhabituellement élevée des services de test index</w:t>
      </w:r>
      <w:r w:rsidR="003D1F66" w:rsidRPr="00EA0C0F">
        <w:t xml:space="preserve"> </w:t>
      </w:r>
      <w:r w:rsidRPr="00EA0C0F">
        <w:t>; dans de tels cas, envisagez de demander une visite de suivi de supervision formative pour vous assurer que le test index est offert en tant que service volontaire</w:t>
      </w:r>
      <w:r w:rsidR="002B51D1" w:rsidRPr="00EA0C0F">
        <w:t>.</w:t>
      </w:r>
    </w:p>
    <w:p w14:paraId="70E1CCBE" w14:textId="77777777" w:rsidR="00EA0C0F" w:rsidRDefault="000A42F0" w:rsidP="003E12FF">
      <w:pPr>
        <w:pStyle w:val="ListParagraph"/>
        <w:numPr>
          <w:ilvl w:val="1"/>
          <w:numId w:val="18"/>
        </w:numPr>
        <w:spacing w:after="120"/>
        <w:ind w:left="720"/>
        <w:contextualSpacing w:val="0"/>
      </w:pPr>
      <w:r w:rsidRPr="00EA0C0F">
        <w:t>Suivre activement les raisons du refus des services de test index, la prévalence du VPI et d'autres événements indésirables (par exemple, violations de la confidentialité, stigmatisation, tactiques coercitives, etc.) pour les améliorer</w:t>
      </w:r>
      <w:r w:rsidR="002B51D1" w:rsidRPr="00EA0C0F">
        <w:t xml:space="preserve">. </w:t>
      </w:r>
    </w:p>
    <w:p w14:paraId="7294C388" w14:textId="77777777" w:rsidR="00EA0C0F" w:rsidRDefault="00956AAD" w:rsidP="003E12FF">
      <w:pPr>
        <w:pStyle w:val="ListParagraph"/>
        <w:numPr>
          <w:ilvl w:val="2"/>
          <w:numId w:val="18"/>
        </w:numPr>
        <w:spacing w:after="120"/>
        <w:ind w:left="1440"/>
        <w:contextualSpacing w:val="0"/>
      </w:pPr>
      <w:r w:rsidRPr="00EA0C0F">
        <w:t>Demander une assistance technique si une reconversion est nécessaire</w:t>
      </w:r>
      <w:r w:rsidR="002B51D1" w:rsidRPr="00EA0C0F">
        <w:t>.</w:t>
      </w:r>
    </w:p>
    <w:p w14:paraId="1E6A768A" w14:textId="5E1F51DF" w:rsidR="002B51D1" w:rsidRPr="00EA0C0F" w:rsidRDefault="00F41E4F" w:rsidP="003E12FF">
      <w:pPr>
        <w:pStyle w:val="ListParagraph"/>
        <w:numPr>
          <w:ilvl w:val="2"/>
          <w:numId w:val="18"/>
        </w:numPr>
        <w:ind w:left="1440"/>
      </w:pPr>
      <w:r w:rsidRPr="00EA0C0F">
        <w:t xml:space="preserve">Utiliser ces informations pour informer les services proposés sur le </w:t>
      </w:r>
      <w:r w:rsidR="00FF3AD4" w:rsidRPr="00EA0C0F">
        <w:t>site ;</w:t>
      </w:r>
      <w:r w:rsidRPr="00EA0C0F">
        <w:t xml:space="preserve"> par exemple, des taux élevés de divulgation du VPI pourraient indiquer le besoin de plus de travailleurs sociaux / professionnels de la santé mentale ou d'autres services de réponse à la VBG</w:t>
      </w:r>
      <w:r w:rsidR="002B51D1" w:rsidRPr="00EA0C0F">
        <w:t xml:space="preserve">. </w:t>
      </w:r>
    </w:p>
    <w:p w14:paraId="7A056BBC" w14:textId="5390A178" w:rsidR="00D45CB3" w:rsidRPr="00AD553B" w:rsidRDefault="002B51D1" w:rsidP="00D67217">
      <w:pPr>
        <w:pStyle w:val="ListParagraph"/>
        <w:spacing w:after="120"/>
        <w:contextualSpacing w:val="0"/>
        <w:rPr>
          <w:highlight w:val="yellow"/>
        </w:rPr>
      </w:pPr>
      <w:r w:rsidRPr="00AD553B">
        <w:rPr>
          <w:highlight w:val="yellow"/>
        </w:rPr>
        <w:t xml:space="preserve"> </w:t>
      </w:r>
      <w:bookmarkStart w:id="88" w:name="_Toc61468682"/>
      <w:bookmarkStart w:id="89" w:name="_Toc61591975"/>
      <w:bookmarkStart w:id="90" w:name="_Toc61604368"/>
    </w:p>
    <w:bookmarkEnd w:id="88"/>
    <w:bookmarkEnd w:id="89"/>
    <w:bookmarkEnd w:id="90"/>
    <w:p w14:paraId="32503EAB" w14:textId="780FCD4A" w:rsidR="007F2593" w:rsidRPr="007F06DE" w:rsidRDefault="007F2593" w:rsidP="003E12FF">
      <w:pPr>
        <w:pStyle w:val="ListParagraph"/>
        <w:numPr>
          <w:ilvl w:val="1"/>
          <w:numId w:val="18"/>
        </w:numPr>
        <w:rPr>
          <w:highlight w:val="green"/>
        </w:rPr>
      </w:pPr>
      <w:r w:rsidRPr="007F06DE">
        <w:rPr>
          <w:highlight w:val="green"/>
        </w:rPr>
        <w:br w:type="page"/>
      </w:r>
    </w:p>
    <w:sdt>
      <w:sdtPr>
        <w:rPr>
          <w:rFonts w:asciiTheme="minorHAnsi" w:eastAsiaTheme="minorHAnsi" w:hAnsiTheme="minorHAnsi" w:cstheme="minorBidi"/>
          <w:b w:val="0"/>
          <w:color w:val="auto"/>
          <w:sz w:val="22"/>
          <w:szCs w:val="22"/>
          <w:lang w:val="fr-FR"/>
        </w:rPr>
        <w:id w:val="-1662767840"/>
        <w:docPartObj>
          <w:docPartGallery w:val="Table of Contents"/>
          <w:docPartUnique/>
        </w:docPartObj>
      </w:sdtPr>
      <w:sdtEndPr>
        <w:rPr>
          <w:rFonts w:eastAsia="MS Mincho"/>
          <w:bCs/>
          <w:noProof/>
          <w:rtl/>
        </w:rPr>
      </w:sdtEndPr>
      <w:sdtContent>
        <w:p w14:paraId="2EC20CFE" w14:textId="77777777" w:rsidR="00AD553B" w:rsidRDefault="007F06DE" w:rsidP="006A1261">
          <w:pPr>
            <w:pStyle w:val="TOCHeading"/>
            <w:spacing w:after="240"/>
            <w:rPr>
              <w:noProof/>
            </w:rPr>
          </w:pPr>
          <w:proofErr w:type="spellStart"/>
          <w:r>
            <w:t>Annexe</w:t>
          </w:r>
          <w:proofErr w:type="spellEnd"/>
          <w:r w:rsidR="00900F39">
            <w:fldChar w:fldCharType="begin"/>
          </w:r>
          <w:r w:rsidR="00900F39">
            <w:instrText xml:space="preserve"> TOC \o "1-3" \h \z \u </w:instrText>
          </w:r>
          <w:r w:rsidR="00900F39">
            <w:fldChar w:fldCharType="separate"/>
          </w:r>
        </w:p>
        <w:p w14:paraId="7A0EAD59" w14:textId="26674034" w:rsidR="00AD553B" w:rsidRDefault="004D78D1">
          <w:pPr>
            <w:pStyle w:val="TOC1"/>
            <w:tabs>
              <w:tab w:val="right" w:leader="dot" w:pos="9062"/>
            </w:tabs>
            <w:rPr>
              <w:rFonts w:eastAsiaTheme="minorEastAsia"/>
              <w:noProof/>
              <w:lang w:val="en-US"/>
            </w:rPr>
          </w:pPr>
          <w:hyperlink w:anchor="_Toc67576562" w:history="1">
            <w:r w:rsidR="00AD553B" w:rsidRPr="00221190">
              <w:rPr>
                <w:rStyle w:val="Hyperlink"/>
                <w:noProof/>
              </w:rPr>
              <w:t xml:space="preserve">Annexe A : Recommandations de contenu pour les POS décrivant les services de réponse </w:t>
            </w:r>
            <w:r w:rsidR="00AD553B">
              <w:rPr>
                <w:rStyle w:val="Hyperlink"/>
                <w:noProof/>
              </w:rPr>
              <w:br/>
            </w:r>
            <w:r w:rsidR="00AD553B" w:rsidRPr="00221190">
              <w:rPr>
                <w:rStyle w:val="Hyperlink"/>
                <w:noProof/>
              </w:rPr>
              <w:t>clinique à la violence</w:t>
            </w:r>
            <w:r w:rsidR="00AD553B">
              <w:rPr>
                <w:noProof/>
                <w:webHidden/>
              </w:rPr>
              <w:tab/>
            </w:r>
            <w:r w:rsidR="00AD553B">
              <w:rPr>
                <w:noProof/>
                <w:webHidden/>
              </w:rPr>
              <w:fldChar w:fldCharType="begin"/>
            </w:r>
            <w:r w:rsidR="00AD553B">
              <w:rPr>
                <w:noProof/>
                <w:webHidden/>
              </w:rPr>
              <w:instrText xml:space="preserve"> PAGEREF _Toc67576562 \h </w:instrText>
            </w:r>
            <w:r w:rsidR="00AD553B">
              <w:rPr>
                <w:noProof/>
                <w:webHidden/>
              </w:rPr>
            </w:r>
            <w:r w:rsidR="00AD553B">
              <w:rPr>
                <w:noProof/>
                <w:webHidden/>
              </w:rPr>
              <w:fldChar w:fldCharType="separate"/>
            </w:r>
            <w:r w:rsidR="00AD553B">
              <w:rPr>
                <w:noProof/>
                <w:webHidden/>
              </w:rPr>
              <w:t>10</w:t>
            </w:r>
            <w:r w:rsidR="00AD553B">
              <w:rPr>
                <w:noProof/>
                <w:webHidden/>
              </w:rPr>
              <w:fldChar w:fldCharType="end"/>
            </w:r>
          </w:hyperlink>
        </w:p>
        <w:p w14:paraId="201D2678" w14:textId="2ECFD540" w:rsidR="00AD553B" w:rsidRDefault="004D78D1">
          <w:pPr>
            <w:pStyle w:val="TOC1"/>
            <w:tabs>
              <w:tab w:val="right" w:leader="dot" w:pos="9062"/>
            </w:tabs>
            <w:rPr>
              <w:rFonts w:eastAsiaTheme="minorEastAsia"/>
              <w:noProof/>
              <w:lang w:val="en-US"/>
            </w:rPr>
          </w:pPr>
          <w:hyperlink w:anchor="_Toc67576563" w:history="1">
            <w:r w:rsidR="00AD553B" w:rsidRPr="00221190">
              <w:rPr>
                <w:rStyle w:val="Hyperlink"/>
                <w:noProof/>
              </w:rPr>
              <w:t>Annexe B : Script de test index</w:t>
            </w:r>
            <w:r w:rsidR="00AD553B">
              <w:rPr>
                <w:noProof/>
                <w:webHidden/>
              </w:rPr>
              <w:tab/>
            </w:r>
            <w:r w:rsidR="00AD553B">
              <w:rPr>
                <w:noProof/>
                <w:webHidden/>
              </w:rPr>
              <w:fldChar w:fldCharType="begin"/>
            </w:r>
            <w:r w:rsidR="00AD553B">
              <w:rPr>
                <w:noProof/>
                <w:webHidden/>
              </w:rPr>
              <w:instrText xml:space="preserve"> PAGEREF _Toc67576563 \h </w:instrText>
            </w:r>
            <w:r w:rsidR="00AD553B">
              <w:rPr>
                <w:noProof/>
                <w:webHidden/>
              </w:rPr>
            </w:r>
            <w:r w:rsidR="00AD553B">
              <w:rPr>
                <w:noProof/>
                <w:webHidden/>
              </w:rPr>
              <w:fldChar w:fldCharType="separate"/>
            </w:r>
            <w:r w:rsidR="00AD553B">
              <w:rPr>
                <w:noProof/>
                <w:webHidden/>
              </w:rPr>
              <w:t>13</w:t>
            </w:r>
            <w:r w:rsidR="00AD553B">
              <w:rPr>
                <w:noProof/>
                <w:webHidden/>
              </w:rPr>
              <w:fldChar w:fldCharType="end"/>
            </w:r>
          </w:hyperlink>
        </w:p>
        <w:p w14:paraId="19599C3E" w14:textId="6940F6C7" w:rsidR="00AD553B" w:rsidRDefault="004D78D1">
          <w:pPr>
            <w:pStyle w:val="TOC1"/>
            <w:tabs>
              <w:tab w:val="right" w:leader="dot" w:pos="9062"/>
            </w:tabs>
            <w:rPr>
              <w:rFonts w:eastAsiaTheme="minorEastAsia"/>
              <w:noProof/>
              <w:lang w:val="en-US"/>
            </w:rPr>
          </w:pPr>
          <w:hyperlink w:anchor="_Toc67576564" w:history="1">
            <w:r w:rsidR="00AD553B" w:rsidRPr="00221190">
              <w:rPr>
                <w:rStyle w:val="Hyperlink"/>
                <w:noProof/>
              </w:rPr>
              <w:t>Annexe C : Formulaire de rapport d'événement indésirable pour les services de test index</w:t>
            </w:r>
            <w:r w:rsidR="00AD553B">
              <w:rPr>
                <w:noProof/>
                <w:webHidden/>
              </w:rPr>
              <w:tab/>
            </w:r>
            <w:r w:rsidR="00AD553B">
              <w:rPr>
                <w:noProof/>
                <w:webHidden/>
              </w:rPr>
              <w:fldChar w:fldCharType="begin"/>
            </w:r>
            <w:r w:rsidR="00AD553B">
              <w:rPr>
                <w:noProof/>
                <w:webHidden/>
              </w:rPr>
              <w:instrText xml:space="preserve"> PAGEREF _Toc67576564 \h </w:instrText>
            </w:r>
            <w:r w:rsidR="00AD553B">
              <w:rPr>
                <w:noProof/>
                <w:webHidden/>
              </w:rPr>
            </w:r>
            <w:r w:rsidR="00AD553B">
              <w:rPr>
                <w:noProof/>
                <w:webHidden/>
              </w:rPr>
              <w:fldChar w:fldCharType="separate"/>
            </w:r>
            <w:r w:rsidR="00AD553B">
              <w:rPr>
                <w:noProof/>
                <w:webHidden/>
              </w:rPr>
              <w:t>18</w:t>
            </w:r>
            <w:r w:rsidR="00AD553B">
              <w:rPr>
                <w:noProof/>
                <w:webHidden/>
              </w:rPr>
              <w:fldChar w:fldCharType="end"/>
            </w:r>
          </w:hyperlink>
        </w:p>
        <w:p w14:paraId="1DCBB76A" w14:textId="551D3775" w:rsidR="00AD553B" w:rsidRDefault="004D78D1">
          <w:pPr>
            <w:pStyle w:val="TOC1"/>
            <w:tabs>
              <w:tab w:val="right" w:leader="dot" w:pos="9062"/>
            </w:tabs>
            <w:rPr>
              <w:rFonts w:eastAsiaTheme="minorEastAsia"/>
              <w:noProof/>
              <w:lang w:val="en-US"/>
            </w:rPr>
          </w:pPr>
          <w:hyperlink w:anchor="_Toc67576565" w:history="1">
            <w:r w:rsidR="00AD553B" w:rsidRPr="00221190">
              <w:rPr>
                <w:rStyle w:val="Hyperlink"/>
                <w:noProof/>
              </w:rPr>
              <w:t>Annexe D : Fiche d’enquête sur les événements indésirables</w:t>
            </w:r>
            <w:r w:rsidR="00AD553B">
              <w:rPr>
                <w:noProof/>
                <w:webHidden/>
              </w:rPr>
              <w:tab/>
            </w:r>
            <w:r w:rsidR="00AD553B">
              <w:rPr>
                <w:noProof/>
                <w:webHidden/>
              </w:rPr>
              <w:fldChar w:fldCharType="begin"/>
            </w:r>
            <w:r w:rsidR="00AD553B">
              <w:rPr>
                <w:noProof/>
                <w:webHidden/>
              </w:rPr>
              <w:instrText xml:space="preserve"> PAGEREF _Toc67576565 \h </w:instrText>
            </w:r>
            <w:r w:rsidR="00AD553B">
              <w:rPr>
                <w:noProof/>
                <w:webHidden/>
              </w:rPr>
            </w:r>
            <w:r w:rsidR="00AD553B">
              <w:rPr>
                <w:noProof/>
                <w:webHidden/>
              </w:rPr>
              <w:fldChar w:fldCharType="separate"/>
            </w:r>
            <w:r w:rsidR="00AD553B">
              <w:rPr>
                <w:noProof/>
                <w:webHidden/>
              </w:rPr>
              <w:t>20</w:t>
            </w:r>
            <w:r w:rsidR="00AD553B">
              <w:rPr>
                <w:noProof/>
                <w:webHidden/>
              </w:rPr>
              <w:fldChar w:fldCharType="end"/>
            </w:r>
          </w:hyperlink>
        </w:p>
        <w:p w14:paraId="2B481C86" w14:textId="1BA04E3E" w:rsidR="00AD553B" w:rsidRDefault="004D78D1">
          <w:pPr>
            <w:pStyle w:val="TOC1"/>
            <w:tabs>
              <w:tab w:val="right" w:leader="dot" w:pos="9062"/>
            </w:tabs>
            <w:rPr>
              <w:rFonts w:eastAsiaTheme="minorEastAsia"/>
              <w:noProof/>
              <w:lang w:val="en-US"/>
            </w:rPr>
          </w:pPr>
          <w:hyperlink w:anchor="_Toc67576566" w:history="1">
            <w:r w:rsidR="00AD553B" w:rsidRPr="00221190">
              <w:rPr>
                <w:rStyle w:val="Hyperlink"/>
                <w:noProof/>
              </w:rPr>
              <w:t>Annexe E : Formulaire et instructions de divulgation et de réponse en cas d'abus de bénéficiaire</w:t>
            </w:r>
            <w:r w:rsidR="00AD553B">
              <w:rPr>
                <w:noProof/>
                <w:webHidden/>
              </w:rPr>
              <w:tab/>
            </w:r>
            <w:r w:rsidR="00AD553B">
              <w:rPr>
                <w:noProof/>
                <w:webHidden/>
              </w:rPr>
              <w:fldChar w:fldCharType="begin"/>
            </w:r>
            <w:r w:rsidR="00AD553B">
              <w:rPr>
                <w:noProof/>
                <w:webHidden/>
              </w:rPr>
              <w:instrText xml:space="preserve"> PAGEREF _Toc67576566 \h </w:instrText>
            </w:r>
            <w:r w:rsidR="00AD553B">
              <w:rPr>
                <w:noProof/>
                <w:webHidden/>
              </w:rPr>
            </w:r>
            <w:r w:rsidR="00AD553B">
              <w:rPr>
                <w:noProof/>
                <w:webHidden/>
              </w:rPr>
              <w:fldChar w:fldCharType="separate"/>
            </w:r>
            <w:r w:rsidR="00AD553B">
              <w:rPr>
                <w:noProof/>
                <w:webHidden/>
              </w:rPr>
              <w:t>22</w:t>
            </w:r>
            <w:r w:rsidR="00AD553B">
              <w:rPr>
                <w:noProof/>
                <w:webHidden/>
              </w:rPr>
              <w:fldChar w:fldCharType="end"/>
            </w:r>
          </w:hyperlink>
        </w:p>
        <w:p w14:paraId="087B114E" w14:textId="4A2E111B" w:rsidR="00AD553B" w:rsidRDefault="004D78D1">
          <w:pPr>
            <w:pStyle w:val="TOC1"/>
            <w:tabs>
              <w:tab w:val="right" w:leader="dot" w:pos="9062"/>
            </w:tabs>
            <w:rPr>
              <w:rFonts w:eastAsiaTheme="minorEastAsia"/>
              <w:noProof/>
              <w:lang w:val="en-US"/>
            </w:rPr>
          </w:pPr>
          <w:hyperlink w:anchor="_Toc67576567" w:history="1">
            <w:r w:rsidR="00AD553B" w:rsidRPr="00221190">
              <w:rPr>
                <w:rStyle w:val="Hyperlink"/>
                <w:noProof/>
              </w:rPr>
              <w:t>Annexe F : Affiche pour informer sur les droits des patients</w:t>
            </w:r>
            <w:r w:rsidR="00AD553B">
              <w:rPr>
                <w:noProof/>
                <w:webHidden/>
              </w:rPr>
              <w:tab/>
            </w:r>
            <w:r w:rsidR="00AD553B">
              <w:rPr>
                <w:noProof/>
                <w:webHidden/>
              </w:rPr>
              <w:fldChar w:fldCharType="begin"/>
            </w:r>
            <w:r w:rsidR="00AD553B">
              <w:rPr>
                <w:noProof/>
                <w:webHidden/>
              </w:rPr>
              <w:instrText xml:space="preserve"> PAGEREF _Toc67576567 \h </w:instrText>
            </w:r>
            <w:r w:rsidR="00AD553B">
              <w:rPr>
                <w:noProof/>
                <w:webHidden/>
              </w:rPr>
            </w:r>
            <w:r w:rsidR="00AD553B">
              <w:rPr>
                <w:noProof/>
                <w:webHidden/>
              </w:rPr>
              <w:fldChar w:fldCharType="separate"/>
            </w:r>
            <w:r w:rsidR="00AD553B">
              <w:rPr>
                <w:noProof/>
                <w:webHidden/>
              </w:rPr>
              <w:t>28</w:t>
            </w:r>
            <w:r w:rsidR="00AD553B">
              <w:rPr>
                <w:noProof/>
                <w:webHidden/>
              </w:rPr>
              <w:fldChar w:fldCharType="end"/>
            </w:r>
          </w:hyperlink>
        </w:p>
        <w:p w14:paraId="7453A1E4" w14:textId="055FE7CC" w:rsidR="00AD553B" w:rsidRDefault="004D78D1">
          <w:pPr>
            <w:pStyle w:val="TOC1"/>
            <w:tabs>
              <w:tab w:val="right" w:leader="dot" w:pos="9062"/>
            </w:tabs>
            <w:rPr>
              <w:rFonts w:eastAsiaTheme="minorEastAsia"/>
              <w:noProof/>
              <w:lang w:val="en-US"/>
            </w:rPr>
          </w:pPr>
          <w:hyperlink w:anchor="_Toc67576568" w:history="1">
            <w:r w:rsidR="00AD553B" w:rsidRPr="00221190">
              <w:rPr>
                <w:rStyle w:val="Hyperlink"/>
                <w:noProof/>
              </w:rPr>
              <w:t>Annexe G : Formulaire de plainte du client</w:t>
            </w:r>
            <w:r w:rsidR="00AD553B">
              <w:rPr>
                <w:noProof/>
                <w:webHidden/>
              </w:rPr>
              <w:tab/>
            </w:r>
            <w:r w:rsidR="00AD553B">
              <w:rPr>
                <w:noProof/>
                <w:webHidden/>
              </w:rPr>
              <w:fldChar w:fldCharType="begin"/>
            </w:r>
            <w:r w:rsidR="00AD553B">
              <w:rPr>
                <w:noProof/>
                <w:webHidden/>
              </w:rPr>
              <w:instrText xml:space="preserve"> PAGEREF _Toc67576568 \h </w:instrText>
            </w:r>
            <w:r w:rsidR="00AD553B">
              <w:rPr>
                <w:noProof/>
                <w:webHidden/>
              </w:rPr>
            </w:r>
            <w:r w:rsidR="00AD553B">
              <w:rPr>
                <w:noProof/>
                <w:webHidden/>
              </w:rPr>
              <w:fldChar w:fldCharType="separate"/>
            </w:r>
            <w:r w:rsidR="00AD553B">
              <w:rPr>
                <w:noProof/>
                <w:webHidden/>
              </w:rPr>
              <w:t>29</w:t>
            </w:r>
            <w:r w:rsidR="00AD553B">
              <w:rPr>
                <w:noProof/>
                <w:webHidden/>
              </w:rPr>
              <w:fldChar w:fldCharType="end"/>
            </w:r>
          </w:hyperlink>
        </w:p>
        <w:p w14:paraId="4776AFBF" w14:textId="5D870D1F" w:rsidR="00AD553B" w:rsidRDefault="004D78D1">
          <w:pPr>
            <w:pStyle w:val="TOC1"/>
            <w:tabs>
              <w:tab w:val="right" w:leader="dot" w:pos="9062"/>
            </w:tabs>
            <w:rPr>
              <w:rFonts w:eastAsiaTheme="minorEastAsia"/>
              <w:noProof/>
              <w:lang w:val="en-US"/>
            </w:rPr>
          </w:pPr>
          <w:hyperlink w:anchor="_Toc67576569" w:history="1">
            <w:r w:rsidR="00AD553B" w:rsidRPr="00221190">
              <w:rPr>
                <w:rStyle w:val="Hyperlink"/>
                <w:noProof/>
              </w:rPr>
              <w:t>Annexe H : Journal des incidents de sureté de l'implémenteur</w:t>
            </w:r>
            <w:r w:rsidR="00AD553B">
              <w:rPr>
                <w:noProof/>
                <w:webHidden/>
              </w:rPr>
              <w:tab/>
            </w:r>
            <w:r w:rsidR="00AD553B">
              <w:rPr>
                <w:noProof/>
                <w:webHidden/>
              </w:rPr>
              <w:fldChar w:fldCharType="begin"/>
            </w:r>
            <w:r w:rsidR="00AD553B">
              <w:rPr>
                <w:noProof/>
                <w:webHidden/>
              </w:rPr>
              <w:instrText xml:space="preserve"> PAGEREF _Toc67576569 \h </w:instrText>
            </w:r>
            <w:r w:rsidR="00AD553B">
              <w:rPr>
                <w:noProof/>
                <w:webHidden/>
              </w:rPr>
            </w:r>
            <w:r w:rsidR="00AD553B">
              <w:rPr>
                <w:noProof/>
                <w:webHidden/>
              </w:rPr>
              <w:fldChar w:fldCharType="separate"/>
            </w:r>
            <w:r w:rsidR="00AD553B">
              <w:rPr>
                <w:noProof/>
                <w:webHidden/>
              </w:rPr>
              <w:t>30</w:t>
            </w:r>
            <w:r w:rsidR="00AD553B">
              <w:rPr>
                <w:noProof/>
                <w:webHidden/>
              </w:rPr>
              <w:fldChar w:fldCharType="end"/>
            </w:r>
          </w:hyperlink>
        </w:p>
        <w:p w14:paraId="5D75FE4E" w14:textId="52F027A6" w:rsidR="00900F39" w:rsidRDefault="00900F39">
          <w:pPr>
            <w:bidi/>
          </w:pPr>
          <w:r>
            <w:rPr>
              <w:b/>
              <w:bCs/>
              <w:noProof/>
            </w:rPr>
            <w:fldChar w:fldCharType="end"/>
          </w:r>
        </w:p>
      </w:sdtContent>
    </w:sdt>
    <w:p w14:paraId="462D4CA1" w14:textId="5025FEB2" w:rsidR="00157109" w:rsidRDefault="00157109" w:rsidP="00A941B8">
      <w:r>
        <w:br w:type="page"/>
      </w:r>
    </w:p>
    <w:p w14:paraId="11436D94" w14:textId="29165C40" w:rsidR="00D73377" w:rsidRPr="00A941B8" w:rsidRDefault="00D73377" w:rsidP="002D213C">
      <w:pPr>
        <w:pStyle w:val="Heading1"/>
        <w:spacing w:line="240" w:lineRule="auto"/>
        <w:rPr>
          <w:lang w:val="fr-FR"/>
        </w:rPr>
      </w:pPr>
      <w:bookmarkStart w:id="91" w:name="_Toc67576562"/>
      <w:bookmarkStart w:id="92" w:name="_Toc67576598"/>
      <w:r w:rsidRPr="00A941B8">
        <w:rPr>
          <w:lang w:val="fr-FR"/>
        </w:rPr>
        <w:lastRenderedPageBreak/>
        <w:t>Annexe A</w:t>
      </w:r>
      <w:r w:rsidR="006A1261">
        <w:rPr>
          <w:lang w:val="fr-FR"/>
        </w:rPr>
        <w:t> :</w:t>
      </w:r>
      <w:r w:rsidRPr="00A941B8">
        <w:rPr>
          <w:lang w:val="fr-FR"/>
        </w:rPr>
        <w:t xml:space="preserve"> Recomma</w:t>
      </w:r>
      <w:r w:rsidR="00157109" w:rsidRPr="00A941B8">
        <w:rPr>
          <w:lang w:val="fr-FR"/>
        </w:rPr>
        <w:t>ndations de contenu pour les POS</w:t>
      </w:r>
      <w:r w:rsidRPr="00A941B8">
        <w:rPr>
          <w:lang w:val="fr-FR"/>
        </w:rPr>
        <w:t xml:space="preserve"> décrivant les services de réponse </w:t>
      </w:r>
      <w:r w:rsidR="00157109" w:rsidRPr="00A941B8">
        <w:rPr>
          <w:lang w:val="fr-FR"/>
        </w:rPr>
        <w:t xml:space="preserve">clinique </w:t>
      </w:r>
      <w:r w:rsidRPr="00A941B8">
        <w:rPr>
          <w:lang w:val="fr-FR"/>
        </w:rPr>
        <w:t>à la violence</w:t>
      </w:r>
      <w:bookmarkEnd w:id="91"/>
      <w:bookmarkEnd w:id="92"/>
      <w:r w:rsidRPr="00A941B8">
        <w:rPr>
          <w:lang w:val="fr-FR"/>
        </w:rPr>
        <w:t xml:space="preserve"> </w:t>
      </w:r>
      <w:bookmarkEnd w:id="5"/>
    </w:p>
    <w:p w14:paraId="107A6FC4" w14:textId="77777777" w:rsidR="00157109" w:rsidRDefault="00157109" w:rsidP="00D73377">
      <w:pPr>
        <w:pStyle w:val="NoSpacing"/>
        <w:rPr>
          <w:lang w:val="fr-FR"/>
        </w:rPr>
      </w:pPr>
    </w:p>
    <w:p w14:paraId="5E4F9B45" w14:textId="77777777" w:rsidR="00023D10" w:rsidRPr="00023D10" w:rsidRDefault="00023D10" w:rsidP="00023D10">
      <w:pPr>
        <w:spacing w:line="240" w:lineRule="auto"/>
        <w:contextualSpacing/>
        <w:rPr>
          <w:rFonts w:cstheme="minorHAnsi"/>
          <w:color w:val="000000"/>
        </w:rPr>
      </w:pPr>
      <w:r w:rsidRPr="00023D10">
        <w:rPr>
          <w:rFonts w:cstheme="minorHAnsi"/>
          <w:color w:val="000000"/>
        </w:rPr>
        <w:t>Selon le Manuel de l'OMS pour les responsables de la santé,</w:t>
      </w:r>
      <w:r w:rsidRPr="00023D10">
        <w:rPr>
          <w:rFonts w:cstheme="minorHAnsi"/>
          <w:color w:val="000000"/>
          <w:vertAlign w:val="superscript"/>
        </w:rPr>
        <w:footnoteReference w:id="2"/>
      </w:r>
      <w:r w:rsidRPr="00023D10">
        <w:rPr>
          <w:rFonts w:cstheme="minorHAnsi"/>
          <w:color w:val="000000"/>
        </w:rPr>
        <w:t xml:space="preserve"> une POS complète couvrant la réponse clinique à la violence devrait contenir les éléments suivants concernant la prestation de services. </w:t>
      </w:r>
    </w:p>
    <w:p w14:paraId="2F04836E" w14:textId="17CB7545" w:rsidR="00023D10" w:rsidRPr="00023D10" w:rsidRDefault="00023D10" w:rsidP="00A941B8">
      <w:pPr>
        <w:pStyle w:val="Style1"/>
      </w:pPr>
      <w:r w:rsidRPr="00023D10">
        <w:t>Préciser le rôle de chaque agent de santé entre le moment où la personne entre dans l'établissement et le moment où elle le quitte.</w:t>
      </w:r>
      <w:r w:rsidR="002F632B">
        <w:t xml:space="preserve"> </w:t>
      </w:r>
      <w:r w:rsidR="002F632B" w:rsidRPr="002F632B">
        <w:t xml:space="preserve">Ce sera spécifique au </w:t>
      </w:r>
      <w:r w:rsidR="00FF3AD4" w:rsidRPr="002F632B">
        <w:t>site ;</w:t>
      </w:r>
      <w:r w:rsidR="002F632B" w:rsidRPr="002F632B">
        <w:t xml:space="preserve"> au besoin, décrire les références qui seront faites pour d'autres services cliniques et non cliniques qui ne peuvent pas être fournis sur place</w:t>
      </w:r>
      <w:r w:rsidR="002F632B">
        <w:t>.</w:t>
      </w:r>
    </w:p>
    <w:p w14:paraId="5B32D2E0" w14:textId="77777777" w:rsidR="00023D10" w:rsidRPr="00023D10" w:rsidRDefault="00023D10" w:rsidP="00A941B8">
      <w:pPr>
        <w:pStyle w:val="Style1"/>
      </w:pPr>
      <w:r w:rsidRPr="00023D10">
        <w:t>Indiquer comment les prestataires seront soutenus pour prendre soin d'eux-mêmes et faire face à l'épuisement professionnel.</w:t>
      </w:r>
    </w:p>
    <w:p w14:paraId="47D0B2E4" w14:textId="0B26CAA9" w:rsidR="00023D10" w:rsidRPr="00023D10" w:rsidRDefault="00023D10" w:rsidP="00A941B8">
      <w:pPr>
        <w:pStyle w:val="Style1"/>
      </w:pPr>
      <w:r w:rsidRPr="00023D10">
        <w:t>Définir les éléments de base d'un ensemble de services essentiels (voir la liste ci-dessous).</w:t>
      </w:r>
      <w:r w:rsidR="000F7F2F">
        <w:t xml:space="preserve"> </w:t>
      </w:r>
      <w:r w:rsidR="000F7F2F" w:rsidRPr="000F7F2F">
        <w:t>Offrez autant de services que possible sur place</w:t>
      </w:r>
      <w:r w:rsidR="000F7F2F">
        <w:t>.</w:t>
      </w:r>
    </w:p>
    <w:p w14:paraId="2C6BB4AA" w14:textId="77777777" w:rsidR="00023D10" w:rsidRPr="00023D10" w:rsidRDefault="00023D10" w:rsidP="00A941B8">
      <w:pPr>
        <w:pStyle w:val="Style1"/>
      </w:pPr>
      <w:r w:rsidRPr="00023D10">
        <w:t>Décrire le flux des patients et les procédures qui favorisent la confidentialité et éliminent le temps d'attente pour les personnes qui ont été victimes de violence.</w:t>
      </w:r>
    </w:p>
    <w:p w14:paraId="3AFE9D73" w14:textId="77777777" w:rsidR="00023D10" w:rsidRPr="00023D10" w:rsidRDefault="00023D10" w:rsidP="00A941B8">
      <w:pPr>
        <w:pStyle w:val="Style1"/>
      </w:pPr>
      <w:r w:rsidRPr="00023D10">
        <w:t xml:space="preserve">Fournir une référence illustrée simple pour les prestataires de soins de santé qui représente les organigrammes ou les algorithmes </w:t>
      </w:r>
    </w:p>
    <w:p w14:paraId="57874D29" w14:textId="5886BEF0" w:rsidR="00023D10" w:rsidRPr="00023D10" w:rsidRDefault="00A0663F" w:rsidP="00AB0300">
      <w:pPr>
        <w:spacing w:before="120" w:after="120" w:line="240" w:lineRule="auto"/>
        <w:rPr>
          <w:rFonts w:cstheme="minorHAnsi"/>
          <w:color w:val="000000"/>
        </w:rPr>
      </w:pPr>
      <w:r w:rsidRPr="00A0663F">
        <w:rPr>
          <w:rFonts w:cstheme="minorHAnsi"/>
          <w:color w:val="000000"/>
        </w:rPr>
        <w:t>Le POS doit être partagé avec le personnel qui fournit les services essentiels suivants sur place</w:t>
      </w:r>
      <w:r w:rsidR="001C1424">
        <w:rPr>
          <w:rFonts w:cstheme="minorHAnsi"/>
          <w:color w:val="000000"/>
        </w:rPr>
        <w:t xml:space="preserve"> </w:t>
      </w:r>
      <w:r w:rsidR="00023D10" w:rsidRPr="00023D10">
        <w:rPr>
          <w:rFonts w:cstheme="minorHAnsi"/>
          <w:color w:val="000000"/>
        </w:rPr>
        <w:t>:</w:t>
      </w:r>
    </w:p>
    <w:p w14:paraId="7CA802D2" w14:textId="3667B4B3" w:rsidR="00023D10" w:rsidRPr="00023D10" w:rsidRDefault="001C1424" w:rsidP="00A941B8">
      <w:pPr>
        <w:pStyle w:val="Style1"/>
        <w:rPr>
          <w:b/>
        </w:rPr>
      </w:pPr>
      <w:r>
        <w:rPr>
          <w:b/>
        </w:rPr>
        <w:t>I</w:t>
      </w:r>
      <w:r w:rsidR="00023D10" w:rsidRPr="00023D10">
        <w:rPr>
          <w:b/>
        </w:rPr>
        <w:t xml:space="preserve">dentification </w:t>
      </w:r>
      <w:r w:rsidR="00023D10" w:rsidRPr="00023D10">
        <w:t>des victimes de violence</w:t>
      </w:r>
    </w:p>
    <w:p w14:paraId="548125D4" w14:textId="6B84B374" w:rsidR="00023D10" w:rsidRPr="00023D10" w:rsidRDefault="001C1424" w:rsidP="00A941B8">
      <w:pPr>
        <w:pStyle w:val="Style1"/>
      </w:pPr>
      <w:r>
        <w:rPr>
          <w:b/>
        </w:rPr>
        <w:t>G</w:t>
      </w:r>
      <w:r w:rsidR="00023D10" w:rsidRPr="00023D10">
        <w:rPr>
          <w:b/>
        </w:rPr>
        <w:t xml:space="preserve">estion / traitement </w:t>
      </w:r>
      <w:r w:rsidR="00023D10" w:rsidRPr="00023D10">
        <w:t xml:space="preserve">de toute condition médicale immédiate ou urgente associée à la </w:t>
      </w:r>
      <w:r w:rsidR="00FF3AD4" w:rsidRPr="00023D10">
        <w:t>violence ;</w:t>
      </w:r>
      <w:r w:rsidR="00023D10" w:rsidRPr="00023D10">
        <w:t xml:space="preserve"> </w:t>
      </w:r>
    </w:p>
    <w:p w14:paraId="79951373" w14:textId="5CE55556" w:rsidR="00023D10" w:rsidRPr="00023D10" w:rsidRDefault="001C1424" w:rsidP="00A941B8">
      <w:pPr>
        <w:pStyle w:val="Style1"/>
      </w:pPr>
      <w:r>
        <w:rPr>
          <w:b/>
        </w:rPr>
        <w:t>F</w:t>
      </w:r>
      <w:r w:rsidR="00023D10" w:rsidRPr="00023D10">
        <w:rPr>
          <w:b/>
        </w:rPr>
        <w:t xml:space="preserve">ourniture d'un soutien de première ligne </w:t>
      </w:r>
      <w:r w:rsidR="00023D10" w:rsidRPr="00023D10">
        <w:t>aux personnes victimes de violence entre partenaires intimes et de violence sexuelle, y compris l'écoute de soutien, la planification de la sureté et l'amélioration du soutien social grâce à des références</w:t>
      </w:r>
      <w:r w:rsidR="002630C1">
        <w:t xml:space="preserve"> </w:t>
      </w:r>
      <w:r w:rsidR="00023D10" w:rsidRPr="00023D10">
        <w:t xml:space="preserve">; </w:t>
      </w:r>
    </w:p>
    <w:p w14:paraId="67181005" w14:textId="0E2BD27E" w:rsidR="00023D10" w:rsidRPr="00023D10" w:rsidRDefault="002630C1" w:rsidP="00A941B8">
      <w:pPr>
        <w:pStyle w:val="Style1"/>
      </w:pPr>
      <w:r>
        <w:t>S</w:t>
      </w:r>
      <w:r w:rsidR="00023D10" w:rsidRPr="00023D10">
        <w:rPr>
          <w:b/>
        </w:rPr>
        <w:t xml:space="preserve">oins cliniques en cas d'agression sexuelle </w:t>
      </w:r>
      <w:r w:rsidR="00023D10" w:rsidRPr="00023D10">
        <w:t>cela inclut la compréhension de l’historique du cas, l’examen médical et, le cas échéant, l’examen médico-légal et les enquêtes</w:t>
      </w:r>
      <w:r>
        <w:t xml:space="preserve"> </w:t>
      </w:r>
      <w:r w:rsidR="00023D10" w:rsidRPr="00023D10">
        <w:t>; les tests et traitements pour la gestion des blessures</w:t>
      </w:r>
      <w:r>
        <w:t xml:space="preserve"> </w:t>
      </w:r>
      <w:r w:rsidR="00023D10" w:rsidRPr="00023D10">
        <w:t>; la prévention de la grossesse, des IST et du VIH</w:t>
      </w:r>
      <w:r>
        <w:t xml:space="preserve"> </w:t>
      </w:r>
      <w:r w:rsidR="00023D10" w:rsidRPr="00023D10">
        <w:t>; et les soins de suivi</w:t>
      </w:r>
      <w:r>
        <w:t xml:space="preserve"> </w:t>
      </w:r>
      <w:r w:rsidR="00023D10" w:rsidRPr="00023D10">
        <w:t xml:space="preserve">; </w:t>
      </w:r>
      <w:r w:rsidR="00163CED" w:rsidRPr="00163CED">
        <w:t>et fournir des soins de suivi</w:t>
      </w:r>
      <w:r w:rsidR="00970ADA">
        <w:t>.</w:t>
      </w:r>
    </w:p>
    <w:p w14:paraId="212B89BA" w14:textId="4236EF5C" w:rsidR="00023D10" w:rsidRPr="00023D10" w:rsidRDefault="00163CED" w:rsidP="00A941B8">
      <w:pPr>
        <w:pStyle w:val="Style1"/>
      </w:pPr>
      <w:r>
        <w:t>P</w:t>
      </w:r>
      <w:r w:rsidR="00023D10" w:rsidRPr="00023D10">
        <w:rPr>
          <w:b/>
        </w:rPr>
        <w:t xml:space="preserve">restation de soins de santé mentale </w:t>
      </w:r>
      <w:r w:rsidR="00023D10" w:rsidRPr="00023D10">
        <w:t>aux personnes victimes de violence entre partenaires intimes ou de violence sexuelle, qui comprend un soutien psychosocial de base ainsi que des évaluations, une prise en charge et des références pour des problèmes de santé mentale plus graves.</w:t>
      </w:r>
    </w:p>
    <w:p w14:paraId="5E7918F3" w14:textId="39E21BC3" w:rsidR="00157109" w:rsidRPr="00157109" w:rsidRDefault="00023D10" w:rsidP="00157109">
      <w:pPr>
        <w:spacing w:line="240" w:lineRule="auto"/>
        <w:rPr>
          <w:rFonts w:cstheme="minorHAnsi"/>
          <w:color w:val="000000"/>
        </w:rPr>
      </w:pPr>
      <w:r w:rsidRPr="00023D10">
        <w:rPr>
          <w:rFonts w:cstheme="minorHAnsi"/>
          <w:color w:val="000000"/>
        </w:rPr>
        <w:t>La POS devrait être conçue pour faciliter l'accès aux services dans l'ordre en fonction des besoins cliniques. Voir les images ci-dessous concernant les parcours de soins en cas d'agression sexuelle et de violence entre partenaires intimes.</w:t>
      </w:r>
      <w:r w:rsidR="00157109" w:rsidRPr="00157109">
        <w:rPr>
          <w:rFonts w:cstheme="minorHAnsi"/>
          <w:color w:val="000000"/>
        </w:rPr>
        <w:br w:type="page"/>
      </w:r>
    </w:p>
    <w:p w14:paraId="2302DC57" w14:textId="2B270818" w:rsidR="00157109" w:rsidRPr="00157109" w:rsidRDefault="00157109" w:rsidP="00157109">
      <w:pPr>
        <w:spacing w:line="360" w:lineRule="auto"/>
        <w:rPr>
          <w:rFonts w:ascii="Calibri" w:hAnsi="Calibri" w:cs="Calibri"/>
          <w:color w:val="000000"/>
        </w:rPr>
      </w:pPr>
    </w:p>
    <w:p w14:paraId="3FCBA87B" w14:textId="1B56BAA5" w:rsidR="00157109" w:rsidRPr="00157109" w:rsidRDefault="00A644AA" w:rsidP="00157109">
      <w:pPr>
        <w:spacing w:after="0" w:line="240" w:lineRule="auto"/>
        <w:rPr>
          <w:rFonts w:ascii="Calibri" w:hAnsi="Calibri" w:cs="Calibri"/>
          <w:color w:val="000000"/>
        </w:rPr>
      </w:pPr>
      <w:r w:rsidRPr="00157109">
        <w:rPr>
          <w:rFonts w:ascii="Calibri" w:hAnsi="Calibri" w:cs="Calibri"/>
          <w:noProof/>
          <w:lang w:val="en-GB" w:eastAsia="en-GB"/>
        </w:rPr>
        <mc:AlternateContent>
          <mc:Choice Requires="wpg">
            <w:drawing>
              <wp:anchor distT="0" distB="0" distL="114300" distR="114300" simplePos="0" relativeHeight="251662336" behindDoc="0" locked="0" layoutInCell="1" allowOverlap="1" wp14:anchorId="6F2C6F63" wp14:editId="5D2CCD11">
                <wp:simplePos x="0" y="0"/>
                <wp:positionH relativeFrom="page">
                  <wp:posOffset>3857625</wp:posOffset>
                </wp:positionH>
                <wp:positionV relativeFrom="paragraph">
                  <wp:posOffset>154940</wp:posOffset>
                </wp:positionV>
                <wp:extent cx="3506525" cy="7392672"/>
                <wp:effectExtent l="0" t="0" r="0" b="17780"/>
                <wp:wrapNone/>
                <wp:docPr id="7" name="Group 118"/>
                <wp:cNvGraphicFramePr/>
                <a:graphic xmlns:a="http://schemas.openxmlformats.org/drawingml/2006/main">
                  <a:graphicData uri="http://schemas.microsoft.com/office/word/2010/wordprocessingGroup">
                    <wpg:wgp>
                      <wpg:cNvGrpSpPr/>
                      <wpg:grpSpPr>
                        <a:xfrm>
                          <a:off x="0" y="0"/>
                          <a:ext cx="3506525" cy="7392672"/>
                          <a:chOff x="-301588" y="-569291"/>
                          <a:chExt cx="4975289" cy="7147659"/>
                        </a:xfrm>
                      </wpg:grpSpPr>
                      <wpg:grpSp>
                        <wpg:cNvPr id="8" name="Group 8"/>
                        <wpg:cNvGrpSpPr/>
                        <wpg:grpSpPr>
                          <a:xfrm>
                            <a:off x="-301588" y="-123964"/>
                            <a:ext cx="4840251" cy="6702332"/>
                            <a:chOff x="-301588" y="-130523"/>
                            <a:chExt cx="4840251" cy="7057071"/>
                          </a:xfrm>
                        </wpg:grpSpPr>
                        <wps:wsp>
                          <wps:cNvPr id="66" name="Flowchart: Decision 66"/>
                          <wps:cNvSpPr/>
                          <wps:spPr>
                            <a:xfrm>
                              <a:off x="-161238" y="-130523"/>
                              <a:ext cx="3007282" cy="935355"/>
                            </a:xfrm>
                            <a:prstGeom prst="flowChartDecision">
                              <a:avLst/>
                            </a:prstGeom>
                            <a:solidFill>
                              <a:sysClr val="window" lastClr="FFFFFF"/>
                            </a:solidFill>
                            <a:ln w="12700" cap="flat" cmpd="sng" algn="ctr">
                              <a:solidFill>
                                <a:srgbClr val="70AD47"/>
                              </a:solidFill>
                              <a:prstDash val="solid"/>
                              <a:miter lim="800000"/>
                            </a:ln>
                            <a:effectLst/>
                          </wps:spPr>
                          <wps:txbx>
                            <w:txbxContent>
                              <w:p w14:paraId="5136CE23" w14:textId="77777777" w:rsidR="00AD553B" w:rsidRPr="00847F0F" w:rsidRDefault="00AD553B" w:rsidP="00A644AA">
                                <w:pPr>
                                  <w:spacing w:after="0" w:line="240" w:lineRule="auto"/>
                                  <w:jc w:val="center"/>
                                  <w:rPr>
                                    <w:sz w:val="16"/>
                                    <w:szCs w:val="16"/>
                                  </w:rPr>
                                </w:pPr>
                                <w:r w:rsidRPr="00847F0F">
                                  <w:rPr>
                                    <w:rFonts w:hAnsi="Calibri"/>
                                    <w:color w:val="70AD47" w:themeColor="accent6"/>
                                    <w:kern w:val="24"/>
                                    <w:sz w:val="16"/>
                                    <w:szCs w:val="16"/>
                                  </w:rPr>
                                  <w:t>Blessures nécessitant des</w:t>
                                </w:r>
                                <w:r>
                                  <w:rPr>
                                    <w:rFonts w:hAnsi="Calibri"/>
                                    <w:color w:val="70AD47" w:themeColor="accent6"/>
                                    <w:kern w:val="24"/>
                                    <w:sz w:val="16"/>
                                    <w:szCs w:val="16"/>
                                  </w:rPr>
                                  <w:t xml:space="preserve"> soins</w:t>
                                </w:r>
                                <w:r w:rsidRPr="00847F0F">
                                  <w:rPr>
                                    <w:rFonts w:hAnsi="Calibri"/>
                                    <w:color w:val="70AD47" w:themeColor="accent6"/>
                                    <w:kern w:val="24"/>
                                    <w:sz w:val="16"/>
                                    <w:szCs w:val="16"/>
                                  </w:rPr>
                                  <w:t xml:space="preserve"> urgents</w:t>
                                </w:r>
                              </w:p>
                            </w:txbxContent>
                          </wps:txbx>
                          <wps:bodyPr wrap="square" lIns="0" tIns="0" rIns="0" bIns="0" rtlCol="0" anchor="ctr" anchorCtr="0"/>
                        </wps:wsp>
                        <wps:wsp>
                          <wps:cNvPr id="67" name="Rectangle 67"/>
                          <wps:cNvSpPr/>
                          <wps:spPr>
                            <a:xfrm>
                              <a:off x="113505" y="5272695"/>
                              <a:ext cx="2521784" cy="255348"/>
                            </a:xfrm>
                            <a:prstGeom prst="rect">
                              <a:avLst/>
                            </a:prstGeom>
                            <a:solidFill>
                              <a:sysClr val="window" lastClr="FFFFFF"/>
                            </a:solidFill>
                            <a:ln w="12700" cap="flat" cmpd="sng" algn="ctr">
                              <a:solidFill>
                                <a:srgbClr val="70AD47"/>
                              </a:solidFill>
                              <a:prstDash val="solid"/>
                              <a:miter lim="800000"/>
                            </a:ln>
                            <a:effectLst/>
                          </wps:spPr>
                          <wps:txbx>
                            <w:txbxContent>
                              <w:p w14:paraId="0D17A71D" w14:textId="77777777" w:rsidR="00AD553B" w:rsidRPr="00E4537C" w:rsidRDefault="00AD553B" w:rsidP="00157109">
                                <w:pPr>
                                  <w:jc w:val="center"/>
                                  <w:rPr>
                                    <w:sz w:val="16"/>
                                    <w:szCs w:val="16"/>
                                  </w:rPr>
                                </w:pPr>
                                <w:r w:rsidRPr="00E4537C">
                                  <w:rPr>
                                    <w:rFonts w:hAnsi="Calibri"/>
                                    <w:color w:val="70AD47" w:themeColor="accent6"/>
                                    <w:kern w:val="24"/>
                                    <w:sz w:val="16"/>
                                    <w:szCs w:val="16"/>
                                  </w:rPr>
                                  <w:t>Offrir un traitement contre les IST</w:t>
                                </w:r>
                              </w:p>
                            </w:txbxContent>
                          </wps:txbx>
                          <wps:bodyPr wrap="square" lIns="45720" rIns="45720" rtlCol="0" anchor="ctr" anchorCtr="0"/>
                        </wps:wsp>
                        <wps:wsp>
                          <wps:cNvPr id="68" name="Rectangle 68"/>
                          <wps:cNvSpPr/>
                          <wps:spPr>
                            <a:xfrm>
                              <a:off x="-285469" y="1783060"/>
                              <a:ext cx="3287931" cy="504336"/>
                            </a:xfrm>
                            <a:prstGeom prst="rect">
                              <a:avLst/>
                            </a:prstGeom>
                            <a:solidFill>
                              <a:sysClr val="window" lastClr="FFFFFF"/>
                            </a:solidFill>
                            <a:ln w="12700" cap="flat" cmpd="sng" algn="ctr">
                              <a:solidFill>
                                <a:srgbClr val="70AD47"/>
                              </a:solidFill>
                              <a:prstDash val="solid"/>
                              <a:miter lim="800000"/>
                            </a:ln>
                            <a:effectLst/>
                          </wps:spPr>
                          <wps:txbx>
                            <w:txbxContent>
                              <w:p w14:paraId="50289126" w14:textId="4D5A2A41" w:rsidR="00AD553B" w:rsidRPr="005A2221" w:rsidRDefault="00AD553B" w:rsidP="00A644AA">
                                <w:pPr>
                                  <w:spacing w:after="0"/>
                                  <w:jc w:val="center"/>
                                  <w:rPr>
                                    <w:sz w:val="16"/>
                                    <w:szCs w:val="16"/>
                                  </w:rPr>
                                </w:pPr>
                                <w:r w:rsidRPr="00E4537C">
                                  <w:rPr>
                                    <w:rFonts w:hAnsi="Calibri"/>
                                    <w:color w:val="70AD47" w:themeColor="accent6"/>
                                    <w:kern w:val="24"/>
                                    <w:sz w:val="16"/>
                                    <w:szCs w:val="16"/>
                                  </w:rPr>
                                  <w:t xml:space="preserve">Avec le consentement : prenez les antécédents, effectuez un examen de la tête aux pieds, y compris génito-anal. </w:t>
                                </w:r>
                                <w:r w:rsidRPr="005A2221">
                                  <w:rPr>
                                    <w:rFonts w:hAnsi="Calibri"/>
                                    <w:color w:val="70AD47" w:themeColor="accent6"/>
                                    <w:kern w:val="24"/>
                                    <w:sz w:val="16"/>
                                    <w:szCs w:val="16"/>
                                  </w:rPr>
                                  <w:t>Évaluez l'état émotionnel.</w:t>
                                </w:r>
                              </w:p>
                            </w:txbxContent>
                          </wps:txbx>
                          <wps:bodyPr wrap="square" lIns="45720" rIns="45720" rtlCol="0" anchor="ctr" anchorCtr="0"/>
                        </wps:wsp>
                        <wps:wsp>
                          <wps:cNvPr id="69" name="Rectangle 69"/>
                          <wps:cNvSpPr/>
                          <wps:spPr>
                            <a:xfrm>
                              <a:off x="3232740" y="4478383"/>
                              <a:ext cx="1305848" cy="531802"/>
                            </a:xfrm>
                            <a:prstGeom prst="rect">
                              <a:avLst/>
                            </a:prstGeom>
                            <a:solidFill>
                              <a:sysClr val="window" lastClr="FFFFFF"/>
                            </a:solidFill>
                            <a:ln w="12700" cap="flat" cmpd="sng" algn="ctr">
                              <a:solidFill>
                                <a:srgbClr val="70AD47"/>
                              </a:solidFill>
                              <a:prstDash val="solid"/>
                              <a:miter lim="800000"/>
                            </a:ln>
                            <a:effectLst/>
                          </wps:spPr>
                          <wps:txbx>
                            <w:txbxContent>
                              <w:p w14:paraId="428D8D92"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contraception d'urgence</w:t>
                                </w:r>
                              </w:p>
                            </w:txbxContent>
                          </wps:txbx>
                          <wps:bodyPr wrap="square" lIns="45720" rIns="45720" rtlCol="0" anchor="ctr" anchorCtr="0"/>
                        </wps:wsp>
                        <wps:wsp>
                          <wps:cNvPr id="71" name="Rectangle 71"/>
                          <wps:cNvSpPr/>
                          <wps:spPr>
                            <a:xfrm>
                              <a:off x="-301588" y="1072684"/>
                              <a:ext cx="3317837" cy="479666"/>
                            </a:xfrm>
                            <a:prstGeom prst="rect">
                              <a:avLst/>
                            </a:prstGeom>
                            <a:solidFill>
                              <a:sysClr val="window" lastClr="FFFFFF"/>
                            </a:solidFill>
                            <a:ln w="12700" cap="flat" cmpd="sng" algn="ctr">
                              <a:solidFill>
                                <a:srgbClr val="70AD47"/>
                              </a:solidFill>
                              <a:prstDash val="solid"/>
                              <a:miter lim="800000"/>
                            </a:ln>
                            <a:effectLst/>
                          </wps:spPr>
                          <wps:txbx>
                            <w:txbxContent>
                              <w:p w14:paraId="15231F36" w14:textId="77777777" w:rsidR="00AD553B" w:rsidRPr="00A644AA" w:rsidRDefault="00AD553B" w:rsidP="00A644AA">
                                <w:pPr>
                                  <w:spacing w:after="0"/>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xml:space="preserve"> : </w:t>
                                </w:r>
                                <w:r w:rsidRPr="00A644AA">
                                  <w:rPr>
                                    <w:rFonts w:hAnsi="Calibri"/>
                                    <w:color w:val="70AD47" w:themeColor="accent6"/>
                                    <w:kern w:val="24"/>
                                    <w:sz w:val="16"/>
                                    <w:szCs w:val="16"/>
                                  </w:rPr>
                                  <w:t>Ecouter, s’enquérir des besoins/préoccupations, valider</w:t>
                                </w:r>
                              </w:p>
                            </w:txbxContent>
                          </wps:txbx>
                          <wps:bodyPr wrap="square" lIns="45720" rIns="45720" rtlCol="0" anchor="ctr" anchorCtr="0"/>
                        </wps:wsp>
                        <wps:wsp>
                          <wps:cNvPr id="72" name="Rectangle 72"/>
                          <wps:cNvSpPr/>
                          <wps:spPr>
                            <a:xfrm>
                              <a:off x="3124261" y="518499"/>
                              <a:ext cx="1398267" cy="286335"/>
                            </a:xfrm>
                            <a:prstGeom prst="rect">
                              <a:avLst/>
                            </a:prstGeom>
                            <a:solidFill>
                              <a:sysClr val="window" lastClr="FFFFFF"/>
                            </a:solidFill>
                            <a:ln w="12700" cap="flat" cmpd="sng" algn="ctr">
                              <a:solidFill>
                                <a:srgbClr val="70AD47"/>
                              </a:solidFill>
                              <a:prstDash val="solid"/>
                              <a:miter lim="800000"/>
                            </a:ln>
                            <a:effectLst/>
                          </wps:spPr>
                          <wps:txbx>
                            <w:txbxContent>
                              <w:p w14:paraId="333E71F7"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w:t>
                                </w:r>
                              </w:p>
                            </w:txbxContent>
                          </wps:txbx>
                          <wps:bodyPr wrap="square" lIns="45720" rIns="45720" rtlCol="0" anchor="ctr" anchorCtr="0"/>
                        </wps:wsp>
                        <wps:wsp>
                          <wps:cNvPr id="73" name="Rectangle 73"/>
                          <wps:cNvSpPr/>
                          <wps:spPr>
                            <a:xfrm>
                              <a:off x="3081030" y="-128050"/>
                              <a:ext cx="1400928" cy="339634"/>
                            </a:xfrm>
                            <a:prstGeom prst="rect">
                              <a:avLst/>
                            </a:prstGeom>
                            <a:solidFill>
                              <a:sysClr val="window" lastClr="FFFFFF"/>
                            </a:solidFill>
                            <a:ln w="12700" cap="flat" cmpd="sng" algn="ctr">
                              <a:solidFill>
                                <a:srgbClr val="70AD47"/>
                              </a:solidFill>
                              <a:prstDash val="solid"/>
                              <a:miter lim="800000"/>
                            </a:ln>
                            <a:effectLst/>
                          </wps:spPr>
                          <wps:txbx>
                            <w:txbxContent>
                              <w:p w14:paraId="04349ABD"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Admettre à l'hôpital</w:t>
                                </w:r>
                              </w:p>
                            </w:txbxContent>
                          </wps:txbx>
                          <wps:bodyPr wrap="square" lIns="45720" rIns="45720" rtlCol="0" anchor="ctr" anchorCtr="0"/>
                        </wps:wsp>
                        <wps:wsp>
                          <wps:cNvPr id="74" name="Flowchart: Decision 74"/>
                          <wps:cNvSpPr/>
                          <wps:spPr>
                            <a:xfrm>
                              <a:off x="-161232" y="2494063"/>
                              <a:ext cx="3038273" cy="770165"/>
                            </a:xfrm>
                            <a:prstGeom prst="flowChartDecision">
                              <a:avLst/>
                            </a:prstGeom>
                            <a:solidFill>
                              <a:sysClr val="window" lastClr="FFFFFF"/>
                            </a:solidFill>
                            <a:ln w="12700" cap="flat" cmpd="sng" algn="ctr">
                              <a:solidFill>
                                <a:srgbClr val="70AD47"/>
                              </a:solidFill>
                              <a:prstDash val="solid"/>
                              <a:miter lim="800000"/>
                            </a:ln>
                            <a:effectLst/>
                          </wps:spPr>
                          <wps:txbx>
                            <w:txbxContent>
                              <w:p w14:paraId="1663C4D7" w14:textId="77777777" w:rsidR="00AD553B" w:rsidRPr="00847F0F" w:rsidRDefault="00AD553B" w:rsidP="00157109">
                                <w:pPr>
                                  <w:ind w:left="-142" w:right="-194"/>
                                  <w:jc w:val="center"/>
                                  <w:rPr>
                                    <w:sz w:val="16"/>
                                    <w:szCs w:val="16"/>
                                  </w:rPr>
                                </w:pPr>
                                <w:r w:rsidRPr="00847F0F">
                                  <w:rPr>
                                    <w:rFonts w:hAnsi="Calibri"/>
                                    <w:color w:val="70AD47" w:themeColor="accent6"/>
                                    <w:kern w:val="24"/>
                                    <w:sz w:val="16"/>
                                    <w:szCs w:val="16"/>
                                  </w:rPr>
                                  <w:t>Conditions nécessitant un traitement</w:t>
                                </w:r>
                              </w:p>
                            </w:txbxContent>
                          </wps:txbx>
                          <wps:bodyPr wrap="square" lIns="45720" rIns="45720" rtlCol="0" anchor="ctr" anchorCtr="0"/>
                        </wps:wsp>
                        <wps:wsp>
                          <wps:cNvPr id="75" name="Straight Arrow Connector 75"/>
                          <wps:cNvCnPr>
                            <a:cxnSpLocks/>
                            <a:stCxn id="66" idx="3"/>
                          </wps:cNvCnPr>
                          <wps:spPr>
                            <a:xfrm>
                              <a:off x="2845994" y="337122"/>
                              <a:ext cx="191841" cy="277659"/>
                            </a:xfrm>
                            <a:prstGeom prst="straightConnector1">
                              <a:avLst/>
                            </a:prstGeom>
                            <a:noFill/>
                            <a:ln w="6350" cap="flat" cmpd="sng" algn="ctr">
                              <a:solidFill>
                                <a:srgbClr val="4472C4"/>
                              </a:solidFill>
                              <a:prstDash val="solid"/>
                              <a:miter lim="800000"/>
                              <a:tailEnd type="triangle"/>
                            </a:ln>
                            <a:effectLst/>
                          </wps:spPr>
                          <wps:bodyPr/>
                        </wps:wsp>
                        <wps:wsp>
                          <wps:cNvPr id="76" name="Straight Arrow Connector 76"/>
                          <wps:cNvCnPr>
                            <a:cxnSpLocks/>
                            <a:stCxn id="66" idx="3"/>
                          </wps:cNvCnPr>
                          <wps:spPr>
                            <a:xfrm flipV="1">
                              <a:off x="2845994" y="56248"/>
                              <a:ext cx="156416" cy="280874"/>
                            </a:xfrm>
                            <a:prstGeom prst="straightConnector1">
                              <a:avLst/>
                            </a:prstGeom>
                            <a:noFill/>
                            <a:ln w="6350" cap="flat" cmpd="sng" algn="ctr">
                              <a:solidFill>
                                <a:srgbClr val="4472C4"/>
                              </a:solidFill>
                              <a:prstDash val="solid"/>
                              <a:miter lim="800000"/>
                              <a:tailEnd type="triangle"/>
                            </a:ln>
                            <a:effectLst/>
                          </wps:spPr>
                          <wps:bodyPr/>
                        </wps:wsp>
                        <wps:wsp>
                          <wps:cNvPr id="77" name="Connector: Elbow 17"/>
                          <wps:cNvCnPr>
                            <a:cxnSpLocks/>
                            <a:stCxn id="72" idx="2"/>
                            <a:endCxn id="71" idx="3"/>
                          </wps:cNvCnPr>
                          <wps:spPr>
                            <a:xfrm rot="5400000">
                              <a:off x="3165981" y="655103"/>
                              <a:ext cx="507682" cy="807145"/>
                            </a:xfrm>
                            <a:prstGeom prst="bentConnector2">
                              <a:avLst/>
                            </a:prstGeom>
                            <a:noFill/>
                            <a:ln w="6350" cap="flat" cmpd="sng" algn="ctr">
                              <a:solidFill>
                                <a:srgbClr val="4472C4"/>
                              </a:solidFill>
                              <a:prstDash val="solid"/>
                              <a:miter lim="800000"/>
                              <a:tailEnd type="triangle"/>
                            </a:ln>
                            <a:effectLst/>
                          </wps:spPr>
                          <wps:bodyPr/>
                        </wps:wsp>
                        <wps:wsp>
                          <wps:cNvPr id="78" name="Straight Arrow Connector 78"/>
                          <wps:cNvCnPr>
                            <a:cxnSpLocks/>
                          </wps:cNvCnPr>
                          <wps:spPr>
                            <a:xfrm>
                              <a:off x="1332249" y="817139"/>
                              <a:ext cx="3272" cy="263832"/>
                            </a:xfrm>
                            <a:prstGeom prst="straightConnector1">
                              <a:avLst/>
                            </a:prstGeom>
                            <a:noFill/>
                            <a:ln w="6350" cap="flat" cmpd="sng" algn="ctr">
                              <a:solidFill>
                                <a:srgbClr val="4472C4"/>
                              </a:solidFill>
                              <a:prstDash val="solid"/>
                              <a:miter lim="800000"/>
                              <a:tailEnd type="triangle"/>
                            </a:ln>
                            <a:effectLst/>
                          </wps:spPr>
                          <wps:bodyPr/>
                        </wps:wsp>
                        <wps:wsp>
                          <wps:cNvPr id="79" name="Straight Arrow Connector 79"/>
                          <wps:cNvCnPr>
                            <a:cxnSpLocks/>
                          </wps:cNvCnPr>
                          <wps:spPr>
                            <a:xfrm>
                              <a:off x="1357796" y="2287902"/>
                              <a:ext cx="0" cy="200802"/>
                            </a:xfrm>
                            <a:prstGeom prst="straightConnector1">
                              <a:avLst/>
                            </a:prstGeom>
                            <a:noFill/>
                            <a:ln w="6350" cap="flat" cmpd="sng" algn="ctr">
                              <a:solidFill>
                                <a:srgbClr val="4472C4"/>
                              </a:solidFill>
                              <a:prstDash val="solid"/>
                              <a:miter lim="800000"/>
                              <a:tailEnd type="triangle"/>
                            </a:ln>
                            <a:effectLst/>
                          </wps:spPr>
                          <wps:bodyPr/>
                        </wps:wsp>
                        <wps:wsp>
                          <wps:cNvPr id="80" name="Rectangle 80"/>
                          <wps:cNvSpPr/>
                          <wps:spPr>
                            <a:xfrm>
                              <a:off x="3209926" y="26930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20F73F6B"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 ou référer</w:t>
                                </w:r>
                              </w:p>
                            </w:txbxContent>
                          </wps:txbx>
                          <wps:bodyPr wrap="square" lIns="45720" rIns="45720" rtlCol="0" anchor="ctr" anchorCtr="0"/>
                        </wps:wsp>
                        <wps:wsp>
                          <wps:cNvPr id="81" name="Straight Arrow Connector 81"/>
                          <wps:cNvCnPr>
                            <a:cxnSpLocks/>
                            <a:stCxn id="74" idx="3"/>
                            <a:endCxn id="80" idx="1"/>
                          </wps:cNvCnPr>
                          <wps:spPr>
                            <a:xfrm>
                              <a:off x="2877040" y="2879145"/>
                              <a:ext cx="332886" cy="1054"/>
                            </a:xfrm>
                            <a:prstGeom prst="straightConnector1">
                              <a:avLst/>
                            </a:prstGeom>
                            <a:noFill/>
                            <a:ln w="6350" cap="flat" cmpd="sng" algn="ctr">
                              <a:solidFill>
                                <a:srgbClr val="4472C4"/>
                              </a:solidFill>
                              <a:prstDash val="solid"/>
                              <a:miter lim="800000"/>
                              <a:tailEnd type="triangle"/>
                            </a:ln>
                            <a:effectLst/>
                          </wps:spPr>
                          <wps:bodyPr/>
                        </wps:wsp>
                        <wps:wsp>
                          <wps:cNvPr id="82" name="Flowchart: Decision 82"/>
                          <wps:cNvSpPr/>
                          <wps:spPr>
                            <a:xfrm>
                              <a:off x="-172613" y="3466678"/>
                              <a:ext cx="3060934" cy="6942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289C8266" w14:textId="77777777" w:rsidR="00AD553B" w:rsidRPr="00847F0F" w:rsidRDefault="00AD553B" w:rsidP="00157109">
                                <w:pPr>
                                  <w:ind w:left="-142" w:right="-227"/>
                                  <w:jc w:val="center"/>
                                  <w:rPr>
                                    <w:sz w:val="16"/>
                                    <w:szCs w:val="16"/>
                                  </w:rPr>
                                </w:pPr>
                                <w:r w:rsidRPr="00847F0F">
                                  <w:rPr>
                                    <w:rFonts w:hAnsi="Calibri"/>
                                    <w:color w:val="70AD47" w:themeColor="accent6"/>
                                    <w:kern w:val="24"/>
                                    <w:sz w:val="16"/>
                                    <w:szCs w:val="16"/>
                                  </w:rPr>
                                  <w:t>Dans les 72 heures suivant l'agression</w:t>
                                </w:r>
                              </w:p>
                            </w:txbxContent>
                          </wps:txbx>
                          <wps:bodyPr wrap="square" lIns="45720" rIns="45720" rtlCol="0" anchor="ctr" anchorCtr="0"/>
                        </wps:wsp>
                        <wps:wsp>
                          <wps:cNvPr id="83" name="Rectangle 83"/>
                          <wps:cNvSpPr/>
                          <wps:spPr>
                            <a:xfrm>
                              <a:off x="3232849" y="3625306"/>
                              <a:ext cx="1289678" cy="374205"/>
                            </a:xfrm>
                            <a:prstGeom prst="rect">
                              <a:avLst/>
                            </a:prstGeom>
                            <a:solidFill>
                              <a:sysClr val="window" lastClr="FFFFFF"/>
                            </a:solidFill>
                            <a:ln w="12700" cap="flat" cmpd="sng" algn="ctr">
                              <a:solidFill>
                                <a:srgbClr val="70AD47"/>
                              </a:solidFill>
                              <a:prstDash val="solid"/>
                              <a:miter lim="800000"/>
                            </a:ln>
                            <a:effectLst/>
                          </wps:spPr>
                          <wps:txbx>
                            <w:txbxContent>
                              <w:p w14:paraId="0A0B4003"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PEP VIH</w:t>
                                </w:r>
                              </w:p>
                            </w:txbxContent>
                          </wps:txbx>
                          <wps:bodyPr wrap="square" lIns="45720" rIns="45720" rtlCol="0" anchor="ctr" anchorCtr="0"/>
                        </wps:wsp>
                        <wps:wsp>
                          <wps:cNvPr id="84" name="Straight Arrow Connector 84"/>
                          <wps:cNvCnPr>
                            <a:cxnSpLocks/>
                            <a:stCxn id="82" idx="3"/>
                            <a:endCxn id="83" idx="1"/>
                          </wps:cNvCnPr>
                          <wps:spPr>
                            <a:xfrm flipV="1">
                              <a:off x="2888320" y="3812409"/>
                              <a:ext cx="344529" cy="1381"/>
                            </a:xfrm>
                            <a:prstGeom prst="straightConnector1">
                              <a:avLst/>
                            </a:prstGeom>
                            <a:noFill/>
                            <a:ln w="6350" cap="flat" cmpd="sng" algn="ctr">
                              <a:solidFill>
                                <a:srgbClr val="4472C4"/>
                              </a:solidFill>
                              <a:prstDash val="solid"/>
                              <a:miter lim="800000"/>
                              <a:tailEnd type="triangle"/>
                            </a:ln>
                            <a:effectLst/>
                          </wps:spPr>
                          <wps:bodyPr/>
                        </wps:wsp>
                        <wps:wsp>
                          <wps:cNvPr id="85" name="Flowchart: Decision 85"/>
                          <wps:cNvSpPr/>
                          <wps:spPr>
                            <a:xfrm>
                              <a:off x="-172194" y="4388378"/>
                              <a:ext cx="3060875" cy="699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5288E705" w14:textId="77777777" w:rsidR="00AD553B" w:rsidRPr="00847F0F" w:rsidRDefault="00AD553B" w:rsidP="00157109">
                                <w:pPr>
                                  <w:ind w:left="-142"/>
                                  <w:jc w:val="center"/>
                                  <w:rPr>
                                    <w:sz w:val="16"/>
                                    <w:szCs w:val="16"/>
                                  </w:rPr>
                                </w:pPr>
                                <w:r w:rsidRPr="00847F0F">
                                  <w:rPr>
                                    <w:rFonts w:hAnsi="Calibri"/>
                                    <w:color w:val="70AD47" w:themeColor="accent6"/>
                                    <w:kern w:val="24"/>
                                    <w:sz w:val="16"/>
                                    <w:szCs w:val="16"/>
                                  </w:rPr>
                                  <w:t>Dans les 120 heures suivant l'agression</w:t>
                                </w:r>
                              </w:p>
                            </w:txbxContent>
                          </wps:txbx>
                          <wps:bodyPr wrap="square" lIns="45720" rIns="45720" rtlCol="0" anchor="ctr" anchorCtr="0"/>
                        </wps:wsp>
                        <wps:wsp>
                          <wps:cNvPr id="86" name="Straight Arrow Connector 86"/>
                          <wps:cNvCnPr>
                            <a:cxnSpLocks/>
                            <a:stCxn id="85" idx="3"/>
                            <a:endCxn id="69" idx="1"/>
                          </wps:cNvCnPr>
                          <wps:spPr>
                            <a:xfrm>
                              <a:off x="2888681" y="4738110"/>
                              <a:ext cx="344059" cy="6175"/>
                            </a:xfrm>
                            <a:prstGeom prst="straightConnector1">
                              <a:avLst/>
                            </a:prstGeom>
                            <a:noFill/>
                            <a:ln w="6350" cap="flat" cmpd="sng" algn="ctr">
                              <a:solidFill>
                                <a:srgbClr val="4472C4"/>
                              </a:solidFill>
                              <a:prstDash val="solid"/>
                              <a:miter lim="800000"/>
                              <a:tailEnd type="triangle"/>
                            </a:ln>
                            <a:effectLst/>
                          </wps:spPr>
                          <wps:bodyPr/>
                        </wps:wsp>
                        <wps:wsp>
                          <wps:cNvPr id="87" name="Straight Arrow Connector 87"/>
                          <wps:cNvCnPr>
                            <a:cxnSpLocks/>
                            <a:stCxn id="74" idx="2"/>
                            <a:endCxn id="82" idx="0"/>
                          </wps:cNvCnPr>
                          <wps:spPr>
                            <a:xfrm flipH="1">
                              <a:off x="1357854" y="3264228"/>
                              <a:ext cx="51" cy="202451"/>
                            </a:xfrm>
                            <a:prstGeom prst="straightConnector1">
                              <a:avLst/>
                            </a:prstGeom>
                            <a:noFill/>
                            <a:ln w="6350" cap="flat" cmpd="sng" algn="ctr">
                              <a:solidFill>
                                <a:srgbClr val="4472C4"/>
                              </a:solidFill>
                              <a:prstDash val="solid"/>
                              <a:miter lim="800000"/>
                              <a:tailEnd type="triangle"/>
                            </a:ln>
                            <a:effectLst/>
                          </wps:spPr>
                          <wps:bodyPr/>
                        </wps:wsp>
                        <wps:wsp>
                          <wps:cNvPr id="88" name="Straight Arrow Connector 88"/>
                          <wps:cNvCnPr>
                            <a:cxnSpLocks/>
                          </wps:cNvCnPr>
                          <wps:spPr>
                            <a:xfrm>
                              <a:off x="1357318" y="4163755"/>
                              <a:ext cx="0" cy="214781"/>
                            </a:xfrm>
                            <a:prstGeom prst="straightConnector1">
                              <a:avLst/>
                            </a:prstGeom>
                            <a:noFill/>
                            <a:ln w="6350" cap="flat" cmpd="sng" algn="ctr">
                              <a:solidFill>
                                <a:srgbClr val="4472C4"/>
                              </a:solidFill>
                              <a:prstDash val="solid"/>
                              <a:miter lim="800000"/>
                              <a:tailEnd type="triangle"/>
                            </a:ln>
                            <a:effectLst/>
                          </wps:spPr>
                          <wps:bodyPr/>
                        </wps:wsp>
                        <wps:wsp>
                          <wps:cNvPr id="89" name="Straight Arrow Connector 89"/>
                          <wps:cNvCnPr>
                            <a:cxnSpLocks/>
                          </wps:cNvCnPr>
                          <wps:spPr>
                            <a:xfrm flipH="1">
                              <a:off x="1354856" y="1560460"/>
                              <a:ext cx="6354" cy="223081"/>
                            </a:xfrm>
                            <a:prstGeom prst="straightConnector1">
                              <a:avLst/>
                            </a:prstGeom>
                            <a:noFill/>
                            <a:ln w="6350" cap="flat" cmpd="sng" algn="ctr">
                              <a:solidFill>
                                <a:srgbClr val="4472C4"/>
                              </a:solidFill>
                              <a:prstDash val="solid"/>
                              <a:miter lim="800000"/>
                              <a:tailEnd type="triangle"/>
                            </a:ln>
                            <a:effectLst/>
                          </wps:spPr>
                          <wps:bodyPr/>
                        </wps:wsp>
                        <wps:wsp>
                          <wps:cNvPr id="90" name="Straight Arrow Connector 90"/>
                          <wps:cNvCnPr>
                            <a:cxnSpLocks/>
                          </wps:cNvCnPr>
                          <wps:spPr>
                            <a:xfrm>
                              <a:off x="1383020" y="5088448"/>
                              <a:ext cx="6358" cy="159226"/>
                            </a:xfrm>
                            <a:prstGeom prst="straightConnector1">
                              <a:avLst/>
                            </a:prstGeom>
                            <a:noFill/>
                            <a:ln w="6350" cap="flat" cmpd="sng" algn="ctr">
                              <a:solidFill>
                                <a:srgbClr val="4472C4"/>
                              </a:solidFill>
                              <a:prstDash val="solid"/>
                              <a:miter lim="800000"/>
                              <a:tailEnd type="triangle"/>
                            </a:ln>
                            <a:effectLst/>
                          </wps:spPr>
                          <wps:bodyPr/>
                        </wps:wsp>
                        <wps:wsp>
                          <wps:cNvPr id="91" name="Rectangle 91"/>
                          <wps:cNvSpPr/>
                          <wps:spPr>
                            <a:xfrm>
                              <a:off x="124797" y="5709489"/>
                              <a:ext cx="2510533" cy="620130"/>
                            </a:xfrm>
                            <a:prstGeom prst="rect">
                              <a:avLst/>
                            </a:prstGeom>
                            <a:solidFill>
                              <a:sysClr val="window" lastClr="FFFFFF"/>
                            </a:solidFill>
                            <a:ln w="12700" cap="flat" cmpd="sng" algn="ctr">
                              <a:solidFill>
                                <a:srgbClr val="70AD47"/>
                              </a:solidFill>
                              <a:prstDash val="solid"/>
                              <a:miter lim="800000"/>
                            </a:ln>
                            <a:effectLst/>
                          </wps:spPr>
                          <wps:txbx>
                            <w:txbxContent>
                              <w:p w14:paraId="2FCBD090"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w:t>
                                </w:r>
                              </w:p>
                              <w:p w14:paraId="390CEFEA" w14:textId="77777777" w:rsidR="00AD553B" w:rsidRPr="00651F2E" w:rsidRDefault="00AD553B" w:rsidP="00651F2E">
                                <w:pPr>
                                  <w:spacing w:after="60" w:line="240" w:lineRule="auto"/>
                                  <w:jc w:val="center"/>
                                  <w:rPr>
                                    <w:sz w:val="16"/>
                                    <w:szCs w:val="16"/>
                                  </w:rPr>
                                </w:pPr>
                                <w:r w:rsidRPr="00651F2E">
                                  <w:rPr>
                                    <w:rFonts w:hAnsi="Calibri"/>
                                    <w:color w:val="70AD47" w:themeColor="accent6"/>
                                    <w:kern w:val="24"/>
                                    <w:sz w:val="16"/>
                                    <w:szCs w:val="16"/>
                                  </w:rPr>
                                  <w:t>Renforcer la sureté et planifier.</w:t>
                                </w:r>
                              </w:p>
                              <w:p w14:paraId="405CC869"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S</w:t>
                                </w:r>
                                <w:r w:rsidRPr="00E4537C">
                                  <w:rPr>
                                    <w:rFonts w:hAnsi="Calibri"/>
                                    <w:color w:val="70AD47" w:themeColor="accent6"/>
                                    <w:kern w:val="24"/>
                                    <w:sz w:val="16"/>
                                    <w:szCs w:val="16"/>
                                  </w:rPr>
                                  <w:t xml:space="preserve">outenir en </w:t>
                                </w:r>
                                <w:r>
                                  <w:rPr>
                                    <w:rFonts w:hAnsi="Calibri"/>
                                    <w:color w:val="70AD47" w:themeColor="accent6"/>
                                    <w:kern w:val="24"/>
                                    <w:sz w:val="16"/>
                                    <w:szCs w:val="16"/>
                                  </w:rPr>
                                  <w:t>référant</w:t>
                                </w:r>
                                <w:r w:rsidRPr="00E4537C">
                                  <w:rPr>
                                    <w:rFonts w:hAnsi="Calibri"/>
                                    <w:color w:val="70AD47" w:themeColor="accent6"/>
                                    <w:kern w:val="24"/>
                                    <w:sz w:val="16"/>
                                    <w:szCs w:val="16"/>
                                  </w:rPr>
                                  <w:t xml:space="preserve"> aux </w:t>
                                </w:r>
                                <w:r>
                                  <w:rPr>
                                    <w:rFonts w:hAnsi="Calibri"/>
                                    <w:color w:val="70AD47" w:themeColor="accent6"/>
                                    <w:kern w:val="24"/>
                                    <w:sz w:val="16"/>
                                    <w:szCs w:val="16"/>
                                  </w:rPr>
                                  <w:t>services</w:t>
                                </w:r>
                              </w:p>
                            </w:txbxContent>
                          </wps:txbx>
                          <wps:bodyPr wrap="square" lIns="45720" rIns="45720" rtlCol="0" anchor="ctr" anchorCtr="0"/>
                        </wps:wsp>
                        <wps:wsp>
                          <wps:cNvPr id="92" name="Rectangle 92"/>
                          <wps:cNvSpPr/>
                          <wps:spPr>
                            <a:xfrm>
                              <a:off x="124790" y="6541219"/>
                              <a:ext cx="2510453" cy="385329"/>
                            </a:xfrm>
                            <a:prstGeom prst="rect">
                              <a:avLst/>
                            </a:prstGeom>
                            <a:solidFill>
                              <a:sysClr val="window" lastClr="FFFFFF"/>
                            </a:solidFill>
                            <a:ln w="12700" cap="flat" cmpd="sng" algn="ctr">
                              <a:solidFill>
                                <a:srgbClr val="70AD47"/>
                              </a:solidFill>
                              <a:prstDash val="solid"/>
                              <a:miter lim="800000"/>
                            </a:ln>
                            <a:effectLst/>
                          </wps:spPr>
                          <wps:txbx>
                            <w:txbxContent>
                              <w:p w14:paraId="757E23D5" w14:textId="37E3F5F5" w:rsidR="00AD553B" w:rsidRPr="00E4537C" w:rsidRDefault="00AD553B" w:rsidP="00A644AA">
                                <w:pPr>
                                  <w:spacing w:after="0"/>
                                  <w:jc w:val="center"/>
                                  <w:rPr>
                                    <w:sz w:val="16"/>
                                    <w:szCs w:val="16"/>
                                  </w:rPr>
                                </w:pPr>
                                <w:r w:rsidRPr="00E4537C">
                                  <w:rPr>
                                    <w:rFonts w:hAnsi="Calibri"/>
                                    <w:color w:val="70AD47" w:themeColor="accent6"/>
                                    <w:kern w:val="24"/>
                                    <w:sz w:val="16"/>
                                    <w:szCs w:val="16"/>
                                  </w:rPr>
                                  <w:t>Planifier un suivi à 2 semaines, 1 mois, 3</w:t>
                                </w:r>
                                <w:r>
                                  <w:rPr>
                                    <w:rFonts w:hAnsi="Calibri"/>
                                    <w:color w:val="70AD47" w:themeColor="accent6"/>
                                    <w:kern w:val="24"/>
                                    <w:sz w:val="16"/>
                                    <w:szCs w:val="16"/>
                                  </w:rPr>
                                  <w:t> </w:t>
                                </w:r>
                                <w:r w:rsidRPr="00E4537C">
                                  <w:rPr>
                                    <w:rFonts w:hAnsi="Calibri"/>
                                    <w:color w:val="70AD47" w:themeColor="accent6"/>
                                    <w:kern w:val="24"/>
                                    <w:sz w:val="16"/>
                                    <w:szCs w:val="16"/>
                                  </w:rPr>
                                  <w:t>mois et 6 mois</w:t>
                                </w:r>
                              </w:p>
                            </w:txbxContent>
                          </wps:txbx>
                          <wps:bodyPr wrap="square" lIns="45720" rIns="45720" rtlCol="0" anchor="ctr" anchorCtr="0"/>
                        </wps:wsp>
                        <wps:wsp>
                          <wps:cNvPr id="93" name="Straight Arrow Connector 93"/>
                          <wps:cNvCnPr>
                            <a:cxnSpLocks/>
                            <a:stCxn id="67" idx="2"/>
                            <a:endCxn id="91" idx="0"/>
                          </wps:cNvCnPr>
                          <wps:spPr>
                            <a:xfrm>
                              <a:off x="1374398" y="5528042"/>
                              <a:ext cx="5646" cy="181447"/>
                            </a:xfrm>
                            <a:prstGeom prst="straightConnector1">
                              <a:avLst/>
                            </a:prstGeom>
                            <a:noFill/>
                            <a:ln w="6350" cap="flat" cmpd="sng" algn="ctr">
                              <a:solidFill>
                                <a:srgbClr val="4472C4"/>
                              </a:solidFill>
                              <a:prstDash val="solid"/>
                              <a:miter lim="800000"/>
                              <a:tailEnd type="triangle"/>
                            </a:ln>
                            <a:effectLst/>
                          </wps:spPr>
                          <wps:bodyPr/>
                        </wps:wsp>
                        <wps:wsp>
                          <wps:cNvPr id="94" name="Straight Arrow Connector 94"/>
                          <wps:cNvCnPr>
                            <a:cxnSpLocks/>
                            <a:stCxn id="91" idx="2"/>
                            <a:endCxn id="92" idx="0"/>
                          </wps:cNvCnPr>
                          <wps:spPr>
                            <a:xfrm flipH="1">
                              <a:off x="1380016" y="6329620"/>
                              <a:ext cx="27" cy="211600"/>
                            </a:xfrm>
                            <a:prstGeom prst="straightConnector1">
                              <a:avLst/>
                            </a:prstGeom>
                            <a:noFill/>
                            <a:ln w="6350" cap="flat" cmpd="sng" algn="ctr">
                              <a:solidFill>
                                <a:srgbClr val="4472C4"/>
                              </a:solidFill>
                              <a:prstDash val="solid"/>
                              <a:miter lim="800000"/>
                              <a:tailEnd type="triangle"/>
                            </a:ln>
                            <a:effectLst/>
                          </wps:spPr>
                          <wps:bodyPr/>
                        </wps:wsp>
                      </wpg:grpSp>
                      <wps:wsp>
                        <wps:cNvPr id="95" name="TextBox 142"/>
                        <wps:cNvSpPr txBox="1"/>
                        <wps:spPr>
                          <a:xfrm>
                            <a:off x="-294116" y="-569291"/>
                            <a:ext cx="4967817" cy="238320"/>
                          </a:xfrm>
                          <a:prstGeom prst="rect">
                            <a:avLst/>
                          </a:prstGeom>
                          <a:noFill/>
                        </wps:spPr>
                        <wps:txbx>
                          <w:txbxContent>
                            <w:p w14:paraId="22A43AF7" w14:textId="77777777" w:rsidR="00AD553B" w:rsidRPr="00394EF1" w:rsidRDefault="00AD553B" w:rsidP="00157109">
                              <w:pPr>
                                <w:rPr>
                                  <w:spacing w:val="-4"/>
                                  <w:sz w:val="20"/>
                                  <w:szCs w:val="20"/>
                                </w:rPr>
                              </w:pPr>
                              <w:r w:rsidRPr="00394EF1">
                                <w:rPr>
                                  <w:b/>
                                  <w:bCs/>
                                  <w:color w:val="70AD47" w:themeColor="accent6"/>
                                  <w:spacing w:val="-4"/>
                                  <w:kern w:val="24"/>
                                  <w:sz w:val="20"/>
                                  <w:szCs w:val="20"/>
                                </w:rPr>
                                <w:t>Parcours de soins de l'OMS en cas d'agression sexuelle (modifiable)</w:t>
                              </w:r>
                            </w:p>
                          </w:txbxContent>
                        </wps:txbx>
                        <wps:bodyPr wrap="square" lIns="45720" rIns="45720" rtlCol="0" anchor="ctr" anchorCtr="0">
                          <a:noAutofit/>
                        </wps:bodyPr>
                      </wps:wsp>
                      <wps:wsp>
                        <wps:cNvPr id="96" name="Straight Arrow Connector 96"/>
                        <wps:cNvCnPr>
                          <a:cxnSpLocks/>
                          <a:stCxn id="83" idx="2"/>
                          <a:endCxn id="69" idx="0"/>
                        </wps:cNvCnPr>
                        <wps:spPr>
                          <a:xfrm>
                            <a:off x="3877624" y="3798464"/>
                            <a:ext cx="7975" cy="454801"/>
                          </a:xfrm>
                          <a:prstGeom prst="straightConnector1">
                            <a:avLst/>
                          </a:prstGeom>
                          <a:noFill/>
                          <a:ln w="6350" cap="flat" cmpd="sng" algn="ctr">
                            <a:solidFill>
                              <a:srgbClr val="4472C4"/>
                            </a:solidFill>
                            <a:prstDash val="solid"/>
                            <a:miter lim="800000"/>
                            <a:tailEnd type="triangle"/>
                          </a:ln>
                          <a:effectLst/>
                        </wps:spPr>
                        <wps:bodyPr/>
                      </wps:wsp>
                      <wps:wsp>
                        <wps:cNvPr id="97" name="Connector: Elbow 37"/>
                        <wps:cNvCnPr>
                          <a:cxnSpLocks/>
                        </wps:cNvCnPr>
                        <wps:spPr>
                          <a:xfrm rot="5400000">
                            <a:off x="2589929" y="3592566"/>
                            <a:ext cx="139111" cy="2452229"/>
                          </a:xfrm>
                          <a:prstGeom prst="bentConnector2">
                            <a:avLst/>
                          </a:prstGeom>
                          <a:noFill/>
                          <a:ln w="6350" cap="flat" cmpd="sng" algn="ctr">
                            <a:solidFill>
                              <a:srgbClr val="4472C4"/>
                            </a:solidFill>
                            <a:prstDash val="solid"/>
                            <a:miter lim="800000"/>
                            <a:tailEnd type="triangle"/>
                          </a:ln>
                          <a:effectLst/>
                        </wps:spPr>
                        <wps:bodyPr/>
                      </wps:wsp>
                      <wps:wsp>
                        <wps:cNvPr id="98" name="TextBox 45"/>
                        <wps:cNvSpPr txBox="1"/>
                        <wps:spPr>
                          <a:xfrm>
                            <a:off x="2760435" y="4280211"/>
                            <a:ext cx="550981" cy="198726"/>
                          </a:xfrm>
                          <a:prstGeom prst="rect">
                            <a:avLst/>
                          </a:prstGeom>
                          <a:noFill/>
                        </wps:spPr>
                        <wps:txbx>
                          <w:txbxContent>
                            <w:p w14:paraId="1593391D"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99" name="TextBox 46"/>
                        <wps:cNvSpPr txBox="1"/>
                        <wps:spPr>
                          <a:xfrm>
                            <a:off x="2743669" y="3393083"/>
                            <a:ext cx="507687" cy="214101"/>
                          </a:xfrm>
                          <a:prstGeom prst="rect">
                            <a:avLst/>
                          </a:prstGeom>
                          <a:noFill/>
                        </wps:spPr>
                        <wps:txbx>
                          <w:txbxContent>
                            <w:p w14:paraId="203AA732"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100" name="TextBox 47"/>
                        <wps:cNvSpPr txBox="1"/>
                        <wps:spPr>
                          <a:xfrm>
                            <a:off x="2741682" y="2511351"/>
                            <a:ext cx="566960" cy="232930"/>
                          </a:xfrm>
                          <a:prstGeom prst="rect">
                            <a:avLst/>
                          </a:prstGeom>
                          <a:noFill/>
                        </wps:spPr>
                        <wps:txbx>
                          <w:txbxContent>
                            <w:p w14:paraId="27F93025" w14:textId="77777777" w:rsidR="00AD553B" w:rsidRPr="00847F0F" w:rsidRDefault="00AD553B" w:rsidP="005D6B9A">
                              <w:pPr>
                                <w:spacing w:after="0"/>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101" name="TextBox 50"/>
                        <wps:cNvSpPr txBox="1"/>
                        <wps:spPr>
                          <a:xfrm>
                            <a:off x="2899599" y="222651"/>
                            <a:ext cx="575264" cy="291187"/>
                          </a:xfrm>
                          <a:prstGeom prst="rect">
                            <a:avLst/>
                          </a:prstGeom>
                          <a:noFill/>
                        </wps:spPr>
                        <wps:txbx>
                          <w:txbxContent>
                            <w:p w14:paraId="53E9DEB6"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102" name="TextBox 55"/>
                        <wps:cNvSpPr txBox="1"/>
                        <wps:spPr>
                          <a:xfrm>
                            <a:off x="1361157" y="736042"/>
                            <a:ext cx="612253" cy="259003"/>
                          </a:xfrm>
                          <a:prstGeom prst="rect">
                            <a:avLst/>
                          </a:prstGeom>
                          <a:noFill/>
                        </wps:spPr>
                        <wps:txbx>
                          <w:txbxContent>
                            <w:p w14:paraId="1BA790E2" w14:textId="77777777" w:rsidR="00AD553B" w:rsidRPr="00847F0F" w:rsidRDefault="00AD553B" w:rsidP="005D6B9A">
                              <w:pPr>
                                <w:spacing w:after="0"/>
                                <w:rPr>
                                  <w:sz w:val="16"/>
                                  <w:szCs w:val="16"/>
                                </w:rPr>
                              </w:pPr>
                              <w:r w:rsidRPr="00847F0F">
                                <w:rPr>
                                  <w:rFonts w:hAnsi="Calibri"/>
                                  <w:color w:val="000000" w:themeColor="text1"/>
                                  <w:kern w:val="24"/>
                                  <w:sz w:val="16"/>
                                  <w:szCs w:val="16"/>
                                </w:rPr>
                                <w:t>Non</w:t>
                              </w:r>
                            </w:p>
                          </w:txbxContent>
                        </wps:txbx>
                        <wps:bodyPr wrap="square" lIns="45720" rIns="45720" rtlCol="0" anchor="ctr" anchorCtr="0">
                          <a:noAutofit/>
                        </wps:bodyPr>
                      </wps:wsp>
                      <wps:wsp>
                        <wps:cNvPr id="103" name="Connector: Elbow 43"/>
                        <wps:cNvCnPr>
                          <a:cxnSpLocks/>
                          <a:stCxn id="80" idx="2"/>
                        </wps:cNvCnPr>
                        <wps:spPr>
                          <a:xfrm rot="5400000">
                            <a:off x="2493739" y="1794246"/>
                            <a:ext cx="261625" cy="249935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F2C6F63" id="Group 118" o:spid="_x0000_s1028" style="position:absolute;margin-left:303.75pt;margin-top:12.2pt;width:276.1pt;height:582.1pt;z-index:251662336;mso-position-horizontal-relative:page;mso-width-relative:margin;mso-height-relative:margin" coordorigin="-3015,-5692" coordsize="49752,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">
                <v:group id="Group 8" o:spid="_x0000_s1029" style="position:absolute;left:-3015;top:-1239;width:48401;height:67022" coordorigin="-3015,-1305" coordsize="48402,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66" o:spid="_x0000_s1030" type="#_x0000_t110" style="position:absolute;left:-1612;top:-1305;width:30072;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" fillcolor="window" strokecolor="#70ad47" strokeweight="1pt">
                    <v:textbox inset="0,0,0,0">
                      <w:txbxContent>
                        <w:p w14:paraId="5136CE23" w14:textId="77777777" w:rsidR="00AD553B" w:rsidRPr="00847F0F" w:rsidRDefault="00AD553B" w:rsidP="00A644AA">
                          <w:pPr>
                            <w:spacing w:after="0" w:line="240" w:lineRule="auto"/>
                            <w:jc w:val="center"/>
                            <w:rPr>
                              <w:sz w:val="16"/>
                              <w:szCs w:val="16"/>
                            </w:rPr>
                          </w:pPr>
                          <w:r w:rsidRPr="00847F0F">
                            <w:rPr>
                              <w:rFonts w:hAnsi="Calibri"/>
                              <w:color w:val="70AD47" w:themeColor="accent6"/>
                              <w:kern w:val="24"/>
                              <w:sz w:val="16"/>
                              <w:szCs w:val="16"/>
                            </w:rPr>
                            <w:t>Blessures nécessitant des</w:t>
                          </w:r>
                          <w:r>
                            <w:rPr>
                              <w:rFonts w:hAnsi="Calibri"/>
                              <w:color w:val="70AD47" w:themeColor="accent6"/>
                              <w:kern w:val="24"/>
                              <w:sz w:val="16"/>
                              <w:szCs w:val="16"/>
                            </w:rPr>
                            <w:t xml:space="preserve"> soins</w:t>
                          </w:r>
                          <w:r w:rsidRPr="00847F0F">
                            <w:rPr>
                              <w:rFonts w:hAnsi="Calibri"/>
                              <w:color w:val="70AD47" w:themeColor="accent6"/>
                              <w:kern w:val="24"/>
                              <w:sz w:val="16"/>
                              <w:szCs w:val="16"/>
                            </w:rPr>
                            <w:t xml:space="preserve"> urgents</w:t>
                          </w:r>
                        </w:p>
                      </w:txbxContent>
                    </v:textbox>
                  </v:shape>
                  <v:rect id="Rectangle 67" o:spid="_x0000_s1031" style="position:absolute;left:1135;top:52726;width:25217;height: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" fillcolor="window" strokecolor="#70ad47" strokeweight="1pt">
                    <v:textbox inset="3.6pt,,3.6pt">
                      <w:txbxContent>
                        <w:p w14:paraId="0D17A71D" w14:textId="77777777" w:rsidR="00AD553B" w:rsidRPr="00E4537C" w:rsidRDefault="00AD553B" w:rsidP="00157109">
                          <w:pPr>
                            <w:jc w:val="center"/>
                            <w:rPr>
                              <w:sz w:val="16"/>
                              <w:szCs w:val="16"/>
                            </w:rPr>
                          </w:pPr>
                          <w:r w:rsidRPr="00E4537C">
                            <w:rPr>
                              <w:rFonts w:hAnsi="Calibri"/>
                              <w:color w:val="70AD47" w:themeColor="accent6"/>
                              <w:kern w:val="24"/>
                              <w:sz w:val="16"/>
                              <w:szCs w:val="16"/>
                            </w:rPr>
                            <w:t>Offrir un traitement contre les IST</w:t>
                          </w:r>
                        </w:p>
                      </w:txbxContent>
                    </v:textbox>
                  </v:rect>
                  <v:rect id="Rectangle 68" o:spid="_x0000_s1032" style="position:absolute;left:-2854;top:17830;width:32878;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" fillcolor="window" strokecolor="#70ad47" strokeweight="1pt">
                    <v:textbox inset="3.6pt,,3.6pt">
                      <w:txbxContent>
                        <w:p w14:paraId="50289126" w14:textId="4D5A2A41" w:rsidR="00AD553B" w:rsidRPr="005A2221" w:rsidRDefault="00AD553B" w:rsidP="00A644AA">
                          <w:pPr>
                            <w:spacing w:after="0"/>
                            <w:jc w:val="center"/>
                            <w:rPr>
                              <w:sz w:val="16"/>
                              <w:szCs w:val="16"/>
                            </w:rPr>
                          </w:pPr>
                          <w:r w:rsidRPr="00E4537C">
                            <w:rPr>
                              <w:rFonts w:hAnsi="Calibri"/>
                              <w:color w:val="70AD47" w:themeColor="accent6"/>
                              <w:kern w:val="24"/>
                              <w:sz w:val="16"/>
                              <w:szCs w:val="16"/>
                            </w:rPr>
                            <w:t xml:space="preserve">Avec le consentement : prenez les antécédents, effectuez un examen de la tête aux pieds, y compris génito-anal. </w:t>
                          </w:r>
                          <w:r w:rsidRPr="005A2221">
                            <w:rPr>
                              <w:rFonts w:hAnsi="Calibri"/>
                              <w:color w:val="70AD47" w:themeColor="accent6"/>
                              <w:kern w:val="24"/>
                              <w:sz w:val="16"/>
                              <w:szCs w:val="16"/>
                            </w:rPr>
                            <w:t>Évaluez l'état émotionnel.</w:t>
                          </w:r>
                        </w:p>
                      </w:txbxContent>
                    </v:textbox>
                  </v:rect>
                  <v:rect id="Rectangle 69" o:spid="_x0000_s1033" style="position:absolute;left:32327;top:44783;width:13058;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" fillcolor="window" strokecolor="#70ad47" strokeweight="1pt">
                    <v:textbox inset="3.6pt,,3.6pt">
                      <w:txbxContent>
                        <w:p w14:paraId="428D8D92"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contraception d'urgence</w:t>
                          </w:r>
                        </w:p>
                      </w:txbxContent>
                    </v:textbox>
                  </v:rect>
                  <v:rect id="Rectangle 71" o:spid="_x0000_s1034" style="position:absolute;left:-3015;top:10726;width:33177;height:4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" fillcolor="window" strokecolor="#70ad47" strokeweight="1pt">
                    <v:textbox inset="3.6pt,,3.6pt">
                      <w:txbxContent>
                        <w:p w14:paraId="15231F36" w14:textId="77777777" w:rsidR="00AD553B" w:rsidRPr="00A644AA" w:rsidRDefault="00AD553B" w:rsidP="00A644AA">
                          <w:pPr>
                            <w:spacing w:after="0"/>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xml:space="preserve"> : </w:t>
                          </w:r>
                          <w:r w:rsidRPr="00A644AA">
                            <w:rPr>
                              <w:rFonts w:hAnsi="Calibri"/>
                              <w:color w:val="70AD47" w:themeColor="accent6"/>
                              <w:kern w:val="24"/>
                              <w:sz w:val="16"/>
                              <w:szCs w:val="16"/>
                            </w:rPr>
                            <w:t>Ecouter, s’enquérir des besoins/préoccupations, valider</w:t>
                          </w:r>
                        </w:p>
                      </w:txbxContent>
                    </v:textbox>
                  </v:rect>
                  <v:rect id="Rectangle 72" o:spid="_x0000_s1035" style="position:absolute;left:31242;top:5184;width:13983;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" fillcolor="window" strokecolor="#70ad47" strokeweight="1pt">
                    <v:textbox inset="3.6pt,,3.6pt">
                      <w:txbxContent>
                        <w:p w14:paraId="333E71F7"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w:t>
                          </w:r>
                        </w:p>
                      </w:txbxContent>
                    </v:textbox>
                  </v:rect>
                  <v:rect id="Rectangle 73" o:spid="_x0000_s1036" style="position:absolute;left:30810;top:-1280;width:1400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" fillcolor="window" strokecolor="#70ad47" strokeweight="1pt">
                    <v:textbox inset="3.6pt,,3.6pt">
                      <w:txbxContent>
                        <w:p w14:paraId="04349ABD"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Admettre à l'hôpital</w:t>
                          </w:r>
                        </w:p>
                      </w:txbxContent>
                    </v:textbox>
                  </v:rect>
                  <v:shape id="Flowchart: Decision 74" o:spid="_x0000_s1037" type="#_x0000_t110" style="position:absolute;left:-1612;top:24940;width:3038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" fillcolor="window" strokecolor="#70ad47" strokeweight="1pt">
                    <v:textbox inset="3.6pt,,3.6pt">
                      <w:txbxContent>
                        <w:p w14:paraId="1663C4D7" w14:textId="77777777" w:rsidR="00AD553B" w:rsidRPr="00847F0F" w:rsidRDefault="00AD553B" w:rsidP="00157109">
                          <w:pPr>
                            <w:ind w:left="-142" w:right="-194"/>
                            <w:jc w:val="center"/>
                            <w:rPr>
                              <w:sz w:val="16"/>
                              <w:szCs w:val="16"/>
                            </w:rPr>
                          </w:pPr>
                          <w:r w:rsidRPr="00847F0F">
                            <w:rPr>
                              <w:rFonts w:hAnsi="Calibri"/>
                              <w:color w:val="70AD47" w:themeColor="accent6"/>
                              <w:kern w:val="24"/>
                              <w:sz w:val="16"/>
                              <w:szCs w:val="16"/>
                            </w:rPr>
                            <w:t>Conditions nécessitant un traitement</w:t>
                          </w:r>
                        </w:p>
                      </w:txbxContent>
                    </v:textbox>
                  </v:shape>
                  <v:shape id="Straight Arrow Connector 75" o:spid="_x0000_s1038" type="#_x0000_t32" style="position:absolute;left:28459;top:3371;width:1919;height: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" strokecolor="#4472c4" strokeweight=".5pt">
                    <v:stroke endarrow="block" joinstyle="miter"/>
                    <o:lock v:ext="edit" shapetype="f"/>
                  </v:shape>
                  <v:shape id="Straight Arrow Connector 76" o:spid="_x0000_s1039" type="#_x0000_t32" style="position:absolute;left:28459;top:562;width:1565;height:2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0" type="#_x0000_t33" style="position:absolute;left:31659;top:6551;width:5077;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" strokecolor="#4472c4" strokeweight=".5pt">
                    <v:stroke endarrow="block"/>
                    <o:lock v:ext="edit" shapetype="f"/>
                  </v:shape>
                  <v:shape id="Straight Arrow Connector 78" o:spid="_x0000_s1041" type="#_x0000_t32" style="position:absolute;left:13322;top:8171;width:33;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" strokecolor="#4472c4" strokeweight=".5pt">
                    <v:stroke endarrow="block" joinstyle="miter"/>
                    <o:lock v:ext="edit" shapetype="f"/>
                  </v:shape>
                  <v:shape id="Straight Arrow Connector 79" o:spid="_x0000_s1042" type="#_x0000_t32" style="position:absolute;left:13577;top:22879;width:0;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" strokecolor="#4472c4" strokeweight=".5pt">
                    <v:stroke endarrow="block" joinstyle="miter"/>
                    <o:lock v:ext="edit" shapetype="f"/>
                  </v:shape>
                  <v:rect id="Rectangle 80" o:spid="_x0000_s1043" style="position:absolute;left:32099;top:26930;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" fillcolor="window" strokecolor="#70ad47" strokeweight="1pt">
                    <v:textbox inset="3.6pt,,3.6pt">
                      <w:txbxContent>
                        <w:p w14:paraId="20F73F6B"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 ou référer</w:t>
                          </w:r>
                        </w:p>
                      </w:txbxContent>
                    </v:textbox>
                  </v:rect>
                  <v:shape id="Straight Arrow Connector 81" o:spid="_x0000_s1044" type="#_x0000_t32" style="position:absolute;left:28770;top:28791;width:3329;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" strokecolor="#4472c4" strokeweight=".5pt">
                    <v:stroke endarrow="block" joinstyle="miter"/>
                    <o:lock v:ext="edit" shapetype="f"/>
                  </v:shape>
                  <v:shape id="Flowchart: Decision 82" o:spid="_x0000_s1045" type="#_x0000_t110" style="position:absolute;left:-1726;top:34666;width:30609;height:6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" fillcolor="window" strokecolor="#70ad47" strokeweight="1pt">
                    <v:textbox inset="3.6pt,,3.6pt">
                      <w:txbxContent>
                        <w:p w14:paraId="289C8266" w14:textId="77777777" w:rsidR="00AD553B" w:rsidRPr="00847F0F" w:rsidRDefault="00AD553B" w:rsidP="00157109">
                          <w:pPr>
                            <w:ind w:left="-142" w:right="-227"/>
                            <w:jc w:val="center"/>
                            <w:rPr>
                              <w:sz w:val="16"/>
                              <w:szCs w:val="16"/>
                            </w:rPr>
                          </w:pPr>
                          <w:r w:rsidRPr="00847F0F">
                            <w:rPr>
                              <w:rFonts w:hAnsi="Calibri"/>
                              <w:color w:val="70AD47" w:themeColor="accent6"/>
                              <w:kern w:val="24"/>
                              <w:sz w:val="16"/>
                              <w:szCs w:val="16"/>
                            </w:rPr>
                            <w:t>Dans les 72 heures suivant l'agression</w:t>
                          </w:r>
                        </w:p>
                      </w:txbxContent>
                    </v:textbox>
                  </v:shape>
                  <v:rect id="Rectangle 83" o:spid="_x0000_s1046" style="position:absolute;left:32328;top:36253;width:12897;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" fillcolor="window" strokecolor="#70ad47" strokeweight="1pt">
                    <v:textbox inset="3.6pt,,3.6pt">
                      <w:txbxContent>
                        <w:p w14:paraId="0A0B4003"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PEP VIH</w:t>
                          </w:r>
                        </w:p>
                      </w:txbxContent>
                    </v:textbox>
                  </v:rect>
                  <v:shape id="Straight Arrow Connector 84" o:spid="_x0000_s1047" type="#_x0000_t32" style="position:absolute;left:28883;top:38124;width:344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" strokecolor="#4472c4" strokeweight=".5pt">
                    <v:stroke endarrow="block" joinstyle="miter"/>
                    <o:lock v:ext="edit" shapetype="f"/>
                  </v:shape>
                  <v:shape id="Flowchart: Decision 85" o:spid="_x0000_s1048" type="#_x0000_t110" style="position:absolute;left:-1721;top:43883;width:30607;height:6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" fillcolor="window" strokecolor="#70ad47" strokeweight="1pt">
                    <v:textbox inset="3.6pt,,3.6pt">
                      <w:txbxContent>
                        <w:p w14:paraId="5288E705" w14:textId="77777777" w:rsidR="00AD553B" w:rsidRPr="00847F0F" w:rsidRDefault="00AD553B" w:rsidP="00157109">
                          <w:pPr>
                            <w:ind w:left="-142"/>
                            <w:jc w:val="center"/>
                            <w:rPr>
                              <w:sz w:val="16"/>
                              <w:szCs w:val="16"/>
                            </w:rPr>
                          </w:pPr>
                          <w:r w:rsidRPr="00847F0F">
                            <w:rPr>
                              <w:rFonts w:hAnsi="Calibri"/>
                              <w:color w:val="70AD47" w:themeColor="accent6"/>
                              <w:kern w:val="24"/>
                              <w:sz w:val="16"/>
                              <w:szCs w:val="16"/>
                            </w:rPr>
                            <w:t>Dans les 120 heures suivant l'agression</w:t>
                          </w:r>
                        </w:p>
                      </w:txbxContent>
                    </v:textbox>
                  </v:shape>
                  <v:shape id="Straight Arrow Connector 86" o:spid="_x0000_s1049" type="#_x0000_t32" style="position:absolute;left:28886;top:47381;width:3441;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" strokecolor="#4472c4" strokeweight=".5pt">
                    <v:stroke endarrow="block" joinstyle="miter"/>
                    <o:lock v:ext="edit" shapetype="f"/>
                  </v:shape>
                  <v:shape id="Straight Arrow Connector 87" o:spid="_x0000_s1050" type="#_x0000_t32" style="position:absolute;left:13578;top:32642;width:1;height:2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" strokecolor="#4472c4" strokeweight=".5pt">
                    <v:stroke endarrow="block" joinstyle="miter"/>
                    <o:lock v:ext="edit" shapetype="f"/>
                  </v:shape>
                  <v:shape id="Straight Arrow Connector 88" o:spid="_x0000_s1051" type="#_x0000_t32" style="position:absolute;left:13573;top:41637;width:0;height:2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" strokecolor="#4472c4" strokeweight=".5pt">
                    <v:stroke endarrow="block" joinstyle="miter"/>
                    <o:lock v:ext="edit" shapetype="f"/>
                  </v:shape>
                  <v:shape id="Straight Arrow Connector 89" o:spid="_x0000_s1052" type="#_x0000_t32" style="position:absolute;left:13548;top:15604;width:64;height:2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" strokecolor="#4472c4" strokeweight=".5pt">
                    <v:stroke endarrow="block" joinstyle="miter"/>
                    <o:lock v:ext="edit" shapetype="f"/>
                  </v:shape>
                  <v:shape id="Straight Arrow Connector 90" o:spid="_x0000_s1053" type="#_x0000_t32" style="position:absolute;left:13830;top:50884;width:63;height:1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" strokecolor="#4472c4" strokeweight=".5pt">
                    <v:stroke endarrow="block" joinstyle="miter"/>
                    <o:lock v:ext="edit" shapetype="f"/>
                  </v:shape>
                  <v:rect id="Rectangle 91" o:spid="_x0000_s1054" style="position:absolute;left:1247;top:57094;width:25106;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" fillcolor="window" strokecolor="#70ad47" strokeweight="1pt">
                    <v:textbox inset="3.6pt,,3.6pt">
                      <w:txbxContent>
                        <w:p w14:paraId="2FCBD090"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w:t>
                          </w:r>
                        </w:p>
                        <w:p w14:paraId="390CEFEA" w14:textId="77777777" w:rsidR="00AD553B" w:rsidRPr="00651F2E" w:rsidRDefault="00AD553B" w:rsidP="00651F2E">
                          <w:pPr>
                            <w:spacing w:after="60" w:line="240" w:lineRule="auto"/>
                            <w:jc w:val="center"/>
                            <w:rPr>
                              <w:sz w:val="16"/>
                              <w:szCs w:val="16"/>
                            </w:rPr>
                          </w:pPr>
                          <w:r w:rsidRPr="00651F2E">
                            <w:rPr>
                              <w:rFonts w:hAnsi="Calibri"/>
                              <w:color w:val="70AD47" w:themeColor="accent6"/>
                              <w:kern w:val="24"/>
                              <w:sz w:val="16"/>
                              <w:szCs w:val="16"/>
                            </w:rPr>
                            <w:t>Renforcer la sureté et planifier.</w:t>
                          </w:r>
                        </w:p>
                        <w:p w14:paraId="405CC869"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S</w:t>
                          </w:r>
                          <w:r w:rsidRPr="00E4537C">
                            <w:rPr>
                              <w:rFonts w:hAnsi="Calibri"/>
                              <w:color w:val="70AD47" w:themeColor="accent6"/>
                              <w:kern w:val="24"/>
                              <w:sz w:val="16"/>
                              <w:szCs w:val="16"/>
                            </w:rPr>
                            <w:t xml:space="preserve">outenir en </w:t>
                          </w:r>
                          <w:r>
                            <w:rPr>
                              <w:rFonts w:hAnsi="Calibri"/>
                              <w:color w:val="70AD47" w:themeColor="accent6"/>
                              <w:kern w:val="24"/>
                              <w:sz w:val="16"/>
                              <w:szCs w:val="16"/>
                            </w:rPr>
                            <w:t>référant</w:t>
                          </w:r>
                          <w:r w:rsidRPr="00E4537C">
                            <w:rPr>
                              <w:rFonts w:hAnsi="Calibri"/>
                              <w:color w:val="70AD47" w:themeColor="accent6"/>
                              <w:kern w:val="24"/>
                              <w:sz w:val="16"/>
                              <w:szCs w:val="16"/>
                            </w:rPr>
                            <w:t xml:space="preserve"> aux </w:t>
                          </w:r>
                          <w:r>
                            <w:rPr>
                              <w:rFonts w:hAnsi="Calibri"/>
                              <w:color w:val="70AD47" w:themeColor="accent6"/>
                              <w:kern w:val="24"/>
                              <w:sz w:val="16"/>
                              <w:szCs w:val="16"/>
                            </w:rPr>
                            <w:t>services</w:t>
                          </w:r>
                        </w:p>
                      </w:txbxContent>
                    </v:textbox>
                  </v:rect>
                  <v:rect id="Rectangle 92" o:spid="_x0000_s1055" style="position:absolute;left:1247;top:65412;width:25105;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" fillcolor="window" strokecolor="#70ad47" strokeweight="1pt">
                    <v:textbox inset="3.6pt,,3.6pt">
                      <w:txbxContent>
                        <w:p w14:paraId="757E23D5" w14:textId="37E3F5F5" w:rsidR="00AD553B" w:rsidRPr="00E4537C" w:rsidRDefault="00AD553B" w:rsidP="00A644AA">
                          <w:pPr>
                            <w:spacing w:after="0"/>
                            <w:jc w:val="center"/>
                            <w:rPr>
                              <w:sz w:val="16"/>
                              <w:szCs w:val="16"/>
                            </w:rPr>
                          </w:pPr>
                          <w:r w:rsidRPr="00E4537C">
                            <w:rPr>
                              <w:rFonts w:hAnsi="Calibri"/>
                              <w:color w:val="70AD47" w:themeColor="accent6"/>
                              <w:kern w:val="24"/>
                              <w:sz w:val="16"/>
                              <w:szCs w:val="16"/>
                            </w:rPr>
                            <w:t>Planifier un suivi à 2 semaines, 1 mois, 3</w:t>
                          </w:r>
                          <w:r>
                            <w:rPr>
                              <w:rFonts w:hAnsi="Calibri"/>
                              <w:color w:val="70AD47" w:themeColor="accent6"/>
                              <w:kern w:val="24"/>
                              <w:sz w:val="16"/>
                              <w:szCs w:val="16"/>
                            </w:rPr>
                            <w:t> </w:t>
                          </w:r>
                          <w:r w:rsidRPr="00E4537C">
                            <w:rPr>
                              <w:rFonts w:hAnsi="Calibri"/>
                              <w:color w:val="70AD47" w:themeColor="accent6"/>
                              <w:kern w:val="24"/>
                              <w:sz w:val="16"/>
                              <w:szCs w:val="16"/>
                            </w:rPr>
                            <w:t>mois et 6 mois</w:t>
                          </w:r>
                        </w:p>
                      </w:txbxContent>
                    </v:textbox>
                  </v:rect>
                  <v:shape id="Straight Arrow Connector 93" o:spid="_x0000_s1056" type="#_x0000_t32" style="position:absolute;left:13743;top:55280;width:57;height: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" strokecolor="#4472c4" strokeweight=".5pt">
                    <v:stroke endarrow="block" joinstyle="miter"/>
                    <o:lock v:ext="edit" shapetype="f"/>
                  </v:shape>
                  <v:shape id="Straight Arrow Connector 94" o:spid="_x0000_s1057" type="#_x0000_t32" style="position:absolute;left:13800;top:63296;width:0;height:2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vawwAAANsAAAAPAAAAZHJzL2Rvd25yZXYueG1sRI9Ba8JA&#10;FITvBf/D8gRvdaOI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BZ2b2sMAAADbAAAADwAA&#10;AAAAAAAAAAAAAAAHAgAAZHJzL2Rvd25yZXYueG1sUEsFBgAAAAADAAMAtwAAAPcCAAAAAA==&#10;" strokecolor="#4472c4" strokeweight=".5pt">
                    <v:stroke endarrow="block" joinstyle="miter"/>
                    <o:lock v:ext="edit" shapetype="f"/>
                  </v:shape>
                </v:group>
                <v:shape id="TextBox 142" o:spid="_x0000_s1058" type="#_x0000_t202" style="position:absolute;left:-2941;top:-5692;width:49678;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" filled="f" stroked="f">
                  <v:textbox inset="3.6pt,,3.6pt">
                    <w:txbxContent>
                      <w:p w14:paraId="22A43AF7" w14:textId="77777777" w:rsidR="00AD553B" w:rsidRPr="00394EF1" w:rsidRDefault="00AD553B" w:rsidP="00157109">
                        <w:pPr>
                          <w:rPr>
                            <w:spacing w:val="-4"/>
                            <w:sz w:val="20"/>
                            <w:szCs w:val="20"/>
                          </w:rPr>
                        </w:pPr>
                        <w:r w:rsidRPr="00394EF1">
                          <w:rPr>
                            <w:b/>
                            <w:bCs/>
                            <w:color w:val="70AD47" w:themeColor="accent6"/>
                            <w:spacing w:val="-4"/>
                            <w:kern w:val="24"/>
                            <w:sz w:val="20"/>
                            <w:szCs w:val="20"/>
                          </w:rPr>
                          <w:t>Parcours de soins de l'OMS en cas d'agression sexuelle (modifiable)</w:t>
                        </w:r>
                      </w:p>
                    </w:txbxContent>
                  </v:textbox>
                </v:shape>
                <v:shape id="Straight Arrow Connector 96" o:spid="_x0000_s1059" type="#_x0000_t32" style="position:absolute;left:38776;top:37984;width:79;height:4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" strokecolor="#4472c4" strokeweight=".5pt">
                  <v:stroke endarrow="block" joinstyle="miter"/>
                  <o:lock v:ext="edit" shapetype="f"/>
                </v:shape>
                <v:shape id="Connector: Elbow 37" o:spid="_x0000_s1060" type="#_x0000_t33" style="position:absolute;left:25898;top:35926;width:1391;height:245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" strokecolor="#4472c4" strokeweight=".5pt">
                  <v:stroke endarrow="block"/>
                  <o:lock v:ext="edit" shapetype="f"/>
                </v:shape>
                <v:shape id="TextBox 45" o:spid="_x0000_s1061" type="#_x0000_t202" style="position:absolute;left:27604;top:42802;width:551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" filled="f" stroked="f">
                  <v:textbox inset="3.6pt,,3.6pt">
                    <w:txbxContent>
                      <w:p w14:paraId="1593391D"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v:textbox>
                </v:shape>
                <v:shape id="TextBox 46" o:spid="_x0000_s1062" type="#_x0000_t202" style="position:absolute;left:27436;top:33930;width:5077;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" filled="f" stroked="f">
                  <v:textbox inset="3.6pt,,3.6pt">
                    <w:txbxContent>
                      <w:p w14:paraId="203AA732"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v:textbox>
                </v:shape>
                <v:shape id="TextBox 47" o:spid="_x0000_s1063" type="#_x0000_t202" style="position:absolute;left:27416;top:25113;width:5670;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" filled="f" stroked="f">
                  <v:textbox inset="3.6pt,,3.6pt">
                    <w:txbxContent>
                      <w:p w14:paraId="27F93025" w14:textId="77777777" w:rsidR="00AD553B" w:rsidRPr="00847F0F" w:rsidRDefault="00AD553B" w:rsidP="005D6B9A">
                        <w:pPr>
                          <w:spacing w:after="0"/>
                          <w:rPr>
                            <w:sz w:val="16"/>
                            <w:szCs w:val="16"/>
                          </w:rPr>
                        </w:pPr>
                        <w:r w:rsidRPr="00847F0F">
                          <w:rPr>
                            <w:rFonts w:hAnsi="Calibri"/>
                            <w:color w:val="000000" w:themeColor="text1"/>
                            <w:kern w:val="24"/>
                            <w:sz w:val="16"/>
                            <w:szCs w:val="16"/>
                          </w:rPr>
                          <w:t>Oui</w:t>
                        </w:r>
                      </w:p>
                    </w:txbxContent>
                  </v:textbox>
                </v:shape>
                <v:shape id="TextBox 50" o:spid="_x0000_s1064" type="#_x0000_t202" style="position:absolute;left:28995;top:2226;width:5753;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" filled="f" stroked="f">
                  <v:textbox inset="3.6pt,,3.6pt">
                    <w:txbxContent>
                      <w:p w14:paraId="53E9DEB6"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v:textbox>
                </v:shape>
                <v:shape id="TextBox 55" o:spid="_x0000_s1065" type="#_x0000_t202" style="position:absolute;left:13611;top:7360;width:6123;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" filled="f" stroked="f">
                  <v:textbox inset="3.6pt,,3.6pt">
                    <w:txbxContent>
                      <w:p w14:paraId="1BA790E2" w14:textId="77777777" w:rsidR="00AD553B" w:rsidRPr="00847F0F" w:rsidRDefault="00AD553B" w:rsidP="005D6B9A">
                        <w:pPr>
                          <w:spacing w:after="0"/>
                          <w:rPr>
                            <w:sz w:val="16"/>
                            <w:szCs w:val="16"/>
                          </w:rPr>
                        </w:pPr>
                        <w:r w:rsidRPr="00847F0F">
                          <w:rPr>
                            <w:rFonts w:hAnsi="Calibri"/>
                            <w:color w:val="000000" w:themeColor="text1"/>
                            <w:kern w:val="24"/>
                            <w:sz w:val="16"/>
                            <w:szCs w:val="16"/>
                          </w:rPr>
                          <w:t>Non</w:t>
                        </w:r>
                      </w:p>
                    </w:txbxContent>
                  </v:textbox>
                </v:shape>
                <v:shape id="Connector: Elbow 43" o:spid="_x0000_s1066" type="#_x0000_t33" style="position:absolute;left:24937;top:17942;width:2616;height:249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" strokecolor="#4472c4" strokeweight=".5pt">
                  <v:stroke endarrow="block"/>
                  <o:lock v:ext="edit" shapetype="f"/>
                </v:shape>
                <w10:wrap anchorx="page"/>
              </v:group>
            </w:pict>
          </mc:Fallback>
        </mc:AlternateContent>
      </w:r>
      <w:r>
        <w:rPr>
          <w:rFonts w:ascii="Calibri" w:hAnsi="Calibri" w:cs="Calibri"/>
          <w:noProof/>
          <w:lang w:val="en-GB" w:eastAsia="en-GB"/>
        </w:rPr>
        <mc:AlternateContent>
          <mc:Choice Requires="wps">
            <w:drawing>
              <wp:anchor distT="0" distB="0" distL="114300" distR="114300" simplePos="0" relativeHeight="251661312" behindDoc="0" locked="0" layoutInCell="1" allowOverlap="1" wp14:anchorId="24D3EF6C" wp14:editId="69430AF4">
                <wp:simplePos x="0" y="0"/>
                <wp:positionH relativeFrom="column">
                  <wp:posOffset>-155050</wp:posOffset>
                </wp:positionH>
                <wp:positionV relativeFrom="paragraph">
                  <wp:posOffset>138231</wp:posOffset>
                </wp:positionV>
                <wp:extent cx="3442970" cy="6791909"/>
                <wp:effectExtent l="0" t="0" r="5080" b="9525"/>
                <wp:wrapNone/>
                <wp:docPr id="194" name="Text Box 194"/>
                <wp:cNvGraphicFramePr/>
                <a:graphic xmlns:a="http://schemas.openxmlformats.org/drawingml/2006/main">
                  <a:graphicData uri="http://schemas.microsoft.com/office/word/2010/wordprocessingShape">
                    <wps:wsp>
                      <wps:cNvSpPr txBox="1"/>
                      <wps:spPr>
                        <a:xfrm>
                          <a:off x="0" y="0"/>
                          <a:ext cx="3442970" cy="6791909"/>
                        </a:xfrm>
                        <a:prstGeom prst="rect">
                          <a:avLst/>
                        </a:prstGeom>
                        <a:solidFill>
                          <a:sysClr val="window" lastClr="FFFFFF"/>
                        </a:solidFill>
                        <a:ln w="6350">
                          <a:noFill/>
                        </a:ln>
                        <a:effectLst/>
                      </wps:spPr>
                      <wps:txbx>
                        <w:txbxContent>
                          <w:p w14:paraId="4461CF2C" w14:textId="04580C09" w:rsidR="00AD553B" w:rsidRDefault="00AD553B" w:rsidP="00157109">
                            <w:pPr>
                              <w:rPr>
                                <w:noProof/>
                                <w:lang w:val="en-GB" w:eastAsia="en-GB"/>
                              </w:rPr>
                            </w:pPr>
                            <w:r>
                              <w:rPr>
                                <w:noProof/>
                                <w:lang w:val="en-GB" w:eastAsia="en-GB"/>
                              </w:rPr>
                              <w:drawing>
                                <wp:inline distT="0" distB="0" distL="0" distR="0" wp14:anchorId="40D2660C" wp14:editId="62A1BDB6">
                                  <wp:extent cx="2751455" cy="5046452"/>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p w14:paraId="7755B3CE" w14:textId="2E689615" w:rsidR="00AD553B" w:rsidRDefault="00AD553B" w:rsidP="00157109">
                            <w:pPr>
                              <w:rPr>
                                <w:noProof/>
                                <w:lang w:val="en-GB" w:eastAsia="en-GB"/>
                              </w:rPr>
                            </w:pPr>
                          </w:p>
                          <w:p w14:paraId="2DDFEA76" w14:textId="394B7406" w:rsidR="00AD553B" w:rsidRDefault="00AD553B" w:rsidP="00157109">
                            <w:pPr>
                              <w:rPr>
                                <w:noProof/>
                                <w:lang w:val="en-GB" w:eastAsia="en-GB"/>
                              </w:rPr>
                            </w:pPr>
                          </w:p>
                          <w:p w14:paraId="023277D4" w14:textId="77777777" w:rsidR="00AD553B" w:rsidRDefault="00AD553B" w:rsidP="00157109"/>
                          <w:p w14:paraId="652BB404" w14:textId="647F06F4" w:rsidR="00AD553B" w:rsidRDefault="00AD553B" w:rsidP="00157109">
                            <w:pPr>
                              <w:jc w:val="both"/>
                            </w:pPr>
                          </w:p>
                          <w:p w14:paraId="58A5D98B" w14:textId="77777777" w:rsidR="00AD553B" w:rsidRDefault="00AD553B" w:rsidP="00157109">
                            <w:pPr>
                              <w:jc w:val="both"/>
                            </w:pPr>
                          </w:p>
                          <w:p w14:paraId="6D977D0A" w14:textId="77777777" w:rsidR="00AD553B" w:rsidRDefault="00AD553B" w:rsidP="00157109">
                            <w:pPr>
                              <w:jc w:val="both"/>
                            </w:pPr>
                          </w:p>
                          <w:p w14:paraId="67A4D6C6" w14:textId="7F7EDEC8" w:rsidR="00AD553B" w:rsidRPr="001D10F8" w:rsidRDefault="00AD553B" w:rsidP="00157109">
                            <w:pPr>
                              <w:jc w:val="both"/>
                            </w:pPr>
                            <w:r w:rsidRPr="001D10F8">
                              <w:rPr>
                                <w:rFonts w:cstheme="minorHAnsi"/>
                                <w:sz w:val="18"/>
                                <w:szCs w:val="18"/>
                                <w:vertAlign w:val="superscript"/>
                              </w:rPr>
                              <w:t>1</w:t>
                            </w:r>
                            <w:r w:rsidRPr="001D10F8">
                              <w:rPr>
                                <w:rFonts w:cstheme="minorHAnsi"/>
                                <w:sz w:val="18"/>
                                <w:szCs w:val="18"/>
                              </w:rPr>
                              <w:t xml:space="preserve">. OMS. Soins de santé pour les femmes victimes d’actes de violence commis par un partenaire intime ou d’actes de violence sexuelle : Manuel clinique. Genève : OMS ; 2014. Disponible sur : </w:t>
                            </w:r>
                            <w:hyperlink r:id="rId19" w:history="1">
                              <w:r w:rsidRPr="001D10F8">
                                <w:rPr>
                                  <w:rStyle w:val="Hyperlink"/>
                                  <w:rFonts w:cstheme="minorHAnsi"/>
                                  <w:sz w:val="18"/>
                                  <w:szCs w:val="18"/>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3EF6C" id="Text Box 194" o:spid="_x0000_s1067" type="#_x0000_t202" style="position:absolute;margin-left:-12.2pt;margin-top:10.9pt;width:271.1pt;height:53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" fillcolor="window" stroked="f" strokeweight=".5pt">
                <v:textbox>
                  <w:txbxContent>
                    <w:p w14:paraId="4461CF2C" w14:textId="04580C09" w:rsidR="00AD553B" w:rsidRDefault="00AD553B" w:rsidP="00157109">
                      <w:pPr>
                        <w:rPr>
                          <w:noProof/>
                          <w:lang w:val="en-GB" w:eastAsia="en-GB"/>
                        </w:rPr>
                      </w:pPr>
                      <w:r>
                        <w:rPr>
                          <w:noProof/>
                          <w:lang w:val="en-GB" w:eastAsia="en-GB"/>
                        </w:rPr>
                        <w:drawing>
                          <wp:inline distT="0" distB="0" distL="0" distR="0" wp14:anchorId="40D2660C" wp14:editId="62A1BDB6">
                            <wp:extent cx="2751455" cy="5046452"/>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p w14:paraId="7755B3CE" w14:textId="2E689615" w:rsidR="00AD553B" w:rsidRDefault="00AD553B" w:rsidP="00157109">
                      <w:pPr>
                        <w:rPr>
                          <w:noProof/>
                          <w:lang w:val="en-GB" w:eastAsia="en-GB"/>
                        </w:rPr>
                      </w:pPr>
                    </w:p>
                    <w:p w14:paraId="2DDFEA76" w14:textId="394B7406" w:rsidR="00AD553B" w:rsidRDefault="00AD553B" w:rsidP="00157109">
                      <w:pPr>
                        <w:rPr>
                          <w:noProof/>
                          <w:lang w:val="en-GB" w:eastAsia="en-GB"/>
                        </w:rPr>
                      </w:pPr>
                    </w:p>
                    <w:p w14:paraId="023277D4" w14:textId="77777777" w:rsidR="00AD553B" w:rsidRDefault="00AD553B" w:rsidP="00157109"/>
                    <w:p w14:paraId="652BB404" w14:textId="647F06F4" w:rsidR="00AD553B" w:rsidRDefault="00AD553B" w:rsidP="00157109">
                      <w:pPr>
                        <w:jc w:val="both"/>
                      </w:pPr>
                    </w:p>
                    <w:p w14:paraId="58A5D98B" w14:textId="77777777" w:rsidR="00AD553B" w:rsidRDefault="00AD553B" w:rsidP="00157109">
                      <w:pPr>
                        <w:jc w:val="both"/>
                      </w:pPr>
                    </w:p>
                    <w:p w14:paraId="6D977D0A" w14:textId="77777777" w:rsidR="00AD553B" w:rsidRDefault="00AD553B" w:rsidP="00157109">
                      <w:pPr>
                        <w:jc w:val="both"/>
                      </w:pPr>
                    </w:p>
                    <w:p w14:paraId="67A4D6C6" w14:textId="7F7EDEC8" w:rsidR="00AD553B" w:rsidRPr="001D10F8" w:rsidRDefault="00AD553B" w:rsidP="00157109">
                      <w:pPr>
                        <w:jc w:val="both"/>
                      </w:pPr>
                      <w:r w:rsidRPr="001D10F8">
                        <w:rPr>
                          <w:rFonts w:cstheme="minorHAnsi"/>
                          <w:sz w:val="18"/>
                          <w:szCs w:val="18"/>
                          <w:vertAlign w:val="superscript"/>
                        </w:rPr>
                        <w:t>1</w:t>
                      </w:r>
                      <w:r w:rsidRPr="001D10F8">
                        <w:rPr>
                          <w:rFonts w:cstheme="minorHAnsi"/>
                          <w:sz w:val="18"/>
                          <w:szCs w:val="18"/>
                        </w:rPr>
                        <w:t xml:space="preserve">. OMS. Soins de santé pour les femmes victimes d’actes de violence commis par un partenaire intime ou d’actes de violence sexuelle : Manuel clinique. Genève : OMS ; 2014. Disponible sur : </w:t>
                      </w:r>
                      <w:hyperlink r:id="rId25" w:history="1">
                        <w:r w:rsidRPr="001D10F8">
                          <w:rPr>
                            <w:rStyle w:val="Hyperlink"/>
                            <w:rFonts w:cstheme="minorHAnsi"/>
                            <w:sz w:val="18"/>
                            <w:szCs w:val="18"/>
                          </w:rPr>
                          <w:t>lien</w:t>
                        </w:r>
                      </w:hyperlink>
                    </w:p>
                  </w:txbxContent>
                </v:textbox>
              </v:shape>
            </w:pict>
          </mc:Fallback>
        </mc:AlternateContent>
      </w:r>
      <w:r w:rsidR="00157109" w:rsidRPr="00157109">
        <w:rPr>
          <w:rFonts w:ascii="Calibri" w:hAnsi="Calibri" w:cs="Calibri"/>
          <w:color w:val="000000"/>
        </w:rPr>
        <w:br w:type="page"/>
      </w:r>
    </w:p>
    <w:p w14:paraId="030B5D57" w14:textId="77777777" w:rsidR="00157109" w:rsidRPr="00157109" w:rsidRDefault="00157109" w:rsidP="00157109">
      <w:pPr>
        <w:spacing w:line="360" w:lineRule="auto"/>
        <w:rPr>
          <w:rFonts w:ascii="Calibri" w:hAnsi="Calibri" w:cs="Calibri"/>
        </w:rPr>
      </w:pPr>
    </w:p>
    <w:p w14:paraId="10376A63" w14:textId="5C3AB469" w:rsidR="00137E4C" w:rsidRPr="00157109" w:rsidRDefault="00157109" w:rsidP="00157109">
      <w:pPr>
        <w:spacing w:after="0" w:line="240" w:lineRule="auto"/>
        <w:rPr>
          <w:rFonts w:ascii="Calibri" w:hAnsi="Calibri" w:cs="Calibri"/>
        </w:rPr>
      </w:pPr>
      <w:r w:rsidRPr="00157109">
        <w:rPr>
          <w:rFonts w:ascii="Calibri" w:hAnsi="Calibri" w:cs="Calibri"/>
          <w:noProof/>
          <w:lang w:val="en-GB" w:eastAsia="en-GB"/>
        </w:rPr>
        <mc:AlternateContent>
          <mc:Choice Requires="wpg">
            <w:drawing>
              <wp:anchor distT="0" distB="0" distL="114300" distR="114300" simplePos="0" relativeHeight="251663360" behindDoc="0" locked="0" layoutInCell="1" allowOverlap="1" wp14:anchorId="4EE621EC" wp14:editId="4E644E14">
                <wp:simplePos x="0" y="0"/>
                <wp:positionH relativeFrom="margin">
                  <wp:posOffset>2898289</wp:posOffset>
                </wp:positionH>
                <wp:positionV relativeFrom="paragraph">
                  <wp:posOffset>279886</wp:posOffset>
                </wp:positionV>
                <wp:extent cx="3419475" cy="6334126"/>
                <wp:effectExtent l="0" t="0" r="28575" b="28575"/>
                <wp:wrapNone/>
                <wp:docPr id="104" name="Group 71"/>
                <wp:cNvGraphicFramePr/>
                <a:graphic xmlns:a="http://schemas.openxmlformats.org/drawingml/2006/main">
                  <a:graphicData uri="http://schemas.microsoft.com/office/word/2010/wordprocessingGroup">
                    <wpg:wgp>
                      <wpg:cNvGrpSpPr/>
                      <wpg:grpSpPr>
                        <a:xfrm>
                          <a:off x="0" y="0"/>
                          <a:ext cx="3419475" cy="6334126"/>
                          <a:chOff x="-74449" y="-478959"/>
                          <a:chExt cx="4454515" cy="6344421"/>
                        </a:xfrm>
                      </wpg:grpSpPr>
                      <wps:wsp>
                        <wps:cNvPr id="105" name="Rectangle 105"/>
                        <wps:cNvSpPr/>
                        <wps:spPr>
                          <a:xfrm>
                            <a:off x="24170" y="-57276"/>
                            <a:ext cx="2722809" cy="648688"/>
                          </a:xfrm>
                          <a:prstGeom prst="rect">
                            <a:avLst/>
                          </a:prstGeom>
                          <a:solidFill>
                            <a:sysClr val="window" lastClr="FFFFFF"/>
                          </a:solidFill>
                          <a:ln w="12700" cap="flat" cmpd="sng" algn="ctr">
                            <a:solidFill>
                              <a:srgbClr val="70AD47"/>
                            </a:solidFill>
                            <a:prstDash val="solid"/>
                            <a:miter lim="800000"/>
                          </a:ln>
                          <a:effectLst/>
                        </wps:spPr>
                        <wps:txbx>
                          <w:txbxContent>
                            <w:p w14:paraId="798D45CE" w14:textId="77777777" w:rsidR="00AD553B" w:rsidRPr="00E4537C" w:rsidRDefault="00AD553B" w:rsidP="006D7363">
                              <w:pPr>
                                <w:spacing w:after="120" w:line="240" w:lineRule="auto"/>
                                <w:jc w:val="center"/>
                                <w:rPr>
                                  <w:sz w:val="18"/>
                                  <w:szCs w:val="18"/>
                                </w:rPr>
                              </w:pPr>
                              <w:r w:rsidRPr="00E4537C">
                                <w:rPr>
                                  <w:rFonts w:hAnsi="Calibri"/>
                                  <w:b/>
                                  <w:bCs/>
                                  <w:color w:val="70AD47" w:themeColor="accent6"/>
                                  <w:kern w:val="24"/>
                                  <w:sz w:val="18"/>
                                  <w:szCs w:val="18"/>
                                </w:rPr>
                                <w:t xml:space="preserve">Violence identifiée </w:t>
                              </w:r>
                            </w:p>
                            <w:p w14:paraId="3BBBE6AC" w14:textId="77777777" w:rsidR="00AD553B" w:rsidRPr="00EE59AC" w:rsidRDefault="00AD553B" w:rsidP="00157109">
                              <w:pPr>
                                <w:jc w:val="center"/>
                                <w:rPr>
                                  <w:sz w:val="18"/>
                                  <w:szCs w:val="18"/>
                                </w:rPr>
                              </w:pPr>
                              <w:r w:rsidRPr="00E4537C">
                                <w:rPr>
                                  <w:rFonts w:hAnsi="Calibri"/>
                                  <w:color w:val="70AD47" w:themeColor="accent6"/>
                                  <w:kern w:val="24"/>
                                  <w:sz w:val="18"/>
                                  <w:szCs w:val="18"/>
                                </w:rPr>
                                <w:t xml:space="preserve">Certains survivants peuvent avoir besoin de soins d'urgence pour des blessures. </w:t>
                              </w:r>
                              <w:r w:rsidRPr="00EE59AC">
                                <w:rPr>
                                  <w:rFonts w:hAnsi="Calibri"/>
                                  <w:color w:val="70AD47" w:themeColor="accent6"/>
                                  <w:kern w:val="24"/>
                                  <w:sz w:val="18"/>
                                  <w:szCs w:val="18"/>
                                </w:rPr>
                                <w:t>Suivez les procédures d'urgence standard.</w:t>
                              </w:r>
                            </w:p>
                          </w:txbxContent>
                        </wps:txbx>
                        <wps:bodyPr rtlCol="0" anchor="ctr"/>
                      </wps:wsp>
                      <wps:wsp>
                        <wps:cNvPr id="106" name="Rectangle 106"/>
                        <wps:cNvSpPr/>
                        <wps:spPr>
                          <a:xfrm>
                            <a:off x="2978460" y="206230"/>
                            <a:ext cx="1401606" cy="1976605"/>
                          </a:xfrm>
                          <a:prstGeom prst="rect">
                            <a:avLst/>
                          </a:prstGeom>
                          <a:solidFill>
                            <a:sysClr val="window" lastClr="FFFFFF"/>
                          </a:solidFill>
                          <a:ln w="12700" cap="flat" cmpd="sng" algn="ctr">
                            <a:solidFill>
                              <a:srgbClr val="70AD47"/>
                            </a:solidFill>
                            <a:prstDash val="solid"/>
                            <a:miter lim="800000"/>
                          </a:ln>
                          <a:effectLst/>
                        </wps:spPr>
                        <wps:txbx>
                          <w:txbxContent>
                            <w:p w14:paraId="6DB57222" w14:textId="6C24BADC" w:rsidR="00AD553B" w:rsidRPr="00CA0B8F" w:rsidRDefault="00AD553B" w:rsidP="003E12FF">
                              <w:pPr>
                                <w:pStyle w:val="ListParagraph"/>
                                <w:numPr>
                                  <w:ilvl w:val="0"/>
                                  <w:numId w:val="19"/>
                                </w:numPr>
                                <w:spacing w:after="120"/>
                                <w:ind w:left="180" w:hanging="180"/>
                                <w:contextualSpacing w:val="0"/>
                                <w:rPr>
                                  <w:sz w:val="18"/>
                                  <w:szCs w:val="18"/>
                                </w:rPr>
                              </w:pPr>
                              <w:r w:rsidRPr="00CA0B8F">
                                <w:rPr>
                                  <w:rFonts w:hAnsi="Calibri"/>
                                  <w:color w:val="70AD47" w:themeColor="accent6"/>
                                  <w:kern w:val="24"/>
                                  <w:sz w:val="18"/>
                                  <w:szCs w:val="18"/>
                                </w:rPr>
                                <w:t>Informer le survivant des services</w:t>
                              </w:r>
                            </w:p>
                            <w:p w14:paraId="64E8663B" w14:textId="582185ED" w:rsidR="00AD553B" w:rsidRPr="00CA0B8F" w:rsidRDefault="00AD553B" w:rsidP="003E12FF">
                              <w:pPr>
                                <w:pStyle w:val="ListParagraph"/>
                                <w:numPr>
                                  <w:ilvl w:val="0"/>
                                  <w:numId w:val="19"/>
                                </w:numPr>
                                <w:spacing w:after="120"/>
                                <w:ind w:left="187" w:hanging="187"/>
                                <w:contextualSpacing w:val="0"/>
                                <w:rPr>
                                  <w:rFonts w:hAnsi="Calibri"/>
                                  <w:color w:val="70AD47" w:themeColor="accent6"/>
                                  <w:kern w:val="24"/>
                                  <w:sz w:val="18"/>
                                  <w:szCs w:val="18"/>
                                </w:rPr>
                              </w:pPr>
                              <w:r w:rsidRPr="00CA0B8F">
                                <w:rPr>
                                  <w:rFonts w:hAnsi="Calibri"/>
                                  <w:color w:val="70AD47" w:themeColor="accent6"/>
                                  <w:kern w:val="24"/>
                                  <w:sz w:val="18"/>
                                  <w:szCs w:val="18"/>
                                </w:rPr>
                                <w:t xml:space="preserve">Autres informations sur l’impact de la violence sur la santé et sur les enfants </w:t>
                              </w:r>
                            </w:p>
                            <w:p w14:paraId="42A6C438" w14:textId="59BB3499" w:rsidR="00AD553B" w:rsidRPr="00CA0B8F" w:rsidRDefault="00AD553B" w:rsidP="003E12FF">
                              <w:pPr>
                                <w:pStyle w:val="ListParagraph"/>
                                <w:numPr>
                                  <w:ilvl w:val="0"/>
                                  <w:numId w:val="19"/>
                                </w:numPr>
                                <w:spacing w:after="120"/>
                                <w:ind w:left="187" w:hanging="187"/>
                                <w:contextualSpacing w:val="0"/>
                                <w:rPr>
                                  <w:sz w:val="18"/>
                                  <w:szCs w:val="18"/>
                                </w:rPr>
                              </w:pPr>
                              <w:r w:rsidRPr="00CA0B8F">
                                <w:rPr>
                                  <w:rFonts w:hAnsi="Calibri"/>
                                  <w:color w:val="70AD47" w:themeColor="accent6"/>
                                  <w:kern w:val="24"/>
                                  <w:sz w:val="18"/>
                                  <w:szCs w:val="18"/>
                                </w:rPr>
                                <w:t>Offrir une visite de suivi</w:t>
                              </w:r>
                            </w:p>
                          </w:txbxContent>
                        </wps:txbx>
                        <wps:bodyPr rtlCol="0" anchor="ctr"/>
                      </wps:wsp>
                      <wps:wsp>
                        <wps:cNvPr id="107" name="Rectangle 107"/>
                        <wps:cNvSpPr/>
                        <wps:spPr>
                          <a:xfrm>
                            <a:off x="62464" y="1777140"/>
                            <a:ext cx="2634883" cy="675633"/>
                          </a:xfrm>
                          <a:prstGeom prst="rect">
                            <a:avLst/>
                          </a:prstGeom>
                          <a:solidFill>
                            <a:sysClr val="window" lastClr="FFFFFF"/>
                          </a:solidFill>
                          <a:ln w="12700" cap="flat" cmpd="sng" algn="ctr">
                            <a:solidFill>
                              <a:srgbClr val="70AD47"/>
                            </a:solidFill>
                            <a:prstDash val="solid"/>
                            <a:miter lim="800000"/>
                          </a:ln>
                          <a:effectLst/>
                        </wps:spPr>
                        <wps:txbx>
                          <w:txbxContent>
                            <w:p w14:paraId="4758B59E" w14:textId="38829430" w:rsidR="00AD553B" w:rsidRPr="00E4537C" w:rsidRDefault="00AD553B" w:rsidP="00157109">
                              <w:pPr>
                                <w:jc w:val="center"/>
                                <w:rPr>
                                  <w:sz w:val="18"/>
                                  <w:szCs w:val="18"/>
                                </w:rPr>
                              </w:pPr>
                              <w:r w:rsidRPr="00E4537C">
                                <w:rPr>
                                  <w:rFonts w:hAnsi="Calibri"/>
                                  <w:b/>
                                  <w:bCs/>
                                  <w:color w:val="70AD47" w:themeColor="accent6"/>
                                  <w:kern w:val="24"/>
                                  <w:sz w:val="18"/>
                                  <w:szCs w:val="18"/>
                                </w:rPr>
                                <w:t>Assistance de première ligne</w:t>
                              </w:r>
                              <w:r w:rsidRPr="00E4537C">
                                <w:rPr>
                                  <w:rFonts w:hAnsi="Calibri"/>
                                  <w:b/>
                                  <w:bCs/>
                                  <w:color w:val="70AD47" w:themeColor="accent6"/>
                                  <w:kern w:val="24"/>
                                  <w:sz w:val="18"/>
                                  <w:szCs w:val="18"/>
                                </w:rPr>
                                <w:br/>
                              </w:r>
                              <w:r w:rsidRPr="00E4537C">
                                <w:rPr>
                                  <w:rFonts w:hAnsi="Calibri"/>
                                  <w:color w:val="70AD47" w:themeColor="accent6"/>
                                  <w:kern w:val="24"/>
                                  <w:sz w:val="18"/>
                                  <w:szCs w:val="18"/>
                                </w:rPr>
                                <w:t xml:space="preserve">Ecoutez ; </w:t>
                              </w:r>
                              <w:r w:rsidRPr="005A2221">
                                <w:rPr>
                                  <w:rFonts w:hAnsi="Calibri"/>
                                  <w:color w:val="70AD47" w:themeColor="accent6"/>
                                  <w:kern w:val="24"/>
                                  <w:sz w:val="18"/>
                                  <w:szCs w:val="18"/>
                                </w:rPr>
                                <w:t>s’enquérir des besoins/préoccupations, valider</w:t>
                              </w:r>
                              <w:r>
                                <w:rPr>
                                  <w:rFonts w:hAnsi="Calibri"/>
                                  <w:color w:val="70AD47" w:themeColor="accent6"/>
                                  <w:kern w:val="24"/>
                                  <w:sz w:val="18"/>
                                  <w:szCs w:val="18"/>
                                </w:rPr>
                                <w:t xml:space="preserve"> ; p</w:t>
                              </w:r>
                              <w:r w:rsidRPr="00E4537C">
                                <w:rPr>
                                  <w:rFonts w:hAnsi="Calibri"/>
                                  <w:color w:val="70AD47" w:themeColor="accent6"/>
                                  <w:kern w:val="24"/>
                                  <w:sz w:val="18"/>
                                  <w:szCs w:val="18"/>
                                </w:rPr>
                                <w:t xml:space="preserve">lanification de la </w:t>
                              </w:r>
                              <w:r>
                                <w:rPr>
                                  <w:rFonts w:hAnsi="Calibri"/>
                                  <w:color w:val="70AD47" w:themeColor="accent6"/>
                                  <w:kern w:val="24"/>
                                  <w:sz w:val="18"/>
                                  <w:szCs w:val="18"/>
                                </w:rPr>
                                <w:t>sureté ; s</w:t>
                              </w:r>
                              <w:r w:rsidRPr="00E4537C">
                                <w:rPr>
                                  <w:rFonts w:hAnsi="Calibri"/>
                                  <w:color w:val="70AD47" w:themeColor="accent6"/>
                                  <w:kern w:val="24"/>
                                  <w:sz w:val="18"/>
                                  <w:szCs w:val="18"/>
                                </w:rPr>
                                <w:t>outien</w:t>
                              </w:r>
                            </w:p>
                          </w:txbxContent>
                        </wps:txbx>
                        <wps:bodyPr rtlCol="0" anchor="ctr"/>
                      </wps:wsp>
                      <wps:wsp>
                        <wps:cNvPr id="108" name="Rectangle 108"/>
                        <wps:cNvSpPr/>
                        <wps:spPr>
                          <a:xfrm>
                            <a:off x="62465" y="2639170"/>
                            <a:ext cx="2634881" cy="412994"/>
                          </a:xfrm>
                          <a:prstGeom prst="rect">
                            <a:avLst/>
                          </a:prstGeom>
                          <a:solidFill>
                            <a:sysClr val="window" lastClr="FFFFFF"/>
                          </a:solidFill>
                          <a:ln w="12700" cap="flat" cmpd="sng" algn="ctr">
                            <a:solidFill>
                              <a:srgbClr val="70AD47"/>
                            </a:solidFill>
                            <a:prstDash val="solid"/>
                            <a:miter lim="800000"/>
                          </a:ln>
                          <a:effectLst/>
                        </wps:spPr>
                        <wps:txbx>
                          <w:txbxContent>
                            <w:p w14:paraId="72A32732" w14:textId="77777777" w:rsidR="00AD553B" w:rsidRPr="00E4537C" w:rsidRDefault="00AD553B" w:rsidP="00157109">
                              <w:pPr>
                                <w:jc w:val="center"/>
                                <w:rPr>
                                  <w:sz w:val="18"/>
                                  <w:szCs w:val="18"/>
                                </w:rPr>
                              </w:pPr>
                              <w:r w:rsidRPr="00E4537C">
                                <w:rPr>
                                  <w:rFonts w:hAnsi="Calibri"/>
                                  <w:color w:val="70AD47" w:themeColor="accent6"/>
                                  <w:kern w:val="24"/>
                                  <w:sz w:val="18"/>
                                  <w:szCs w:val="18"/>
                                </w:rPr>
                                <w:t>Prendre soin des conditions qui ont amené le client à la clinique</w:t>
                              </w:r>
                            </w:p>
                          </w:txbxContent>
                        </wps:txbx>
                        <wps:bodyPr rtlCol="0" anchor="ctr"/>
                      </wps:wsp>
                      <wps:wsp>
                        <wps:cNvPr id="109" name="Rectangle 109"/>
                        <wps:cNvSpPr/>
                        <wps:spPr>
                          <a:xfrm>
                            <a:off x="62039" y="3260910"/>
                            <a:ext cx="2647716" cy="800655"/>
                          </a:xfrm>
                          <a:prstGeom prst="rect">
                            <a:avLst/>
                          </a:prstGeom>
                          <a:solidFill>
                            <a:sysClr val="window" lastClr="FFFFFF"/>
                          </a:solidFill>
                          <a:ln w="12700" cap="flat" cmpd="sng" algn="ctr">
                            <a:solidFill>
                              <a:srgbClr val="70AD47"/>
                            </a:solidFill>
                            <a:prstDash val="solid"/>
                            <a:miter lim="800000"/>
                          </a:ln>
                          <a:effectLst/>
                        </wps:spPr>
                        <wps:txbx>
                          <w:txbxContent>
                            <w:p w14:paraId="0C3C2047" w14:textId="77777777" w:rsidR="00AD553B" w:rsidRPr="00E4537C" w:rsidRDefault="00AD553B" w:rsidP="00002157">
                              <w:pPr>
                                <w:spacing w:after="120"/>
                                <w:jc w:val="center"/>
                                <w:rPr>
                                  <w:sz w:val="18"/>
                                  <w:szCs w:val="18"/>
                                </w:rPr>
                              </w:pPr>
                              <w:r w:rsidRPr="00E4537C">
                                <w:rPr>
                                  <w:rFonts w:hAnsi="Calibri"/>
                                  <w:b/>
                                  <w:bCs/>
                                  <w:color w:val="70AD47" w:themeColor="accent6"/>
                                  <w:kern w:val="24"/>
                                  <w:sz w:val="18"/>
                                  <w:szCs w:val="18"/>
                                </w:rPr>
                                <w:t>Référence (au choix)</w:t>
                              </w:r>
                            </w:p>
                            <w:p w14:paraId="79AF0D25" w14:textId="77777777" w:rsidR="00AD553B" w:rsidRPr="00E4537C" w:rsidRDefault="00AD553B" w:rsidP="00157109">
                              <w:pPr>
                                <w:jc w:val="center"/>
                                <w:rPr>
                                  <w:sz w:val="18"/>
                                  <w:szCs w:val="18"/>
                                </w:rPr>
                              </w:pPr>
                              <w:r w:rsidRPr="00E4537C">
                                <w:rPr>
                                  <w:rFonts w:hAnsi="Calibri"/>
                                  <w:color w:val="70AD47" w:themeColor="accent6"/>
                                  <w:kern w:val="24"/>
                                  <w:sz w:val="18"/>
                                  <w:szCs w:val="18"/>
                                </w:rPr>
                                <w:t>-</w:t>
                              </w:r>
                              <w:r>
                                <w:rPr>
                                  <w:rFonts w:hAnsi="Calibri"/>
                                  <w:color w:val="70AD47" w:themeColor="accent6"/>
                                  <w:kern w:val="24"/>
                                  <w:sz w:val="18"/>
                                  <w:szCs w:val="18"/>
                                </w:rPr>
                                <w:t>R</w:t>
                              </w:r>
                              <w:r w:rsidRPr="00E4537C">
                                <w:rPr>
                                  <w:rFonts w:hAnsi="Calibri"/>
                                  <w:color w:val="70AD47" w:themeColor="accent6"/>
                                  <w:kern w:val="24"/>
                                  <w:sz w:val="18"/>
                                  <w:szCs w:val="18"/>
                                </w:rPr>
                                <w:t>éférer aux services de soutien communautaire disponibles et au soutien juridique</w:t>
                              </w:r>
                            </w:p>
                          </w:txbxContent>
                        </wps:txbx>
                        <wps:bodyPr rtlCol="0" anchor="ctr"/>
                      </wps:wsp>
                      <wps:wsp>
                        <wps:cNvPr id="110" name="Straight Arrow Connector 110"/>
                        <wps:cNvCnPr>
                          <a:cxnSpLocks/>
                          <a:stCxn id="105" idx="2"/>
                          <a:endCxn id="115" idx="0"/>
                        </wps:cNvCnPr>
                        <wps:spPr>
                          <a:xfrm flipH="1">
                            <a:off x="1384187" y="591412"/>
                            <a:ext cx="1387" cy="198504"/>
                          </a:xfrm>
                          <a:prstGeom prst="straightConnector1">
                            <a:avLst/>
                          </a:prstGeom>
                          <a:noFill/>
                          <a:ln w="6350" cap="flat" cmpd="sng" algn="ctr">
                            <a:solidFill>
                              <a:srgbClr val="4472C4"/>
                            </a:solidFill>
                            <a:prstDash val="solid"/>
                            <a:miter lim="800000"/>
                            <a:tailEnd type="triangle"/>
                          </a:ln>
                          <a:effectLst/>
                        </wps:spPr>
                        <wps:bodyPr/>
                      </wps:wsp>
                      <wps:wsp>
                        <wps:cNvPr id="111" name="Straight Arrow Connector 111"/>
                        <wps:cNvCnPr>
                          <a:cxnSpLocks/>
                          <a:stCxn id="115" idx="3"/>
                          <a:endCxn id="106" idx="1"/>
                        </wps:cNvCnPr>
                        <wps:spPr>
                          <a:xfrm flipV="1">
                            <a:off x="2619430" y="1194532"/>
                            <a:ext cx="359030" cy="859"/>
                          </a:xfrm>
                          <a:prstGeom prst="straightConnector1">
                            <a:avLst/>
                          </a:prstGeom>
                          <a:noFill/>
                          <a:ln w="6350" cap="flat" cmpd="sng" algn="ctr">
                            <a:solidFill>
                              <a:srgbClr val="4472C4"/>
                            </a:solidFill>
                            <a:prstDash val="solid"/>
                            <a:miter lim="800000"/>
                            <a:tailEnd type="triangle"/>
                          </a:ln>
                          <a:effectLst/>
                        </wps:spPr>
                        <wps:bodyPr/>
                      </wps:wsp>
                      <wps:wsp>
                        <wps:cNvPr id="112" name="Straight Arrow Connector 112"/>
                        <wps:cNvCnPr>
                          <a:cxnSpLocks/>
                          <a:stCxn id="115" idx="2"/>
                          <a:endCxn id="107" idx="0"/>
                        </wps:cNvCnPr>
                        <wps:spPr>
                          <a:xfrm flipH="1">
                            <a:off x="1379905" y="1600866"/>
                            <a:ext cx="4282" cy="176274"/>
                          </a:xfrm>
                          <a:prstGeom prst="straightConnector1">
                            <a:avLst/>
                          </a:prstGeom>
                          <a:noFill/>
                          <a:ln w="6350" cap="flat" cmpd="sng" algn="ctr">
                            <a:solidFill>
                              <a:srgbClr val="4472C4"/>
                            </a:solidFill>
                            <a:prstDash val="solid"/>
                            <a:miter lim="800000"/>
                            <a:tailEnd type="triangle"/>
                          </a:ln>
                          <a:effectLst/>
                        </wps:spPr>
                        <wps:bodyPr/>
                      </wps:wsp>
                      <wps:wsp>
                        <wps:cNvPr id="113" name="Straight Arrow Connector 113"/>
                        <wps:cNvCnPr>
                          <a:cxnSpLocks/>
                          <a:stCxn id="107" idx="2"/>
                          <a:endCxn id="108" idx="0"/>
                        </wps:cNvCnPr>
                        <wps:spPr>
                          <a:xfrm>
                            <a:off x="1379905" y="2452773"/>
                            <a:ext cx="1" cy="186396"/>
                          </a:xfrm>
                          <a:prstGeom prst="straightConnector1">
                            <a:avLst/>
                          </a:prstGeom>
                          <a:noFill/>
                          <a:ln w="6350" cap="flat" cmpd="sng" algn="ctr">
                            <a:solidFill>
                              <a:srgbClr val="4472C4"/>
                            </a:solidFill>
                            <a:prstDash val="solid"/>
                            <a:miter lim="800000"/>
                            <a:tailEnd type="triangle"/>
                          </a:ln>
                          <a:effectLst/>
                        </wps:spPr>
                        <wps:bodyPr/>
                      </wps:wsp>
                      <wps:wsp>
                        <wps:cNvPr id="114" name="Straight Arrow Connector 114"/>
                        <wps:cNvCnPr>
                          <a:cxnSpLocks/>
                          <a:stCxn id="108" idx="2"/>
                          <a:endCxn id="109" idx="0"/>
                        </wps:cNvCnPr>
                        <wps:spPr>
                          <a:xfrm>
                            <a:off x="1379906" y="3052164"/>
                            <a:ext cx="5991" cy="208746"/>
                          </a:xfrm>
                          <a:prstGeom prst="straightConnector1">
                            <a:avLst/>
                          </a:prstGeom>
                          <a:noFill/>
                          <a:ln w="6350" cap="flat" cmpd="sng" algn="ctr">
                            <a:solidFill>
                              <a:srgbClr val="4472C4"/>
                            </a:solidFill>
                            <a:prstDash val="solid"/>
                            <a:miter lim="800000"/>
                            <a:tailEnd type="triangle"/>
                          </a:ln>
                          <a:effectLst/>
                        </wps:spPr>
                        <wps:bodyPr/>
                      </wps:wsp>
                      <wps:wsp>
                        <wps:cNvPr id="115" name="Flowchart: Decision 115"/>
                        <wps:cNvSpPr/>
                        <wps:spPr>
                          <a:xfrm>
                            <a:off x="148944" y="789916"/>
                            <a:ext cx="2470486" cy="810950"/>
                          </a:xfrm>
                          <a:prstGeom prst="flowChartDecision">
                            <a:avLst/>
                          </a:prstGeom>
                          <a:solidFill>
                            <a:sysClr val="window" lastClr="FFFFFF"/>
                          </a:solidFill>
                          <a:ln w="12700" cap="flat" cmpd="sng" algn="ctr">
                            <a:solidFill>
                              <a:srgbClr val="70AD47"/>
                            </a:solidFill>
                            <a:prstDash val="solid"/>
                            <a:miter lim="800000"/>
                          </a:ln>
                          <a:effectLst/>
                        </wps:spPr>
                        <wps:txbx>
                          <w:txbxContent>
                            <w:p w14:paraId="2A8E6B46" w14:textId="52605E79" w:rsidR="00AD553B" w:rsidRPr="005A2221" w:rsidRDefault="00AD553B" w:rsidP="00157109">
                              <w:pPr>
                                <w:ind w:left="-142" w:right="-87"/>
                                <w:jc w:val="center"/>
                                <w:rPr>
                                  <w:sz w:val="18"/>
                                  <w:szCs w:val="18"/>
                                </w:rPr>
                              </w:pPr>
                              <w:r w:rsidRPr="005A2221">
                                <w:rPr>
                                  <w:rFonts w:hAnsi="Calibri"/>
                                  <w:color w:val="70AD47" w:themeColor="accent6"/>
                                  <w:kern w:val="24"/>
                                  <w:sz w:val="18"/>
                                  <w:szCs w:val="18"/>
                                </w:rPr>
                                <w:t>Violence reconnue / révélée ?</w:t>
                              </w:r>
                            </w:p>
                          </w:txbxContent>
                        </wps:txbx>
                        <wps:bodyPr rtlCol="0" anchor="ctr"/>
                      </wps:wsp>
                      <wps:wsp>
                        <wps:cNvPr id="116" name="TextBox 49"/>
                        <wps:cNvSpPr txBox="1"/>
                        <wps:spPr>
                          <a:xfrm>
                            <a:off x="-74449" y="-478959"/>
                            <a:ext cx="4280801" cy="370205"/>
                          </a:xfrm>
                          <a:prstGeom prst="rect">
                            <a:avLst/>
                          </a:prstGeom>
                          <a:noFill/>
                        </wps:spPr>
                        <wps:txbx>
                          <w:txbxContent>
                            <w:p w14:paraId="4CCB6C8F" w14:textId="77777777" w:rsidR="00AD553B" w:rsidRPr="00CA0B8F" w:rsidRDefault="00AD553B" w:rsidP="00157109">
                              <w:pPr>
                                <w:rPr>
                                  <w:sz w:val="18"/>
                                  <w:szCs w:val="18"/>
                                </w:rPr>
                              </w:pPr>
                              <w:r w:rsidRPr="00CA0B8F">
                                <w:rPr>
                                  <w:rFonts w:hAnsi="Calibri"/>
                                  <w:b/>
                                  <w:bCs/>
                                  <w:color w:val="70AD47" w:themeColor="accent6"/>
                                  <w:kern w:val="24"/>
                                  <w:sz w:val="18"/>
                                  <w:szCs w:val="18"/>
                                </w:rPr>
                                <w:t>Parcours de l'OMS pour la prise en charge de la violence par un partenaire intime (modifiable)</w:t>
                              </w:r>
                            </w:p>
                          </w:txbxContent>
                        </wps:txbx>
                        <wps:bodyPr wrap="square" rtlCol="0">
                          <a:noAutofit/>
                        </wps:bodyPr>
                      </wps:wsp>
                      <wps:wsp>
                        <wps:cNvPr id="117" name="TextBox 7"/>
                        <wps:cNvSpPr txBox="1"/>
                        <wps:spPr>
                          <a:xfrm>
                            <a:off x="1461989" y="1554550"/>
                            <a:ext cx="628149" cy="222805"/>
                          </a:xfrm>
                          <a:prstGeom prst="rect">
                            <a:avLst/>
                          </a:prstGeom>
                          <a:noFill/>
                        </wps:spPr>
                        <wps:txbx>
                          <w:txbxContent>
                            <w:p w14:paraId="1A9719D3"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wps:txbx>
                        <wps:bodyPr wrap="square" rtlCol="0">
                          <a:noAutofit/>
                        </wps:bodyPr>
                      </wps:wsp>
                      <wps:wsp>
                        <wps:cNvPr id="118" name="TextBox 9"/>
                        <wps:cNvSpPr txBox="1"/>
                        <wps:spPr>
                          <a:xfrm>
                            <a:off x="2405083" y="953954"/>
                            <a:ext cx="611737" cy="291610"/>
                          </a:xfrm>
                          <a:prstGeom prst="rect">
                            <a:avLst/>
                          </a:prstGeom>
                          <a:noFill/>
                        </wps:spPr>
                        <wps:txbx>
                          <w:txbxContent>
                            <w:p w14:paraId="27D31C18" w14:textId="77777777" w:rsidR="00AD553B" w:rsidRPr="00EE59AC" w:rsidRDefault="00AD553B" w:rsidP="00157109">
                              <w:pPr>
                                <w:rPr>
                                  <w:sz w:val="18"/>
                                  <w:szCs w:val="18"/>
                                </w:rPr>
                              </w:pPr>
                              <w:r w:rsidRPr="00EE59AC">
                                <w:rPr>
                                  <w:rFonts w:hAnsi="Calibri"/>
                                  <w:color w:val="000000" w:themeColor="text1"/>
                                  <w:kern w:val="24"/>
                                  <w:sz w:val="18"/>
                                  <w:szCs w:val="18"/>
                                </w:rPr>
                                <w:t>Non</w:t>
                              </w:r>
                            </w:p>
                          </w:txbxContent>
                        </wps:txbx>
                        <wps:bodyPr wrap="square" rtlCol="0">
                          <a:noAutofit/>
                        </wps:bodyPr>
                      </wps:wsp>
                      <wps:wsp>
                        <wps:cNvPr id="119" name="Straight Arrow Connector 119"/>
                        <wps:cNvCnPr>
                          <a:cxnSpLocks/>
                          <a:stCxn id="109" idx="2"/>
                          <a:endCxn id="120" idx="0"/>
                        </wps:cNvCnPr>
                        <wps:spPr>
                          <a:xfrm>
                            <a:off x="1385897" y="4061565"/>
                            <a:ext cx="3800" cy="183371"/>
                          </a:xfrm>
                          <a:prstGeom prst="straightConnector1">
                            <a:avLst/>
                          </a:prstGeom>
                          <a:noFill/>
                          <a:ln w="6350" cap="flat" cmpd="sng" algn="ctr">
                            <a:solidFill>
                              <a:srgbClr val="4472C4"/>
                            </a:solidFill>
                            <a:prstDash val="solid"/>
                            <a:miter lim="800000"/>
                            <a:tailEnd type="triangle"/>
                          </a:ln>
                          <a:effectLst/>
                        </wps:spPr>
                        <wps:bodyPr/>
                      </wps:wsp>
                      <wps:wsp>
                        <wps:cNvPr id="120" name="Flowchart: Decision 120"/>
                        <wps:cNvSpPr/>
                        <wps:spPr>
                          <a:xfrm>
                            <a:off x="69640" y="4244935"/>
                            <a:ext cx="2640113" cy="962167"/>
                          </a:xfrm>
                          <a:prstGeom prst="flowChartDecision">
                            <a:avLst/>
                          </a:prstGeom>
                          <a:solidFill>
                            <a:sysClr val="window" lastClr="FFFFFF"/>
                          </a:solidFill>
                          <a:ln w="12700" cap="flat" cmpd="sng" algn="ctr">
                            <a:solidFill>
                              <a:srgbClr val="70AD47"/>
                            </a:solidFill>
                            <a:prstDash val="solid"/>
                            <a:miter lim="800000"/>
                          </a:ln>
                          <a:effectLst/>
                        </wps:spPr>
                        <wps:txbx>
                          <w:txbxContent>
                            <w:p w14:paraId="65608686" w14:textId="2A52BEA8" w:rsidR="00AD553B" w:rsidRPr="00E4537C" w:rsidRDefault="00AD553B" w:rsidP="00157109">
                              <w:pPr>
                                <w:jc w:val="center"/>
                                <w:rPr>
                                  <w:sz w:val="16"/>
                                  <w:szCs w:val="16"/>
                                </w:rPr>
                              </w:pPr>
                              <w:r w:rsidRPr="00E4537C">
                                <w:rPr>
                                  <w:rFonts w:hAnsi="Calibri"/>
                                  <w:color w:val="70AD47" w:themeColor="accent6"/>
                                  <w:kern w:val="24"/>
                                  <w:sz w:val="16"/>
                                  <w:szCs w:val="16"/>
                                </w:rPr>
                                <w:t>Problèmes de santé mentale spécifiques ?</w:t>
                              </w:r>
                            </w:p>
                          </w:txbxContent>
                        </wps:txbx>
                        <wps:bodyPr rtlCol="0" anchor="ctr"/>
                      </wps:wsp>
                      <wps:wsp>
                        <wps:cNvPr id="121" name="Rectangle 121"/>
                        <wps:cNvSpPr/>
                        <wps:spPr>
                          <a:xfrm>
                            <a:off x="57233" y="5441119"/>
                            <a:ext cx="2677337" cy="424343"/>
                          </a:xfrm>
                          <a:prstGeom prst="rect">
                            <a:avLst/>
                          </a:prstGeom>
                          <a:solidFill>
                            <a:sysClr val="window" lastClr="FFFFFF"/>
                          </a:solidFill>
                          <a:ln w="12700" cap="flat" cmpd="sng" algn="ctr">
                            <a:solidFill>
                              <a:srgbClr val="70AD47"/>
                            </a:solidFill>
                            <a:prstDash val="solid"/>
                            <a:miter lim="800000"/>
                          </a:ln>
                          <a:effectLst/>
                        </wps:spPr>
                        <wps:txbx>
                          <w:txbxContent>
                            <w:p w14:paraId="3363DAFA" w14:textId="77777777" w:rsidR="00AD553B" w:rsidRPr="00E4537C" w:rsidRDefault="00AD553B" w:rsidP="00157109">
                              <w:pPr>
                                <w:jc w:val="center"/>
                                <w:rPr>
                                  <w:sz w:val="18"/>
                                  <w:szCs w:val="18"/>
                                </w:rPr>
                              </w:pPr>
                              <w:r w:rsidRPr="00E4537C">
                                <w:rPr>
                                  <w:rFonts w:hAnsi="Calibri"/>
                                  <w:color w:val="70AD47" w:themeColor="accent6"/>
                                  <w:kern w:val="24"/>
                                  <w:sz w:val="18"/>
                                  <w:szCs w:val="18"/>
                                </w:rPr>
                                <w:t>Réfé</w:t>
                              </w:r>
                              <w:r>
                                <w:rPr>
                                  <w:rFonts w:hAnsi="Calibri"/>
                                  <w:color w:val="70AD47" w:themeColor="accent6"/>
                                  <w:kern w:val="24"/>
                                  <w:sz w:val="18"/>
                                  <w:szCs w:val="18"/>
                                </w:rPr>
                                <w:t>rer</w:t>
                              </w:r>
                              <w:r w:rsidRPr="00E4537C">
                                <w:rPr>
                                  <w:rFonts w:hAnsi="Calibri"/>
                                  <w:color w:val="70AD47" w:themeColor="accent6"/>
                                  <w:kern w:val="24"/>
                                  <w:sz w:val="18"/>
                                  <w:szCs w:val="18"/>
                                </w:rPr>
                                <w:t xml:space="preserve"> pour un traitement spécifique si possible</w:t>
                              </w:r>
                            </w:p>
                          </w:txbxContent>
                        </wps:txbx>
                        <wps:bodyPr rtlCol="0" anchor="ctr"/>
                      </wps:wsp>
                      <wps:wsp>
                        <wps:cNvPr id="122" name="Straight Arrow Connector 122"/>
                        <wps:cNvCnPr>
                          <a:cxnSpLocks/>
                          <a:stCxn id="120" idx="2"/>
                          <a:endCxn id="121" idx="0"/>
                        </wps:cNvCnPr>
                        <wps:spPr>
                          <a:xfrm>
                            <a:off x="1389697" y="5207103"/>
                            <a:ext cx="6205" cy="234017"/>
                          </a:xfrm>
                          <a:prstGeom prst="straightConnector1">
                            <a:avLst/>
                          </a:prstGeom>
                          <a:noFill/>
                          <a:ln w="6350" cap="flat" cmpd="sng" algn="ctr">
                            <a:solidFill>
                              <a:srgbClr val="4472C4"/>
                            </a:solidFill>
                            <a:prstDash val="solid"/>
                            <a:miter lim="800000"/>
                            <a:tailEnd type="triangle"/>
                          </a:ln>
                          <a:effectLst/>
                        </wps:spPr>
                        <wps:bodyPr/>
                      </wps:wsp>
                      <wps:wsp>
                        <wps:cNvPr id="123" name="TextBox 56"/>
                        <wps:cNvSpPr txBox="1"/>
                        <wps:spPr>
                          <a:xfrm>
                            <a:off x="1461989" y="5187828"/>
                            <a:ext cx="481490" cy="206183"/>
                          </a:xfrm>
                          <a:prstGeom prst="rect">
                            <a:avLst/>
                          </a:prstGeom>
                          <a:noFill/>
                        </wps:spPr>
                        <wps:txbx>
                          <w:txbxContent>
                            <w:p w14:paraId="277AEF0C"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E621EC" id="Group 71" o:spid="_x0000_s1068" style="position:absolute;margin-left:228.2pt;margin-top:22.05pt;width:269.25pt;height:498.75pt;z-index:251663360;mso-position-horizontal-relative:margin;mso-width-relative:margin;mso-height-relative:margin" coordorigin="-744,-4789" coordsize="44545,6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">
                <v:rect id="Rectangle 105" o:spid="_x0000_s1069" style="position:absolute;left:241;top:-572;width:27228;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" fillcolor="window" strokecolor="#70ad47" strokeweight="1pt">
                  <v:textbox>
                    <w:txbxContent>
                      <w:p w14:paraId="798D45CE" w14:textId="77777777" w:rsidR="00AD553B" w:rsidRPr="00E4537C" w:rsidRDefault="00AD553B" w:rsidP="006D7363">
                        <w:pPr>
                          <w:spacing w:after="120" w:line="240" w:lineRule="auto"/>
                          <w:jc w:val="center"/>
                          <w:rPr>
                            <w:sz w:val="18"/>
                            <w:szCs w:val="18"/>
                          </w:rPr>
                        </w:pPr>
                        <w:r w:rsidRPr="00E4537C">
                          <w:rPr>
                            <w:rFonts w:hAnsi="Calibri"/>
                            <w:b/>
                            <w:bCs/>
                            <w:color w:val="70AD47" w:themeColor="accent6"/>
                            <w:kern w:val="24"/>
                            <w:sz w:val="18"/>
                            <w:szCs w:val="18"/>
                          </w:rPr>
                          <w:t xml:space="preserve">Violence identifiée </w:t>
                        </w:r>
                      </w:p>
                      <w:p w14:paraId="3BBBE6AC" w14:textId="77777777" w:rsidR="00AD553B" w:rsidRPr="00EE59AC" w:rsidRDefault="00AD553B" w:rsidP="00157109">
                        <w:pPr>
                          <w:jc w:val="center"/>
                          <w:rPr>
                            <w:sz w:val="18"/>
                            <w:szCs w:val="18"/>
                          </w:rPr>
                        </w:pPr>
                        <w:r w:rsidRPr="00E4537C">
                          <w:rPr>
                            <w:rFonts w:hAnsi="Calibri"/>
                            <w:color w:val="70AD47" w:themeColor="accent6"/>
                            <w:kern w:val="24"/>
                            <w:sz w:val="18"/>
                            <w:szCs w:val="18"/>
                          </w:rPr>
                          <w:t xml:space="preserve">Certains survivants peuvent avoir besoin de soins d'urgence pour des blessures. </w:t>
                        </w:r>
                        <w:r w:rsidRPr="00EE59AC">
                          <w:rPr>
                            <w:rFonts w:hAnsi="Calibri"/>
                            <w:color w:val="70AD47" w:themeColor="accent6"/>
                            <w:kern w:val="24"/>
                            <w:sz w:val="18"/>
                            <w:szCs w:val="18"/>
                          </w:rPr>
                          <w:t>Suivez les procédures d'urgence standard.</w:t>
                        </w:r>
                      </w:p>
                    </w:txbxContent>
                  </v:textbox>
                </v:rect>
                <v:rect id="Rectangle 106" o:spid="_x0000_s1070" style="position:absolute;left:29784;top:2062;width:14016;height:1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" fillcolor="window" strokecolor="#70ad47" strokeweight="1pt">
                  <v:textbox>
                    <w:txbxContent>
                      <w:p w14:paraId="6DB57222" w14:textId="6C24BADC" w:rsidR="00AD553B" w:rsidRPr="00CA0B8F" w:rsidRDefault="00AD553B" w:rsidP="003E12FF">
                        <w:pPr>
                          <w:pStyle w:val="ListParagraph"/>
                          <w:numPr>
                            <w:ilvl w:val="0"/>
                            <w:numId w:val="19"/>
                          </w:numPr>
                          <w:spacing w:after="120"/>
                          <w:ind w:left="180" w:hanging="180"/>
                          <w:contextualSpacing w:val="0"/>
                          <w:rPr>
                            <w:sz w:val="18"/>
                            <w:szCs w:val="18"/>
                          </w:rPr>
                        </w:pPr>
                        <w:r w:rsidRPr="00CA0B8F">
                          <w:rPr>
                            <w:rFonts w:hAnsi="Calibri"/>
                            <w:color w:val="70AD47" w:themeColor="accent6"/>
                            <w:kern w:val="24"/>
                            <w:sz w:val="18"/>
                            <w:szCs w:val="18"/>
                          </w:rPr>
                          <w:t>Informer le survivant des services</w:t>
                        </w:r>
                      </w:p>
                      <w:p w14:paraId="64E8663B" w14:textId="582185ED" w:rsidR="00AD553B" w:rsidRPr="00CA0B8F" w:rsidRDefault="00AD553B" w:rsidP="003E12FF">
                        <w:pPr>
                          <w:pStyle w:val="ListParagraph"/>
                          <w:numPr>
                            <w:ilvl w:val="0"/>
                            <w:numId w:val="19"/>
                          </w:numPr>
                          <w:spacing w:after="120"/>
                          <w:ind w:left="187" w:hanging="187"/>
                          <w:contextualSpacing w:val="0"/>
                          <w:rPr>
                            <w:rFonts w:hAnsi="Calibri"/>
                            <w:color w:val="70AD47" w:themeColor="accent6"/>
                            <w:kern w:val="24"/>
                            <w:sz w:val="18"/>
                            <w:szCs w:val="18"/>
                          </w:rPr>
                        </w:pPr>
                        <w:r w:rsidRPr="00CA0B8F">
                          <w:rPr>
                            <w:rFonts w:hAnsi="Calibri"/>
                            <w:color w:val="70AD47" w:themeColor="accent6"/>
                            <w:kern w:val="24"/>
                            <w:sz w:val="18"/>
                            <w:szCs w:val="18"/>
                          </w:rPr>
                          <w:t xml:space="preserve">Autres informations sur l’impact de la violence sur la santé et sur les enfants </w:t>
                        </w:r>
                      </w:p>
                      <w:p w14:paraId="42A6C438" w14:textId="59BB3499" w:rsidR="00AD553B" w:rsidRPr="00CA0B8F" w:rsidRDefault="00AD553B" w:rsidP="003E12FF">
                        <w:pPr>
                          <w:pStyle w:val="ListParagraph"/>
                          <w:numPr>
                            <w:ilvl w:val="0"/>
                            <w:numId w:val="19"/>
                          </w:numPr>
                          <w:spacing w:after="120"/>
                          <w:ind w:left="187" w:hanging="187"/>
                          <w:contextualSpacing w:val="0"/>
                          <w:rPr>
                            <w:sz w:val="18"/>
                            <w:szCs w:val="18"/>
                          </w:rPr>
                        </w:pPr>
                        <w:r w:rsidRPr="00CA0B8F">
                          <w:rPr>
                            <w:rFonts w:hAnsi="Calibri"/>
                            <w:color w:val="70AD47" w:themeColor="accent6"/>
                            <w:kern w:val="24"/>
                            <w:sz w:val="18"/>
                            <w:szCs w:val="18"/>
                          </w:rPr>
                          <w:t>Offrir une visite de suivi</w:t>
                        </w:r>
                      </w:p>
                    </w:txbxContent>
                  </v:textbox>
                </v:rect>
                <v:rect id="Rectangle 107" o:spid="_x0000_s1071" style="position:absolute;left:624;top:17771;width:26349;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" fillcolor="window" strokecolor="#70ad47" strokeweight="1pt">
                  <v:textbox>
                    <w:txbxContent>
                      <w:p w14:paraId="4758B59E" w14:textId="38829430" w:rsidR="00AD553B" w:rsidRPr="00E4537C" w:rsidRDefault="00AD553B" w:rsidP="00157109">
                        <w:pPr>
                          <w:jc w:val="center"/>
                          <w:rPr>
                            <w:sz w:val="18"/>
                            <w:szCs w:val="18"/>
                          </w:rPr>
                        </w:pPr>
                        <w:r w:rsidRPr="00E4537C">
                          <w:rPr>
                            <w:rFonts w:hAnsi="Calibri"/>
                            <w:b/>
                            <w:bCs/>
                            <w:color w:val="70AD47" w:themeColor="accent6"/>
                            <w:kern w:val="24"/>
                            <w:sz w:val="18"/>
                            <w:szCs w:val="18"/>
                          </w:rPr>
                          <w:t>Assistance de première ligne</w:t>
                        </w:r>
                        <w:r w:rsidRPr="00E4537C">
                          <w:rPr>
                            <w:rFonts w:hAnsi="Calibri"/>
                            <w:b/>
                            <w:bCs/>
                            <w:color w:val="70AD47" w:themeColor="accent6"/>
                            <w:kern w:val="24"/>
                            <w:sz w:val="18"/>
                            <w:szCs w:val="18"/>
                          </w:rPr>
                          <w:br/>
                        </w:r>
                        <w:r w:rsidRPr="00E4537C">
                          <w:rPr>
                            <w:rFonts w:hAnsi="Calibri"/>
                            <w:color w:val="70AD47" w:themeColor="accent6"/>
                            <w:kern w:val="24"/>
                            <w:sz w:val="18"/>
                            <w:szCs w:val="18"/>
                          </w:rPr>
                          <w:t xml:space="preserve">Ecoutez ; </w:t>
                        </w:r>
                        <w:r w:rsidRPr="005A2221">
                          <w:rPr>
                            <w:rFonts w:hAnsi="Calibri"/>
                            <w:color w:val="70AD47" w:themeColor="accent6"/>
                            <w:kern w:val="24"/>
                            <w:sz w:val="18"/>
                            <w:szCs w:val="18"/>
                          </w:rPr>
                          <w:t>s’enquérir des besoins/préoccupations, valider</w:t>
                        </w:r>
                        <w:r>
                          <w:rPr>
                            <w:rFonts w:hAnsi="Calibri"/>
                            <w:color w:val="70AD47" w:themeColor="accent6"/>
                            <w:kern w:val="24"/>
                            <w:sz w:val="18"/>
                            <w:szCs w:val="18"/>
                          </w:rPr>
                          <w:t xml:space="preserve"> ; p</w:t>
                        </w:r>
                        <w:r w:rsidRPr="00E4537C">
                          <w:rPr>
                            <w:rFonts w:hAnsi="Calibri"/>
                            <w:color w:val="70AD47" w:themeColor="accent6"/>
                            <w:kern w:val="24"/>
                            <w:sz w:val="18"/>
                            <w:szCs w:val="18"/>
                          </w:rPr>
                          <w:t xml:space="preserve">lanification de la </w:t>
                        </w:r>
                        <w:r>
                          <w:rPr>
                            <w:rFonts w:hAnsi="Calibri"/>
                            <w:color w:val="70AD47" w:themeColor="accent6"/>
                            <w:kern w:val="24"/>
                            <w:sz w:val="18"/>
                            <w:szCs w:val="18"/>
                          </w:rPr>
                          <w:t>sureté ; s</w:t>
                        </w:r>
                        <w:r w:rsidRPr="00E4537C">
                          <w:rPr>
                            <w:rFonts w:hAnsi="Calibri"/>
                            <w:color w:val="70AD47" w:themeColor="accent6"/>
                            <w:kern w:val="24"/>
                            <w:sz w:val="18"/>
                            <w:szCs w:val="18"/>
                          </w:rPr>
                          <w:t>outien</w:t>
                        </w:r>
                      </w:p>
                    </w:txbxContent>
                  </v:textbox>
                </v:rect>
                <v:rect id="Rectangle 108" o:spid="_x0000_s1072" style="position:absolute;left:624;top:26391;width:26349;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" fillcolor="window" strokecolor="#70ad47" strokeweight="1pt">
                  <v:textbox>
                    <w:txbxContent>
                      <w:p w14:paraId="72A32732" w14:textId="77777777" w:rsidR="00AD553B" w:rsidRPr="00E4537C" w:rsidRDefault="00AD553B" w:rsidP="00157109">
                        <w:pPr>
                          <w:jc w:val="center"/>
                          <w:rPr>
                            <w:sz w:val="18"/>
                            <w:szCs w:val="18"/>
                          </w:rPr>
                        </w:pPr>
                        <w:r w:rsidRPr="00E4537C">
                          <w:rPr>
                            <w:rFonts w:hAnsi="Calibri"/>
                            <w:color w:val="70AD47" w:themeColor="accent6"/>
                            <w:kern w:val="24"/>
                            <w:sz w:val="18"/>
                            <w:szCs w:val="18"/>
                          </w:rPr>
                          <w:t>Prendre soin des conditions qui ont amené le client à la clinique</w:t>
                        </w:r>
                      </w:p>
                    </w:txbxContent>
                  </v:textbox>
                </v:rect>
                <v:rect id="Rectangle 109" o:spid="_x0000_s1073" style="position:absolute;left:620;top:32609;width:26477;height: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" fillcolor="window" strokecolor="#70ad47" strokeweight="1pt">
                  <v:textbox>
                    <w:txbxContent>
                      <w:p w14:paraId="0C3C2047" w14:textId="77777777" w:rsidR="00AD553B" w:rsidRPr="00E4537C" w:rsidRDefault="00AD553B" w:rsidP="00002157">
                        <w:pPr>
                          <w:spacing w:after="120"/>
                          <w:jc w:val="center"/>
                          <w:rPr>
                            <w:sz w:val="18"/>
                            <w:szCs w:val="18"/>
                          </w:rPr>
                        </w:pPr>
                        <w:r w:rsidRPr="00E4537C">
                          <w:rPr>
                            <w:rFonts w:hAnsi="Calibri"/>
                            <w:b/>
                            <w:bCs/>
                            <w:color w:val="70AD47" w:themeColor="accent6"/>
                            <w:kern w:val="24"/>
                            <w:sz w:val="18"/>
                            <w:szCs w:val="18"/>
                          </w:rPr>
                          <w:t>Référence (au choix)</w:t>
                        </w:r>
                      </w:p>
                      <w:p w14:paraId="79AF0D25" w14:textId="77777777" w:rsidR="00AD553B" w:rsidRPr="00E4537C" w:rsidRDefault="00AD553B" w:rsidP="00157109">
                        <w:pPr>
                          <w:jc w:val="center"/>
                          <w:rPr>
                            <w:sz w:val="18"/>
                            <w:szCs w:val="18"/>
                          </w:rPr>
                        </w:pPr>
                        <w:r w:rsidRPr="00E4537C">
                          <w:rPr>
                            <w:rFonts w:hAnsi="Calibri"/>
                            <w:color w:val="70AD47" w:themeColor="accent6"/>
                            <w:kern w:val="24"/>
                            <w:sz w:val="18"/>
                            <w:szCs w:val="18"/>
                          </w:rPr>
                          <w:t>-</w:t>
                        </w:r>
                        <w:r>
                          <w:rPr>
                            <w:rFonts w:hAnsi="Calibri"/>
                            <w:color w:val="70AD47" w:themeColor="accent6"/>
                            <w:kern w:val="24"/>
                            <w:sz w:val="18"/>
                            <w:szCs w:val="18"/>
                          </w:rPr>
                          <w:t>R</w:t>
                        </w:r>
                        <w:r w:rsidRPr="00E4537C">
                          <w:rPr>
                            <w:rFonts w:hAnsi="Calibri"/>
                            <w:color w:val="70AD47" w:themeColor="accent6"/>
                            <w:kern w:val="24"/>
                            <w:sz w:val="18"/>
                            <w:szCs w:val="18"/>
                          </w:rPr>
                          <w:t>éférer aux services de soutien communautaire disponibles et au soutien juridique</w:t>
                        </w:r>
                      </w:p>
                    </w:txbxContent>
                  </v:textbox>
                </v:rect>
                <v:shape id="Straight Arrow Connector 110" o:spid="_x0000_s1074" type="#_x0000_t32" style="position:absolute;left:13841;top:5914;width:14;height:1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" strokecolor="#4472c4" strokeweight=".5pt">
                  <v:stroke endarrow="block" joinstyle="miter"/>
                  <o:lock v:ext="edit" shapetype="f"/>
                </v:shape>
                <v:shape id="Straight Arrow Connector 111" o:spid="_x0000_s1075" type="#_x0000_t32" style="position:absolute;left:26194;top:11945;width:359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" strokecolor="#4472c4" strokeweight=".5pt">
                  <v:stroke endarrow="block" joinstyle="miter"/>
                  <o:lock v:ext="edit" shapetype="f"/>
                </v:shape>
                <v:shape id="Straight Arrow Connector 112" o:spid="_x0000_s1076" type="#_x0000_t32" style="position:absolute;left:13799;top:16008;width:42;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" strokecolor="#4472c4" strokeweight=".5pt">
                  <v:stroke endarrow="block" joinstyle="miter"/>
                  <o:lock v:ext="edit" shapetype="f"/>
                </v:shape>
                <v:shape id="Straight Arrow Connector 113" o:spid="_x0000_s1077" type="#_x0000_t32" style="position:absolute;left:13799;top:24527;width:0;height:1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" strokecolor="#4472c4" strokeweight=".5pt">
                  <v:stroke endarrow="block" joinstyle="miter"/>
                  <o:lock v:ext="edit" shapetype="f"/>
                </v:shape>
                <v:shape id="Straight Arrow Connector 114" o:spid="_x0000_s1078" type="#_x0000_t32" style="position:absolute;left:13799;top:30521;width:59;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" strokecolor="#4472c4" strokeweight=".5pt">
                  <v:stroke endarrow="block" joinstyle="miter"/>
                  <o:lock v:ext="edit" shapetype="f"/>
                </v:shape>
                <v:shape id="Flowchart: Decision 115" o:spid="_x0000_s1079" type="#_x0000_t110" style="position:absolute;left:1489;top:7899;width:24705;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" fillcolor="window" strokecolor="#70ad47" strokeweight="1pt">
                  <v:textbox>
                    <w:txbxContent>
                      <w:p w14:paraId="2A8E6B46" w14:textId="52605E79" w:rsidR="00AD553B" w:rsidRPr="005A2221" w:rsidRDefault="00AD553B" w:rsidP="00157109">
                        <w:pPr>
                          <w:ind w:left="-142" w:right="-87"/>
                          <w:jc w:val="center"/>
                          <w:rPr>
                            <w:sz w:val="18"/>
                            <w:szCs w:val="18"/>
                          </w:rPr>
                        </w:pPr>
                        <w:r w:rsidRPr="005A2221">
                          <w:rPr>
                            <w:rFonts w:hAnsi="Calibri"/>
                            <w:color w:val="70AD47" w:themeColor="accent6"/>
                            <w:kern w:val="24"/>
                            <w:sz w:val="18"/>
                            <w:szCs w:val="18"/>
                          </w:rPr>
                          <w:t>Violence reconnue / révélée ?</w:t>
                        </w:r>
                      </w:p>
                    </w:txbxContent>
                  </v:textbox>
                </v:shape>
                <v:shape id="TextBox 49" o:spid="_x0000_s1080" type="#_x0000_t202" style="position:absolute;left:-744;top:-4789;width:4280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CCB6C8F" w14:textId="77777777" w:rsidR="00AD553B" w:rsidRPr="00CA0B8F" w:rsidRDefault="00AD553B" w:rsidP="00157109">
                        <w:pPr>
                          <w:rPr>
                            <w:sz w:val="18"/>
                            <w:szCs w:val="18"/>
                          </w:rPr>
                        </w:pPr>
                        <w:r w:rsidRPr="00CA0B8F">
                          <w:rPr>
                            <w:rFonts w:hAnsi="Calibri"/>
                            <w:b/>
                            <w:bCs/>
                            <w:color w:val="70AD47" w:themeColor="accent6"/>
                            <w:kern w:val="24"/>
                            <w:sz w:val="18"/>
                            <w:szCs w:val="18"/>
                          </w:rPr>
                          <w:t>Parcours de l'OMS pour la prise en charge de la violence par un partenaire intime (modifiable)</w:t>
                        </w:r>
                      </w:p>
                    </w:txbxContent>
                  </v:textbox>
                </v:shape>
                <v:shape id="TextBox 7" o:spid="_x0000_s1081" type="#_x0000_t202" style="position:absolute;left:14619;top:15545;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1A9719D3"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v:textbox>
                </v:shape>
                <v:shape id="TextBox 9" o:spid="_x0000_s1082" type="#_x0000_t202" style="position:absolute;left:24050;top:9539;width:6118;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7D31C18" w14:textId="77777777" w:rsidR="00AD553B" w:rsidRPr="00EE59AC" w:rsidRDefault="00AD553B" w:rsidP="00157109">
                        <w:pPr>
                          <w:rPr>
                            <w:sz w:val="18"/>
                            <w:szCs w:val="18"/>
                          </w:rPr>
                        </w:pPr>
                        <w:r w:rsidRPr="00EE59AC">
                          <w:rPr>
                            <w:rFonts w:hAnsi="Calibri"/>
                            <w:color w:val="000000" w:themeColor="text1"/>
                            <w:kern w:val="24"/>
                            <w:sz w:val="18"/>
                            <w:szCs w:val="18"/>
                          </w:rPr>
                          <w:t>Non</w:t>
                        </w:r>
                      </w:p>
                    </w:txbxContent>
                  </v:textbox>
                </v:shape>
                <v:shape id="Straight Arrow Connector 119" o:spid="_x0000_s1083" type="#_x0000_t32" style="position:absolute;left:13858;top:40615;width:38;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" strokecolor="#4472c4" strokeweight=".5pt">
                  <v:stroke endarrow="block" joinstyle="miter"/>
                  <o:lock v:ext="edit" shapetype="f"/>
                </v:shape>
                <v:shape id="Flowchart: Decision 120" o:spid="_x0000_s1084" type="#_x0000_t110" style="position:absolute;left:696;top:42449;width:26401;height: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" fillcolor="window" strokecolor="#70ad47" strokeweight="1pt">
                  <v:textbox>
                    <w:txbxContent>
                      <w:p w14:paraId="65608686" w14:textId="2A52BEA8" w:rsidR="00AD553B" w:rsidRPr="00E4537C" w:rsidRDefault="00AD553B" w:rsidP="00157109">
                        <w:pPr>
                          <w:jc w:val="center"/>
                          <w:rPr>
                            <w:sz w:val="16"/>
                            <w:szCs w:val="16"/>
                          </w:rPr>
                        </w:pPr>
                        <w:r w:rsidRPr="00E4537C">
                          <w:rPr>
                            <w:rFonts w:hAnsi="Calibri"/>
                            <w:color w:val="70AD47" w:themeColor="accent6"/>
                            <w:kern w:val="24"/>
                            <w:sz w:val="16"/>
                            <w:szCs w:val="16"/>
                          </w:rPr>
                          <w:t>Problèmes de santé mentale spécifiques ?</w:t>
                        </w:r>
                      </w:p>
                    </w:txbxContent>
                  </v:textbox>
                </v:shape>
                <v:rect id="Rectangle 121" o:spid="_x0000_s1085" style="position:absolute;left:572;top:54411;width:26773;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" fillcolor="window" strokecolor="#70ad47" strokeweight="1pt">
                  <v:textbox>
                    <w:txbxContent>
                      <w:p w14:paraId="3363DAFA" w14:textId="77777777" w:rsidR="00AD553B" w:rsidRPr="00E4537C" w:rsidRDefault="00AD553B" w:rsidP="00157109">
                        <w:pPr>
                          <w:jc w:val="center"/>
                          <w:rPr>
                            <w:sz w:val="18"/>
                            <w:szCs w:val="18"/>
                          </w:rPr>
                        </w:pPr>
                        <w:r w:rsidRPr="00E4537C">
                          <w:rPr>
                            <w:rFonts w:hAnsi="Calibri"/>
                            <w:color w:val="70AD47" w:themeColor="accent6"/>
                            <w:kern w:val="24"/>
                            <w:sz w:val="18"/>
                            <w:szCs w:val="18"/>
                          </w:rPr>
                          <w:t>Réfé</w:t>
                        </w:r>
                        <w:r>
                          <w:rPr>
                            <w:rFonts w:hAnsi="Calibri"/>
                            <w:color w:val="70AD47" w:themeColor="accent6"/>
                            <w:kern w:val="24"/>
                            <w:sz w:val="18"/>
                            <w:szCs w:val="18"/>
                          </w:rPr>
                          <w:t>rer</w:t>
                        </w:r>
                        <w:r w:rsidRPr="00E4537C">
                          <w:rPr>
                            <w:rFonts w:hAnsi="Calibri"/>
                            <w:color w:val="70AD47" w:themeColor="accent6"/>
                            <w:kern w:val="24"/>
                            <w:sz w:val="18"/>
                            <w:szCs w:val="18"/>
                          </w:rPr>
                          <w:t xml:space="preserve"> pour un traitement spécifique si possible</w:t>
                        </w:r>
                      </w:p>
                    </w:txbxContent>
                  </v:textbox>
                </v:rect>
                <v:shape id="Straight Arrow Connector 122" o:spid="_x0000_s1086" type="#_x0000_t32" style="position:absolute;left:13896;top:52071;width:63;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" strokecolor="#4472c4" strokeweight=".5pt">
                  <v:stroke endarrow="block" joinstyle="miter"/>
                  <o:lock v:ext="edit" shapetype="f"/>
                </v:shape>
                <v:shape id="TextBox 56" o:spid="_x0000_s1087" type="#_x0000_t202" style="position:absolute;left:14619;top:51878;width:481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77AEF0C"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v:textbox>
                </v:shape>
                <w10:wrap anchorx="margin"/>
              </v:group>
            </w:pict>
          </mc:Fallback>
        </mc:AlternateContent>
      </w:r>
      <w:r w:rsidRPr="00157109">
        <w:rPr>
          <w:rFonts w:ascii="Calibri" w:hAnsi="Calibri" w:cs="Calibri"/>
          <w:noProof/>
          <w:lang w:val="en-GB" w:eastAsia="en-GB"/>
        </w:rPr>
        <mc:AlternateContent>
          <mc:Choice Requires="wps">
            <w:drawing>
              <wp:anchor distT="0" distB="0" distL="114300" distR="114300" simplePos="0" relativeHeight="251664384" behindDoc="0" locked="0" layoutInCell="1" allowOverlap="1" wp14:anchorId="1F2DB6ED" wp14:editId="37CF611D">
                <wp:simplePos x="0" y="0"/>
                <wp:positionH relativeFrom="column">
                  <wp:posOffset>-388918</wp:posOffset>
                </wp:positionH>
                <wp:positionV relativeFrom="paragraph">
                  <wp:posOffset>224386</wp:posOffset>
                </wp:positionV>
                <wp:extent cx="3360717" cy="5593278"/>
                <wp:effectExtent l="0" t="0" r="0" b="7620"/>
                <wp:wrapNone/>
                <wp:docPr id="192" name="Text Box 192"/>
                <wp:cNvGraphicFramePr/>
                <a:graphic xmlns:a="http://schemas.openxmlformats.org/drawingml/2006/main">
                  <a:graphicData uri="http://schemas.microsoft.com/office/word/2010/wordprocessingShape">
                    <wps:wsp>
                      <wps:cNvSpPr txBox="1"/>
                      <wps:spPr>
                        <a:xfrm>
                          <a:off x="0" y="0"/>
                          <a:ext cx="3360717" cy="5593278"/>
                        </a:xfrm>
                        <a:prstGeom prst="rect">
                          <a:avLst/>
                        </a:prstGeom>
                        <a:solidFill>
                          <a:sysClr val="window" lastClr="FFFFFF"/>
                        </a:solidFill>
                        <a:ln w="6350">
                          <a:noFill/>
                        </a:ln>
                        <a:effectLst/>
                      </wps:spPr>
                      <wps:txbx>
                        <w:txbxContent>
                          <w:p w14:paraId="2E1A95AD" w14:textId="77777777" w:rsidR="00AD553B" w:rsidRDefault="00AD553B" w:rsidP="00157109">
                            <w:r>
                              <w:rPr>
                                <w:noProof/>
                                <w:lang w:val="en-GB" w:eastAsia="en-GB"/>
                              </w:rPr>
                              <w:drawing>
                                <wp:inline distT="0" distB="0" distL="0" distR="0" wp14:anchorId="35B8112C" wp14:editId="71C72C5D">
                                  <wp:extent cx="3520271" cy="496824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B6ED" id="Text Box 192" o:spid="_x0000_s1088" type="#_x0000_t202" style="position:absolute;margin-left:-30.6pt;margin-top:17.65pt;width:264.6pt;height:4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" fillcolor="window" stroked="f" strokeweight=".5pt">
                <v:textbox>
                  <w:txbxContent>
                    <w:p w14:paraId="2E1A95AD" w14:textId="77777777" w:rsidR="00AD553B" w:rsidRDefault="00AD553B" w:rsidP="00157109">
                      <w:r>
                        <w:rPr>
                          <w:noProof/>
                          <w:lang w:val="en-GB" w:eastAsia="en-GB"/>
                        </w:rPr>
                        <w:drawing>
                          <wp:inline distT="0" distB="0" distL="0" distR="0" wp14:anchorId="35B8112C" wp14:editId="71C72C5D">
                            <wp:extent cx="3520271" cy="496824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57109">
        <w:rPr>
          <w:rFonts w:ascii="Calibri" w:hAnsi="Calibri" w:cs="Calibri"/>
        </w:rPr>
        <w:br w:type="page"/>
      </w:r>
    </w:p>
    <w:p w14:paraId="1E705FBD" w14:textId="47D4F774" w:rsidR="00625FCD" w:rsidRPr="002F560E" w:rsidRDefault="00625FCD" w:rsidP="00373ECA">
      <w:pPr>
        <w:rPr>
          <w:rFonts w:ascii="Calibri" w:hAnsi="Calibri" w:cs="Calibri"/>
        </w:rPr>
        <w:sectPr w:rsidR="00625FCD" w:rsidRPr="002F560E" w:rsidSect="00D966D3">
          <w:footerReference w:type="default" r:id="rId28"/>
          <w:pgSz w:w="12240" w:h="15840"/>
          <w:pgMar w:top="1728" w:right="1584" w:bottom="1440" w:left="1584" w:header="720" w:footer="720" w:gutter="0"/>
          <w:pgNumType w:start="1"/>
          <w:cols w:space="720"/>
          <w:docGrid w:linePitch="360"/>
        </w:sectPr>
      </w:pPr>
    </w:p>
    <w:p w14:paraId="13C0F48D" w14:textId="5B2E22E8" w:rsidR="00C466EE" w:rsidRPr="00877B01" w:rsidRDefault="00C466EE" w:rsidP="00336C70">
      <w:pPr>
        <w:pStyle w:val="Heading1"/>
        <w:rPr>
          <w:lang w:val="fr-FR"/>
        </w:rPr>
      </w:pPr>
      <w:bookmarkStart w:id="93" w:name="_Toc67576563"/>
      <w:bookmarkStart w:id="94" w:name="_Toc67576599"/>
      <w:r w:rsidRPr="00877B01">
        <w:rPr>
          <w:lang w:val="fr-FR"/>
        </w:rPr>
        <w:lastRenderedPageBreak/>
        <w:t xml:space="preserve">Annexe </w:t>
      </w:r>
      <w:r w:rsidR="00FF3AD4" w:rsidRPr="00877B01">
        <w:rPr>
          <w:lang w:val="fr-FR"/>
        </w:rPr>
        <w:t>B :</w:t>
      </w:r>
      <w:r w:rsidRPr="00877B01">
        <w:rPr>
          <w:lang w:val="fr-FR"/>
        </w:rPr>
        <w:t xml:space="preserve"> Script de test index</w:t>
      </w:r>
      <w:bookmarkEnd w:id="93"/>
      <w:bookmarkEnd w:id="94"/>
    </w:p>
    <w:p w14:paraId="67626B3F" w14:textId="77777777" w:rsidR="00023D10" w:rsidRPr="008B190B" w:rsidRDefault="00023D10" w:rsidP="00D54E93">
      <w:pPr>
        <w:rPr>
          <w:i/>
          <w:iCs/>
          <w:spacing w:val="-2"/>
          <w:shd w:val="clear" w:color="auto" w:fill="FFFFFF"/>
        </w:rPr>
      </w:pPr>
      <w:r w:rsidRPr="008B190B">
        <w:rPr>
          <w:spacing w:val="-2"/>
          <w:shd w:val="clear" w:color="auto" w:fill="FFFFFF"/>
        </w:rPr>
        <w:t>Ce script est conçu pour vous aider à introduire et à mener des tests d'index, y compris l'identification et la réponse à la violence et la surveillance des événements indésirables. Il peut être adapté</w:t>
      </w:r>
      <w:r w:rsidRPr="008B190B">
        <w:rPr>
          <w:i/>
          <w:iCs/>
          <w:spacing w:val="-2"/>
          <w:shd w:val="clear" w:color="auto" w:fill="FFFFFF"/>
        </w:rPr>
        <w:t>.</w:t>
      </w:r>
    </w:p>
    <w:p w14:paraId="7064FDFC" w14:textId="6576E46B" w:rsidR="00023D10" w:rsidRPr="008B190B" w:rsidRDefault="00023D10" w:rsidP="00D54E93">
      <w:pPr>
        <w:rPr>
          <w:i/>
          <w:iCs/>
          <w:spacing w:val="-2"/>
          <w:shd w:val="clear" w:color="auto" w:fill="FFFFFF"/>
        </w:rPr>
      </w:pPr>
      <w:r w:rsidRPr="008B190B">
        <w:rPr>
          <w:spacing w:val="-2"/>
          <w:shd w:val="clear" w:color="auto" w:fill="FFFFFF"/>
        </w:rPr>
        <w:t>Ce script doit être utilisé avec vos POS pour les tests index.</w:t>
      </w:r>
      <w:r w:rsidR="00A61389" w:rsidRPr="008B190B">
        <w:rPr>
          <w:i/>
          <w:iCs/>
          <w:spacing w:val="-2"/>
          <w:shd w:val="clear" w:color="auto" w:fill="FFFFFF"/>
        </w:rPr>
        <w:t xml:space="preserve"> </w:t>
      </w:r>
      <w:r w:rsidR="006C4070" w:rsidRPr="008B190B">
        <w:rPr>
          <w:spacing w:val="-2"/>
        </w:rPr>
        <w:t>Les points ci-dessous dans les citations sont destinés à guider ce que le prestataire dit au client. Les sous-p</w:t>
      </w:r>
      <w:r w:rsidR="008C0263" w:rsidRPr="008B190B">
        <w:rPr>
          <w:spacing w:val="-2"/>
        </w:rPr>
        <w:t>oint</w:t>
      </w:r>
      <w:r w:rsidR="006C4070" w:rsidRPr="008B190B">
        <w:rPr>
          <w:spacing w:val="-2"/>
        </w:rPr>
        <w:t>s en italique fournissent des conseils sur la manière d'adapter ce qui est dit. Les p</w:t>
      </w:r>
      <w:r w:rsidR="008C0263" w:rsidRPr="008B190B">
        <w:rPr>
          <w:spacing w:val="-2"/>
        </w:rPr>
        <w:t>oints</w:t>
      </w:r>
      <w:r w:rsidR="006C4070" w:rsidRPr="008B190B">
        <w:rPr>
          <w:spacing w:val="-2"/>
        </w:rPr>
        <w:t xml:space="preserve"> non en italique sont des instructions destinées au </w:t>
      </w:r>
      <w:r w:rsidR="008C0263" w:rsidRPr="008B190B">
        <w:rPr>
          <w:spacing w:val="-2"/>
        </w:rPr>
        <w:t>prestataire</w:t>
      </w:r>
      <w:r w:rsidR="008B190B">
        <w:rPr>
          <w:spacing w:val="-2"/>
        </w:rPr>
        <w:t>.</w:t>
      </w:r>
    </w:p>
    <w:p w14:paraId="125EA471" w14:textId="77777777" w:rsidR="00023D10" w:rsidRPr="008B190B" w:rsidRDefault="00023D10" w:rsidP="00D54E93">
      <w:pPr>
        <w:rPr>
          <w:spacing w:val="-2"/>
          <w:shd w:val="clear" w:color="auto" w:fill="FFFFFF"/>
        </w:rPr>
      </w:pPr>
      <w:r w:rsidRPr="008B190B">
        <w:rPr>
          <w:spacing w:val="-2"/>
          <w:shd w:val="clear" w:color="auto" w:fill="FFFFFF"/>
        </w:rPr>
        <w:t>Avant d'aborder le sujet des tests d'index / de la notification des partenaires, assurez-vous que le client est seul (personne d'autre qu'un enfant de moins de deux ans ne doit être avec lui). Assurez-vous que personne ne peut entendre le client.</w:t>
      </w:r>
    </w:p>
    <w:p w14:paraId="53D72B23" w14:textId="77777777" w:rsidR="00023D10" w:rsidRPr="008B190B" w:rsidRDefault="00023D10" w:rsidP="00D54E93">
      <w:pPr>
        <w:rPr>
          <w:i/>
          <w:iCs/>
          <w:spacing w:val="-2"/>
          <w:shd w:val="clear" w:color="auto" w:fill="FFFFFF"/>
        </w:rPr>
      </w:pPr>
      <w:r w:rsidRPr="008B190B">
        <w:rPr>
          <w:spacing w:val="-2"/>
          <w:shd w:val="clear" w:color="auto" w:fill="FFFFFF"/>
        </w:rPr>
        <w:t>Si le prestataire ne connaît pas déjà le client, commencez par les présentations et créez un espace sûr</w:t>
      </w:r>
      <w:r w:rsidRPr="008B190B">
        <w:rPr>
          <w:i/>
          <w:iCs/>
          <w:spacing w:val="-2"/>
          <w:shd w:val="clear" w:color="auto" w:fill="FFFFFF"/>
        </w:rPr>
        <w:t xml:space="preserve">. </w:t>
      </w:r>
    </w:p>
    <w:p w14:paraId="6BF0256A" w14:textId="11C0ABCC" w:rsidR="00023D10" w:rsidRPr="00865B5B" w:rsidRDefault="00023D10" w:rsidP="00865B5B">
      <w:pPr>
        <w:rPr>
          <w:b/>
          <w:bCs/>
          <w:color w:val="577F9F"/>
        </w:rPr>
      </w:pPr>
      <w:r w:rsidRPr="00865B5B">
        <w:rPr>
          <w:b/>
          <w:bCs/>
          <w:color w:val="577F9F"/>
        </w:rPr>
        <w:t>Présentation des tests index (à utiliser dans tous les paramètres)</w:t>
      </w:r>
    </w:p>
    <w:p w14:paraId="0588607A" w14:textId="2046CADB" w:rsidR="00F76199" w:rsidRDefault="00F76199" w:rsidP="00F76199">
      <w:pPr>
        <w:pStyle w:val="Style1"/>
        <w:rPr>
          <w:shd w:val="clear" w:color="auto" w:fill="FFFFFF"/>
        </w:rPr>
      </w:pPr>
      <w:r w:rsidRPr="00023D10">
        <w:rPr>
          <w:shd w:val="clear" w:color="auto" w:fill="FFFFFF"/>
        </w:rPr>
        <w:t xml:space="preserve">« </w:t>
      </w:r>
      <w:r w:rsidRPr="00BA6EAB">
        <w:rPr>
          <w:shd w:val="clear" w:color="auto" w:fill="FFFFFF"/>
        </w:rPr>
        <w:t xml:space="preserve">Vos partenaires sexuels (partenaires réguliers et occasionnels), vos enfants biologiques et / ou les personnes avec lesquelles vous vous injectez des drogues peuvent vivre avec le VIH. Ils pourraient bénéficier de services de </w:t>
      </w:r>
      <w:r w:rsidRPr="00D67217">
        <w:rPr>
          <w:shd w:val="clear" w:color="auto" w:fill="FFFFFF"/>
        </w:rPr>
        <w:t>co</w:t>
      </w:r>
      <w:r w:rsidR="00877B01" w:rsidRPr="00D67217">
        <w:rPr>
          <w:shd w:val="clear" w:color="auto" w:fill="FFFFFF"/>
        </w:rPr>
        <w:t>u</w:t>
      </w:r>
      <w:r w:rsidRPr="00D67217">
        <w:rPr>
          <w:shd w:val="clear" w:color="auto" w:fill="FFFFFF"/>
        </w:rPr>
        <w:t>nsel</w:t>
      </w:r>
      <w:r w:rsidR="00877B01" w:rsidRPr="00D67217">
        <w:rPr>
          <w:shd w:val="clear" w:color="auto" w:fill="FFFFFF"/>
        </w:rPr>
        <w:t>ing</w:t>
      </w:r>
      <w:r w:rsidRPr="00BA6EAB">
        <w:rPr>
          <w:shd w:val="clear" w:color="auto" w:fill="FFFFFF"/>
        </w:rPr>
        <w:t xml:space="preserve"> et de dépistage du VIH</w:t>
      </w:r>
      <w:r w:rsidRPr="00023D10">
        <w:rPr>
          <w:shd w:val="clear" w:color="auto" w:fill="FFFFFF"/>
        </w:rPr>
        <w:t>.</w:t>
      </w:r>
      <w:r>
        <w:rPr>
          <w:shd w:val="clear" w:color="auto" w:fill="FFFFFF"/>
        </w:rPr>
        <w:t> </w:t>
      </w:r>
      <w:r w:rsidRPr="00023D10">
        <w:rPr>
          <w:shd w:val="clear" w:color="auto" w:fill="FFFFFF"/>
        </w:rPr>
        <w:t>»</w:t>
      </w:r>
    </w:p>
    <w:p w14:paraId="0AF7D7D2" w14:textId="27CC2FC2" w:rsidR="00227F7C" w:rsidRPr="00023D10" w:rsidRDefault="00F76199" w:rsidP="00D54E93">
      <w:pPr>
        <w:pStyle w:val="Style1"/>
        <w:rPr>
          <w:shd w:val="clear" w:color="auto" w:fill="FFFFFF"/>
        </w:rPr>
      </w:pPr>
      <w:r w:rsidRPr="00023D10">
        <w:rPr>
          <w:shd w:val="clear" w:color="auto" w:fill="FFFFFF"/>
        </w:rPr>
        <w:t xml:space="preserve">« </w:t>
      </w:r>
      <w:r w:rsidR="002E780E" w:rsidRPr="002E780E">
        <w:rPr>
          <w:shd w:val="clear" w:color="auto" w:fill="FFFFFF"/>
        </w:rPr>
        <w:t>Je voudrais vous parler de l'offre de dépistage du VIH à ces personnes</w:t>
      </w:r>
      <w:r w:rsidR="00530B81">
        <w:rPr>
          <w:shd w:val="clear" w:color="auto" w:fill="FFFFFF"/>
        </w:rPr>
        <w:t xml:space="preserve">. </w:t>
      </w:r>
      <w:r w:rsidR="00227F7C" w:rsidRPr="00023D10">
        <w:rPr>
          <w:shd w:val="clear" w:color="auto" w:fill="FFFFFF"/>
        </w:rPr>
        <w:t>Nous pensons que tout le monde devrait connaître son statut sérologique pour vivre en bonne santé, mais nous ne contacterions jamais quelqu'un sans votre consentement. Si vous souhaitez qu'ils se fassent dépister, je peux vous soutenir ou les contacter moi-même pour les encourager à venir pour les services</w:t>
      </w:r>
      <w:r w:rsidRPr="00023D10">
        <w:rPr>
          <w:shd w:val="clear" w:color="auto" w:fill="FFFFFF"/>
        </w:rPr>
        <w:t>.</w:t>
      </w:r>
      <w:r>
        <w:rPr>
          <w:shd w:val="clear" w:color="auto" w:fill="FFFFFF"/>
        </w:rPr>
        <w:t> </w:t>
      </w:r>
      <w:r w:rsidRPr="00023D10">
        <w:rPr>
          <w:shd w:val="clear" w:color="auto" w:fill="FFFFFF"/>
        </w:rPr>
        <w:t>»</w:t>
      </w:r>
    </w:p>
    <w:p w14:paraId="6E3B720F" w14:textId="26F6A1B5" w:rsidR="00023D10" w:rsidRPr="00023D10" w:rsidRDefault="00023D10" w:rsidP="00D54E93">
      <w:pPr>
        <w:pStyle w:val="Style1"/>
        <w:rPr>
          <w:shd w:val="clear" w:color="auto" w:fill="FFFFFF"/>
        </w:rPr>
      </w:pPr>
      <w:r w:rsidRPr="00023D10">
        <w:rPr>
          <w:shd w:val="clear" w:color="auto" w:fill="FFFFFF"/>
        </w:rPr>
        <w:t>«</w:t>
      </w:r>
      <w:r w:rsidR="00530B81">
        <w:rPr>
          <w:shd w:val="clear" w:color="auto" w:fill="FFFFFF"/>
        </w:rPr>
        <w:t xml:space="preserve"> </w:t>
      </w:r>
      <w:r w:rsidRPr="00023D10">
        <w:rPr>
          <w:shd w:val="clear" w:color="auto" w:fill="FFFFFF"/>
        </w:rPr>
        <w:t>Avec votre consentement, j'aimerais vous poser des questions sur vos partenaires, vos enfants biologiques et vos partenaires d'injection. Vous aurez la possibilité de me dire si chaque personne nommée doit être contactée et comment ce contact doit avoir lieu</w:t>
      </w:r>
      <w:r w:rsidR="008B190B" w:rsidRPr="00023D10">
        <w:rPr>
          <w:shd w:val="clear" w:color="auto" w:fill="FFFFFF"/>
        </w:rPr>
        <w:t>.</w:t>
      </w:r>
      <w:r w:rsidR="008B190B">
        <w:rPr>
          <w:shd w:val="clear" w:color="auto" w:fill="FFFFFF"/>
        </w:rPr>
        <w:t> </w:t>
      </w:r>
      <w:r w:rsidR="008B190B" w:rsidRPr="00023D10">
        <w:rPr>
          <w:shd w:val="clear" w:color="auto" w:fill="FFFFFF"/>
        </w:rPr>
        <w:t>»</w:t>
      </w:r>
    </w:p>
    <w:p w14:paraId="7993A78D" w14:textId="2B4AC607" w:rsidR="00023D10" w:rsidRPr="00023D10" w:rsidRDefault="00FF3AD4" w:rsidP="00D54E93">
      <w:pPr>
        <w:pStyle w:val="Style1"/>
        <w:rPr>
          <w:shd w:val="clear" w:color="auto" w:fill="FFFFFF"/>
        </w:rPr>
      </w:pPr>
      <w:r w:rsidRPr="00023D10">
        <w:rPr>
          <w:shd w:val="clear" w:color="auto" w:fill="FFFFFF"/>
        </w:rPr>
        <w:t>« Si</w:t>
      </w:r>
      <w:r w:rsidR="00023D10" w:rsidRPr="00023D10">
        <w:rPr>
          <w:shd w:val="clear" w:color="auto" w:fill="FFFFFF"/>
        </w:rPr>
        <w:t xml:space="preserve"> je les contacte, vos informations resteront </w:t>
      </w:r>
      <w:r w:rsidR="007503B1" w:rsidRPr="00023D10">
        <w:rPr>
          <w:shd w:val="clear" w:color="auto" w:fill="FFFFFF"/>
        </w:rPr>
        <w:t>confidentielles ;</w:t>
      </w:r>
      <w:r w:rsidR="00023D10" w:rsidRPr="00023D10">
        <w:rPr>
          <w:shd w:val="clear" w:color="auto" w:fill="FFFFFF"/>
        </w:rPr>
        <w:t xml:space="preserve"> aucune information vous concernant ne sera divulguée aux personnes concernées et ces personnes ne sauront pas que nous vous avons parlé. Que vous décidiez ou non de partager les noms de vos partenaires et enfants, les services que vous recevez ici ne changeront pas. Vous continuerez à recevoir le même niveau de soins. Seriez-vous d’accord de me divulguer les noms de vos partenaires, de vos enfants biologiques et de vos partenaires d’injection</w:t>
      </w:r>
      <w:r w:rsidR="00993911">
        <w:rPr>
          <w:shd w:val="clear" w:color="auto" w:fill="FFFFFF"/>
        </w:rPr>
        <w:t xml:space="preserve"> </w:t>
      </w:r>
      <w:r w:rsidR="00023D10" w:rsidRPr="00023D10">
        <w:rPr>
          <w:shd w:val="clear" w:color="auto" w:fill="FFFFFF"/>
        </w:rPr>
        <w:t xml:space="preserve">? </w:t>
      </w:r>
      <w:r w:rsidR="00993911" w:rsidRPr="00993911">
        <w:rPr>
          <w:shd w:val="clear" w:color="auto" w:fill="FFFFFF"/>
        </w:rPr>
        <w:t>Donner leurs noms ne signifie pas que vous m'avez donné la permission de les contacter. Ce n'est que la première étape de la conversation</w:t>
      </w:r>
      <w:r w:rsidR="008B190B" w:rsidRPr="00023D10">
        <w:rPr>
          <w:shd w:val="clear" w:color="auto" w:fill="FFFFFF"/>
        </w:rPr>
        <w:t>.</w:t>
      </w:r>
      <w:r w:rsidR="008B190B">
        <w:rPr>
          <w:shd w:val="clear" w:color="auto" w:fill="FFFFFF"/>
        </w:rPr>
        <w:t> </w:t>
      </w:r>
      <w:r w:rsidR="008B190B" w:rsidRPr="00023D10">
        <w:rPr>
          <w:shd w:val="clear" w:color="auto" w:fill="FFFFFF"/>
        </w:rPr>
        <w:t>»</w:t>
      </w:r>
    </w:p>
    <w:p w14:paraId="308FC10A" w14:textId="32A0BD36" w:rsidR="00023D10" w:rsidRPr="00023D10" w:rsidRDefault="00023D10" w:rsidP="00D54E93">
      <w:pPr>
        <w:pStyle w:val="Style1"/>
        <w:rPr>
          <w:shd w:val="clear" w:color="auto" w:fill="FFFFFF"/>
        </w:rPr>
      </w:pPr>
      <w:r w:rsidRPr="00023D10">
        <w:rPr>
          <w:shd w:val="clear" w:color="auto" w:fill="FFFFFF"/>
        </w:rPr>
        <w:t>Si le consentement est donné, renseignez-vous sur tous les partenaires sexuels et d’injection au cours des 12 derniers mois. Renseignez-vous sur les enfants biologiques de moins de 19</w:t>
      </w:r>
      <w:r w:rsidR="00D54E93">
        <w:rPr>
          <w:shd w:val="clear" w:color="auto" w:fill="FFFFFF"/>
        </w:rPr>
        <w:t> </w:t>
      </w:r>
      <w:r w:rsidRPr="00023D10">
        <w:rPr>
          <w:shd w:val="clear" w:color="auto" w:fill="FFFFFF"/>
        </w:rPr>
        <w:t>ans. Assurez-vous de documenter leur âge, leur sexe et leur relation avec le client index.</w:t>
      </w:r>
    </w:p>
    <w:p w14:paraId="337F2CCD" w14:textId="77777777" w:rsidR="00023D10" w:rsidRPr="00865B5B" w:rsidRDefault="00023D10" w:rsidP="00865B5B">
      <w:pPr>
        <w:rPr>
          <w:b/>
          <w:bCs/>
          <w:color w:val="577F9F"/>
        </w:rPr>
      </w:pPr>
      <w:r w:rsidRPr="00865B5B">
        <w:rPr>
          <w:b/>
          <w:bCs/>
          <w:color w:val="577F9F"/>
        </w:rPr>
        <w:t>Présentation du thème de la violence (à utiliser avec tous les clients index)</w:t>
      </w:r>
    </w:p>
    <w:p w14:paraId="159B5F82" w14:textId="216615AE" w:rsidR="00023D10" w:rsidRPr="00023D10" w:rsidRDefault="00FF3AD4" w:rsidP="00D54E93">
      <w:pPr>
        <w:pStyle w:val="Style1"/>
        <w:rPr>
          <w:shd w:val="clear" w:color="auto" w:fill="FFFFFF"/>
        </w:rPr>
      </w:pPr>
      <w:r w:rsidRPr="00023D10">
        <w:rPr>
          <w:shd w:val="clear" w:color="auto" w:fill="FFFFFF"/>
        </w:rPr>
        <w:t>« Merci</w:t>
      </w:r>
      <w:r w:rsidR="00023D10" w:rsidRPr="00023D10">
        <w:rPr>
          <w:shd w:val="clear" w:color="auto" w:fill="FFFFFF"/>
        </w:rPr>
        <w:t xml:space="preserve"> d'avoir partagé les noms de vos partenaires avec moi. Comme je l'ai dit plus tôt, nous ne contacterons ces personnes qu'avec votre consentement. Une des choses à considérer pour décider si nous pouvons contacter ces personnes est votre sécurité</w:t>
      </w:r>
      <w:r w:rsidR="008B190B" w:rsidRPr="00023D10">
        <w:rPr>
          <w:shd w:val="clear" w:color="auto" w:fill="FFFFFF"/>
        </w:rPr>
        <w:t>.</w:t>
      </w:r>
      <w:r w:rsidR="008B190B">
        <w:rPr>
          <w:shd w:val="clear" w:color="auto" w:fill="FFFFFF"/>
        </w:rPr>
        <w:t> </w:t>
      </w:r>
      <w:r w:rsidR="008B190B" w:rsidRPr="00023D10">
        <w:rPr>
          <w:shd w:val="clear" w:color="auto" w:fill="FFFFFF"/>
        </w:rPr>
        <w:t>»</w:t>
      </w:r>
    </w:p>
    <w:p w14:paraId="04ABBA53" w14:textId="1D10B389" w:rsidR="00023D10" w:rsidRPr="00023D10" w:rsidRDefault="00FF3AD4" w:rsidP="00D54E93">
      <w:pPr>
        <w:pStyle w:val="Style1"/>
        <w:rPr>
          <w:u w:val="single"/>
          <w:shd w:val="clear" w:color="auto" w:fill="FFFFFF"/>
        </w:rPr>
      </w:pPr>
      <w:r w:rsidRPr="00023D10">
        <w:rPr>
          <w:shd w:val="clear" w:color="auto" w:fill="FFFFFF"/>
        </w:rPr>
        <w:lastRenderedPageBreak/>
        <w:t>« De</w:t>
      </w:r>
      <w:r w:rsidR="00023D10" w:rsidRPr="00023D10">
        <w:rPr>
          <w:shd w:val="clear" w:color="auto" w:fill="FFFFFF"/>
        </w:rPr>
        <w:t xml:space="preserve"> nombreuses personnes ont des problèmes avec leur conjoint ou partenaire. Cela peut inclure la violence. La violence d'un partenaire peut nuire à votre santé, et comme je me soucie de votre santé, je souhaite vous poser les questions suivantes avant de parler de notification du partenaire. Je veux que vous sachiez que </w:t>
      </w:r>
      <w:r w:rsidR="00023D10" w:rsidRPr="00304C1D">
        <w:rPr>
          <w:shd w:val="clear" w:color="auto" w:fill="FFFFFF"/>
        </w:rPr>
        <w:t>je garderai tout ce que vous me direz entre nous, à moins que vous ne me donniez la permission de le partager</w:t>
      </w:r>
      <w:r w:rsidR="008B190B" w:rsidRPr="00023D10">
        <w:rPr>
          <w:shd w:val="clear" w:color="auto" w:fill="FFFFFF"/>
        </w:rPr>
        <w:t>.</w:t>
      </w:r>
      <w:r w:rsidR="008B190B">
        <w:rPr>
          <w:shd w:val="clear" w:color="auto" w:fill="FFFFFF"/>
        </w:rPr>
        <w:t> </w:t>
      </w:r>
      <w:r w:rsidR="008B190B" w:rsidRPr="00023D10">
        <w:rPr>
          <w:shd w:val="clear" w:color="auto" w:fill="FFFFFF"/>
        </w:rPr>
        <w:t>»</w:t>
      </w:r>
    </w:p>
    <w:p w14:paraId="4B17A931" w14:textId="77777777" w:rsidR="00023D10" w:rsidRPr="00023D10" w:rsidRDefault="00023D10" w:rsidP="003E12FF">
      <w:pPr>
        <w:numPr>
          <w:ilvl w:val="0"/>
          <w:numId w:val="2"/>
        </w:numPr>
        <w:spacing w:after="120" w:line="240" w:lineRule="auto"/>
        <w:rPr>
          <w:rFonts w:cstheme="minorHAnsi"/>
          <w:i/>
          <w:iCs/>
          <w:color w:val="000000"/>
          <w:shd w:val="clear" w:color="auto" w:fill="FFFFFF"/>
        </w:rPr>
      </w:pPr>
      <w:r w:rsidRPr="00023D10">
        <w:rPr>
          <w:rFonts w:cstheme="minorHAnsi"/>
          <w:i/>
          <w:iCs/>
          <w:color w:val="000000"/>
          <w:shd w:val="clear" w:color="auto" w:fill="FFFFFF"/>
        </w:rPr>
        <w:t xml:space="preserve">N'oubliez pas que s'il existe une divulgation légale obligatoire dans votre contexte, le texte souligné ci-dessus doit être révisé pour refléter les limites de la confidentialité. </w:t>
      </w:r>
    </w:p>
    <w:p w14:paraId="65C288A0" w14:textId="592F10ED" w:rsidR="00023D10" w:rsidRPr="00023D10" w:rsidRDefault="00FF3AD4" w:rsidP="008B190B">
      <w:pPr>
        <w:pStyle w:val="Style1"/>
        <w:rPr>
          <w:shd w:val="clear" w:color="auto" w:fill="FFFFFF"/>
        </w:rPr>
      </w:pPr>
      <w:r w:rsidRPr="00023D10">
        <w:rPr>
          <w:shd w:val="clear" w:color="auto" w:fill="FFFFFF"/>
        </w:rPr>
        <w:t>« Parce</w:t>
      </w:r>
      <w:r w:rsidR="00023D10" w:rsidRPr="00023D10">
        <w:rPr>
          <w:shd w:val="clear" w:color="auto" w:fill="FFFFFF"/>
        </w:rPr>
        <w:t xml:space="preserve"> que votre sécurité est importante pour moi et parce que votre sécurité affecte directement votre santé et votre bien-être, je voudrais vous poser les questions </w:t>
      </w:r>
      <w:r w:rsidR="007503B1" w:rsidRPr="00023D10">
        <w:rPr>
          <w:shd w:val="clear" w:color="auto" w:fill="FFFFFF"/>
        </w:rPr>
        <w:t>suivantes :</w:t>
      </w:r>
    </w:p>
    <w:p w14:paraId="73005B6E" w14:textId="61A01966" w:rsidR="00023D10" w:rsidRPr="00023D10" w:rsidRDefault="00023D10" w:rsidP="00C52DD1">
      <w:pPr>
        <w:spacing w:after="120" w:line="240" w:lineRule="auto"/>
        <w:ind w:left="720"/>
        <w:rPr>
          <w:rFonts w:cstheme="minorHAnsi"/>
          <w:color w:val="000000"/>
          <w:shd w:val="clear" w:color="auto" w:fill="FFFFFF"/>
        </w:rPr>
      </w:pPr>
      <w:r w:rsidRPr="00023D10">
        <w:rPr>
          <w:rFonts w:cstheme="minorHAnsi"/>
          <w:color w:val="000000"/>
          <w:shd w:val="clear" w:color="auto" w:fill="FFFFFF"/>
        </w:rPr>
        <w:t xml:space="preserve">Est-ce que [partenaire] vous a déjà frappé, donné des coups de pied ou </w:t>
      </w:r>
      <w:r w:rsidR="00FF3AD4" w:rsidRPr="00023D10">
        <w:rPr>
          <w:rFonts w:cstheme="minorHAnsi"/>
          <w:color w:val="000000"/>
          <w:shd w:val="clear" w:color="auto" w:fill="FFFFFF"/>
        </w:rPr>
        <w:t>giflé ?</w:t>
      </w:r>
    </w:p>
    <w:p w14:paraId="6FC08E15" w14:textId="51A74FC6" w:rsidR="00023D10" w:rsidRPr="00023D10" w:rsidRDefault="00023D10" w:rsidP="00C52DD1">
      <w:pPr>
        <w:spacing w:after="120" w:line="240" w:lineRule="auto"/>
        <w:ind w:left="720"/>
        <w:rPr>
          <w:rFonts w:cstheme="minorHAnsi"/>
          <w:color w:val="000000"/>
          <w:shd w:val="clear" w:color="auto" w:fill="FFFFFF"/>
        </w:rPr>
      </w:pPr>
      <w:r w:rsidRPr="00023D10">
        <w:rPr>
          <w:rFonts w:cstheme="minorHAnsi"/>
          <w:color w:val="000000"/>
          <w:shd w:val="clear" w:color="auto" w:fill="FFFFFF"/>
        </w:rPr>
        <w:t xml:space="preserve">[Le partenaire] a-t-il déjà menacé de vous faire du mal, vous a-t-il humilié ou contrôlé vos </w:t>
      </w:r>
      <w:r w:rsidR="00FF3AD4" w:rsidRPr="00023D10">
        <w:rPr>
          <w:rFonts w:cstheme="minorHAnsi"/>
          <w:color w:val="000000"/>
          <w:shd w:val="clear" w:color="auto" w:fill="FFFFFF"/>
        </w:rPr>
        <w:t>mouvements ?</w:t>
      </w:r>
    </w:p>
    <w:p w14:paraId="4917B709" w14:textId="75C3B6F7" w:rsidR="00023D10" w:rsidRPr="00023D10" w:rsidRDefault="00023D10" w:rsidP="00C52DD1">
      <w:pPr>
        <w:spacing w:after="120" w:line="240" w:lineRule="auto"/>
        <w:ind w:left="720"/>
        <w:rPr>
          <w:rFonts w:cstheme="minorHAnsi"/>
          <w:color w:val="000000"/>
          <w:shd w:val="clear" w:color="auto" w:fill="FFFFFF"/>
        </w:rPr>
      </w:pPr>
      <w:r w:rsidRPr="00023D10">
        <w:rPr>
          <w:rFonts w:cstheme="minorHAnsi"/>
          <w:color w:val="000000"/>
          <w:shd w:val="clear" w:color="auto" w:fill="FFFFFF"/>
        </w:rPr>
        <w:t xml:space="preserve">[Votre partenaire] vous a-t-il déjà forcé à faire quelque chose de sexuel qui vous met mal à </w:t>
      </w:r>
      <w:r w:rsidR="00FF3AD4" w:rsidRPr="00023D10">
        <w:rPr>
          <w:rFonts w:cstheme="minorHAnsi"/>
          <w:color w:val="000000"/>
          <w:shd w:val="clear" w:color="auto" w:fill="FFFFFF"/>
        </w:rPr>
        <w:t>l’aise ?</w:t>
      </w:r>
      <w:r w:rsidRPr="00023D10">
        <w:rPr>
          <w:rFonts w:cstheme="minorHAnsi"/>
          <w:color w:val="000000"/>
          <w:shd w:val="clear" w:color="auto" w:fill="FFFFFF"/>
        </w:rPr>
        <w:t xml:space="preserve"> »</w:t>
      </w:r>
    </w:p>
    <w:p w14:paraId="2DD5B467" w14:textId="77777777" w:rsidR="00023D10" w:rsidRPr="00023D10" w:rsidRDefault="00023D10" w:rsidP="003E12FF">
      <w:pPr>
        <w:numPr>
          <w:ilvl w:val="0"/>
          <w:numId w:val="3"/>
        </w:numPr>
        <w:spacing w:after="120" w:line="240" w:lineRule="auto"/>
        <w:rPr>
          <w:rFonts w:cstheme="minorHAnsi"/>
          <w:i/>
          <w:iCs/>
          <w:color w:val="000000"/>
          <w:shd w:val="clear" w:color="auto" w:fill="FFFFFF"/>
        </w:rPr>
      </w:pPr>
      <w:r w:rsidRPr="00023D10">
        <w:rPr>
          <w:rFonts w:cstheme="minorHAnsi"/>
          <w:i/>
          <w:iCs/>
          <w:color w:val="000000"/>
          <w:shd w:val="clear" w:color="auto" w:fill="FFFFFF"/>
        </w:rPr>
        <w:t>Posez ces questions sur chaque partenaire nommé. Vous pouvez réviser ces questions ou en ajouter d'autres si nécessaire. Les questions doivent être standardisées entre les prestataires de l'établissement.</w:t>
      </w:r>
    </w:p>
    <w:p w14:paraId="7A76AEFA" w14:textId="037530F5" w:rsidR="00023D10" w:rsidRPr="00023D10" w:rsidRDefault="00023D10" w:rsidP="008B190B">
      <w:pPr>
        <w:pStyle w:val="Style1"/>
        <w:rPr>
          <w:shd w:val="clear" w:color="auto" w:fill="FFFFFF"/>
        </w:rPr>
      </w:pPr>
      <w:r w:rsidRPr="00023D10">
        <w:rPr>
          <w:shd w:val="clear" w:color="auto" w:fill="FFFFFF"/>
        </w:rPr>
        <w:t xml:space="preserve">Si le client révèle la violence </w:t>
      </w:r>
      <w:r w:rsidRPr="00023D10">
        <w:rPr>
          <w:u w:val="single"/>
          <w:shd w:val="clear" w:color="auto" w:fill="FFFFFF"/>
        </w:rPr>
        <w:t>de la part de n’importe quel partenaire</w:t>
      </w:r>
      <w:r w:rsidRPr="00023D10">
        <w:rPr>
          <w:shd w:val="clear" w:color="auto" w:fill="FFFFFF"/>
        </w:rPr>
        <w:t>, suivez les POS de votre clinique concernant la réponse à la violence ou une POS spécifique liée à la détection et la réponse à la violence dans le cadre des tests index.</w:t>
      </w:r>
    </w:p>
    <w:p w14:paraId="3623ABAD" w14:textId="4E1AA10C" w:rsidR="00023D10" w:rsidRPr="00023D10" w:rsidRDefault="00023D10" w:rsidP="00C52DD1">
      <w:pPr>
        <w:pStyle w:val="Style1"/>
        <w:rPr>
          <w:shd w:val="clear" w:color="auto" w:fill="FFFFFF"/>
        </w:rPr>
      </w:pPr>
      <w:r w:rsidRPr="00023D10">
        <w:rPr>
          <w:shd w:val="clear" w:color="auto" w:fill="FFFFFF"/>
        </w:rPr>
        <w:t>Après avoir terminé LIVES, recommandez au client de ne pas avancer avec les tests index avec ce (s) partenaire (s) spécifique (s). Si le client souhaite aller de l'avant avec le test index d'un partenaire qui a été violent et que vous pensez que cela peut être fait en toute sécurité, envisagez une option qui n'exige pas la divulgation du statut du client au partenaire violent. Si cela ne peut pas être fait en toute sécurité, n'allez pas plus loin avec le test d'index des partenaires qui ont commis des violences.</w:t>
      </w:r>
    </w:p>
    <w:p w14:paraId="117DD342" w14:textId="5356C8A9" w:rsidR="00023D10" w:rsidRPr="002C31B9" w:rsidRDefault="00023D10" w:rsidP="008B190B">
      <w:pPr>
        <w:pStyle w:val="Style1"/>
        <w:rPr>
          <w:b/>
          <w:bCs w:val="0"/>
          <w:shd w:val="clear" w:color="auto" w:fill="FFFFFF"/>
        </w:rPr>
      </w:pPr>
      <w:r w:rsidRPr="00023D10">
        <w:rPr>
          <w:shd w:val="clear" w:color="auto" w:fill="FFFFFF"/>
        </w:rPr>
        <w:t xml:space="preserve">Si le client ne révèle pas la violence et que vous ne soupçonnez pas de violence de la part d'un ou de plusieurs partenaires nommés, avec la permission du client, continuez avec les </w:t>
      </w:r>
      <w:r w:rsidRPr="00C52DD1">
        <w:rPr>
          <w:shd w:val="clear" w:color="auto" w:fill="FFFFFF"/>
        </w:rPr>
        <w:t>tests index pour ces partenaires non violents.</w:t>
      </w:r>
      <w:r w:rsidRPr="002C31B9">
        <w:rPr>
          <w:b/>
          <w:bCs w:val="0"/>
          <w:shd w:val="clear" w:color="auto" w:fill="FFFFFF"/>
        </w:rPr>
        <w:t xml:space="preserve"> </w:t>
      </w:r>
    </w:p>
    <w:p w14:paraId="3EF7AE9D" w14:textId="3D589C81" w:rsidR="00023D10" w:rsidRPr="00865B5B" w:rsidRDefault="00023D10" w:rsidP="00865B5B">
      <w:pPr>
        <w:rPr>
          <w:b/>
          <w:bCs/>
          <w:color w:val="577F9F"/>
        </w:rPr>
      </w:pPr>
      <w:r w:rsidRPr="00865B5B">
        <w:rPr>
          <w:b/>
          <w:bCs/>
          <w:color w:val="577F9F"/>
        </w:rPr>
        <w:t>Décider comment contacter vos partenaires (à utiliser lorsque le client souhaite poursuivre le test</w:t>
      </w:r>
      <w:r w:rsidR="002C31B9" w:rsidRPr="00865B5B">
        <w:rPr>
          <w:b/>
          <w:bCs/>
          <w:color w:val="577F9F"/>
        </w:rPr>
        <w:t> </w:t>
      </w:r>
      <w:r w:rsidRPr="00865B5B">
        <w:rPr>
          <w:b/>
          <w:bCs/>
          <w:color w:val="577F9F"/>
        </w:rPr>
        <w:t>index)</w:t>
      </w:r>
    </w:p>
    <w:p w14:paraId="7A3FB04E" w14:textId="37C68C84" w:rsidR="00023D10" w:rsidRPr="00A22B22" w:rsidRDefault="00FF3AD4" w:rsidP="00A22B22">
      <w:pPr>
        <w:spacing w:after="120" w:line="240" w:lineRule="auto"/>
        <w:ind w:left="720"/>
        <w:rPr>
          <w:rFonts w:cstheme="minorHAnsi"/>
          <w:color w:val="000000"/>
          <w:shd w:val="clear" w:color="auto" w:fill="FFFFFF"/>
        </w:rPr>
      </w:pPr>
      <w:r w:rsidRPr="00023D10">
        <w:rPr>
          <w:shd w:val="clear" w:color="auto" w:fill="FFFFFF"/>
        </w:rPr>
        <w:t>« Il</w:t>
      </w:r>
      <w:r w:rsidR="00023D10" w:rsidRPr="00023D10">
        <w:rPr>
          <w:shd w:val="clear" w:color="auto" w:fill="FFFFFF"/>
        </w:rPr>
        <w:t xml:space="preserve"> existe différentes façons d'inviter des partenaires et des enfants à se présenter pour des tests qui vous protègent ainsi que les partenaires et les enfants. Il peut y avoir une option différente pour chaque partenaire et vous pouvez choisir celle qui convient le mieux à chaque partenaire. Voici quelques-unes des options</w:t>
      </w:r>
      <w:r w:rsidR="00C705B8">
        <w:rPr>
          <w:shd w:val="clear" w:color="auto" w:fill="FFFFFF"/>
        </w:rPr>
        <w:t xml:space="preserve"> </w:t>
      </w:r>
      <w:r w:rsidR="00023D10" w:rsidRPr="00023D10">
        <w:rPr>
          <w:shd w:val="clear" w:color="auto" w:fill="FFFFFF"/>
        </w:rPr>
        <w:t>:</w:t>
      </w:r>
      <w:r w:rsidR="00A22B22" w:rsidRPr="00023D10">
        <w:rPr>
          <w:rFonts w:cstheme="minorHAnsi"/>
          <w:color w:val="000000"/>
          <w:shd w:val="clear" w:color="auto" w:fill="FFFFFF"/>
        </w:rPr>
        <w:t xml:space="preserve"> »</w:t>
      </w:r>
    </w:p>
    <w:p w14:paraId="785B93A6" w14:textId="6AEBA294" w:rsidR="00023D10" w:rsidRPr="004615EB" w:rsidRDefault="00A22B22" w:rsidP="003E12FF">
      <w:pPr>
        <w:pStyle w:val="ListParagraph"/>
        <w:numPr>
          <w:ilvl w:val="0"/>
          <w:numId w:val="20"/>
        </w:numPr>
        <w:spacing w:after="120"/>
        <w:ind w:left="1080"/>
        <w:contextualSpacing w:val="0"/>
      </w:pPr>
      <w:r w:rsidRPr="00023D10">
        <w:rPr>
          <w:shd w:val="clear" w:color="auto" w:fill="FFFFFF"/>
        </w:rPr>
        <w:t xml:space="preserve">« </w:t>
      </w:r>
      <w:r w:rsidR="00023D10" w:rsidRPr="004615EB">
        <w:t>Vous encouragez votre partenaire à venir passer un test. Cela peut impliquer ou non de partager votre statut VIH.</w:t>
      </w:r>
      <w:r w:rsidRPr="00023D10">
        <w:rPr>
          <w:rFonts w:cstheme="minorHAnsi"/>
          <w:color w:val="000000"/>
          <w:shd w:val="clear" w:color="auto" w:fill="FFFFFF"/>
        </w:rPr>
        <w:t xml:space="preserve"> »</w:t>
      </w:r>
    </w:p>
    <w:p w14:paraId="6C3C361F" w14:textId="147C64D9" w:rsidR="00023D10" w:rsidRPr="004615EB" w:rsidRDefault="00A22B22" w:rsidP="003E12FF">
      <w:pPr>
        <w:pStyle w:val="ListParagraph"/>
        <w:numPr>
          <w:ilvl w:val="0"/>
          <w:numId w:val="20"/>
        </w:numPr>
        <w:ind w:left="1080"/>
      </w:pPr>
      <w:r w:rsidRPr="00023D10">
        <w:rPr>
          <w:shd w:val="clear" w:color="auto" w:fill="FFFFFF"/>
        </w:rPr>
        <w:t xml:space="preserve">« </w:t>
      </w:r>
      <w:r w:rsidR="00023D10" w:rsidRPr="004615EB">
        <w:t>Un conseiller ou un autre prestataire de soins de santé appellera ou rendra visite à votre partenaire et l'informera qu'il doit faire un test de dépistage du VIH. Ils ne partageront pas votre nom avec le contact.</w:t>
      </w:r>
      <w:r w:rsidRPr="00023D10">
        <w:rPr>
          <w:rFonts w:cstheme="minorHAnsi"/>
          <w:color w:val="000000"/>
          <w:shd w:val="clear" w:color="auto" w:fill="FFFFFF"/>
        </w:rPr>
        <w:t xml:space="preserve"> »</w:t>
      </w:r>
    </w:p>
    <w:p w14:paraId="3855F56B" w14:textId="344C8781" w:rsidR="00933C28" w:rsidRPr="00A22B22" w:rsidRDefault="007913F8" w:rsidP="003E12FF">
      <w:pPr>
        <w:pStyle w:val="ListParagraph"/>
        <w:numPr>
          <w:ilvl w:val="0"/>
          <w:numId w:val="21"/>
        </w:numPr>
        <w:tabs>
          <w:tab w:val="left" w:pos="1440"/>
        </w:tabs>
        <w:spacing w:after="120" w:line="240" w:lineRule="auto"/>
        <w:ind w:left="1440"/>
        <w:contextualSpacing w:val="0"/>
        <w:rPr>
          <w:i/>
          <w:iCs/>
          <w:spacing w:val="-2"/>
          <w:shd w:val="clear" w:color="auto" w:fill="FFFFFF"/>
        </w:rPr>
      </w:pPr>
      <w:r w:rsidRPr="00A22B22">
        <w:rPr>
          <w:i/>
          <w:iCs/>
          <w:spacing w:val="-2"/>
          <w:shd w:val="clear" w:color="auto" w:fill="FFFFFF"/>
        </w:rPr>
        <w:lastRenderedPageBreak/>
        <w:t xml:space="preserve">Si le client veut savoir ce qui sera partagé avec un partenaire contacté par un agent de santé, notez qu'il existe des options telles </w:t>
      </w:r>
      <w:r w:rsidR="00393CE2" w:rsidRPr="00A22B22">
        <w:rPr>
          <w:i/>
          <w:iCs/>
          <w:spacing w:val="-2"/>
          <w:shd w:val="clear" w:color="auto" w:fill="FFFFFF"/>
        </w:rPr>
        <w:t>que :</w:t>
      </w:r>
      <w:r w:rsidRPr="00A22B22">
        <w:rPr>
          <w:i/>
          <w:iCs/>
          <w:spacing w:val="-2"/>
          <w:shd w:val="clear" w:color="auto" w:fill="FFFFFF"/>
        </w:rPr>
        <w:t xml:space="preserve"> </w:t>
      </w:r>
      <w:r w:rsidR="00A22B22" w:rsidRPr="00A22B22">
        <w:rPr>
          <w:i/>
          <w:iCs/>
          <w:spacing w:val="-2"/>
          <w:shd w:val="clear" w:color="auto" w:fill="FFFFFF"/>
        </w:rPr>
        <w:t xml:space="preserve">« </w:t>
      </w:r>
      <w:r w:rsidRPr="00A22B22">
        <w:rPr>
          <w:i/>
          <w:iCs/>
          <w:spacing w:val="-2"/>
          <w:shd w:val="clear" w:color="auto" w:fill="FFFFFF"/>
        </w:rPr>
        <w:t>Nous contactons tout le monde dans cette communauté pour offrir un dépistage du VIH (ou plus généralement services) dans le cadre de la campagne X</w:t>
      </w:r>
      <w:r w:rsidR="00A22B22" w:rsidRPr="00A22B22">
        <w:rPr>
          <w:rFonts w:cstheme="minorHAnsi"/>
          <w:i/>
          <w:iCs/>
          <w:color w:val="000000"/>
          <w:spacing w:val="-2"/>
          <w:shd w:val="clear" w:color="auto" w:fill="FFFFFF"/>
        </w:rPr>
        <w:t xml:space="preserve"> » </w:t>
      </w:r>
      <w:r w:rsidRPr="00A22B22">
        <w:rPr>
          <w:i/>
          <w:iCs/>
          <w:spacing w:val="-2"/>
          <w:shd w:val="clear" w:color="auto" w:fill="FFFFFF"/>
        </w:rPr>
        <w:t xml:space="preserve">ou </w:t>
      </w:r>
      <w:r w:rsidR="00A22B22" w:rsidRPr="00A22B22">
        <w:rPr>
          <w:i/>
          <w:iCs/>
          <w:spacing w:val="-2"/>
          <w:shd w:val="clear" w:color="auto" w:fill="FFFFFF"/>
        </w:rPr>
        <w:t xml:space="preserve">« </w:t>
      </w:r>
      <w:r w:rsidRPr="00A22B22">
        <w:rPr>
          <w:i/>
          <w:iCs/>
          <w:spacing w:val="-2"/>
          <w:shd w:val="clear" w:color="auto" w:fill="FFFFFF"/>
        </w:rPr>
        <w:t>Nous avons reçu vos informations de contact de manière anonyme en tant que personne susceptible de bénéficier d'un test de dépistage du VIH.</w:t>
      </w:r>
      <w:r w:rsidR="00A22B22" w:rsidRPr="00A22B22">
        <w:rPr>
          <w:rFonts w:cstheme="minorHAnsi"/>
          <w:i/>
          <w:iCs/>
          <w:color w:val="000000"/>
          <w:spacing w:val="-2"/>
          <w:shd w:val="clear" w:color="auto" w:fill="FFFFFF"/>
        </w:rPr>
        <w:t xml:space="preserve"> »</w:t>
      </w:r>
      <w:r w:rsidRPr="00A22B22">
        <w:rPr>
          <w:i/>
          <w:iCs/>
          <w:spacing w:val="-2"/>
          <w:shd w:val="clear" w:color="auto" w:fill="FFFFFF"/>
        </w:rPr>
        <w:t xml:space="preserve"> La recommandation du client sur les messages pouvant être utilisés en toute sécurité doit guider ce que le </w:t>
      </w:r>
      <w:r w:rsidR="00933C28" w:rsidRPr="00A22B22">
        <w:rPr>
          <w:i/>
          <w:iCs/>
          <w:spacing w:val="-2"/>
          <w:shd w:val="clear" w:color="auto" w:fill="FFFFFF"/>
        </w:rPr>
        <w:t>prestataire</w:t>
      </w:r>
      <w:r w:rsidRPr="00A22B22">
        <w:rPr>
          <w:i/>
          <w:iCs/>
          <w:spacing w:val="-2"/>
          <w:shd w:val="clear" w:color="auto" w:fill="FFFFFF"/>
        </w:rPr>
        <w:t xml:space="preserve"> dit lorsqu'il contacte le cas</w:t>
      </w:r>
      <w:r w:rsidR="00933C28" w:rsidRPr="00A22B22">
        <w:rPr>
          <w:i/>
          <w:iCs/>
          <w:spacing w:val="-2"/>
          <w:shd w:val="clear" w:color="auto" w:fill="FFFFFF"/>
        </w:rPr>
        <w:t xml:space="preserve"> index.</w:t>
      </w:r>
    </w:p>
    <w:p w14:paraId="24DA5F27" w14:textId="5E98B626" w:rsidR="004615EB" w:rsidRDefault="00A22B22" w:rsidP="003E12FF">
      <w:pPr>
        <w:pStyle w:val="ListParagraph"/>
        <w:numPr>
          <w:ilvl w:val="0"/>
          <w:numId w:val="20"/>
        </w:numPr>
        <w:spacing w:after="120" w:line="240" w:lineRule="auto"/>
        <w:ind w:left="1170"/>
        <w:contextualSpacing w:val="0"/>
        <w:rPr>
          <w:rFonts w:cstheme="minorHAnsi"/>
          <w:color w:val="000000"/>
          <w:shd w:val="clear" w:color="auto" w:fill="FFFFFF"/>
        </w:rPr>
      </w:pPr>
      <w:r w:rsidRPr="00023D10">
        <w:rPr>
          <w:shd w:val="clear" w:color="auto" w:fill="FFFFFF"/>
        </w:rPr>
        <w:t xml:space="preserve">« </w:t>
      </w:r>
      <w:r w:rsidR="00023D10" w:rsidRPr="004615EB">
        <w:rPr>
          <w:rFonts w:cstheme="minorHAnsi"/>
          <w:color w:val="000000"/>
          <w:shd w:val="clear" w:color="auto" w:fill="FFFFFF"/>
        </w:rPr>
        <w:t>Vous et un conseiller travaillerez ensemble pour informer votre partenaire. Vous aurez 30 jours pour leur dire, après quoi, avec votre permission, le conseiller prendra contact avec votre partenaire.</w:t>
      </w:r>
      <w:r w:rsidRPr="00023D10">
        <w:rPr>
          <w:rFonts w:cstheme="minorHAnsi"/>
          <w:color w:val="000000"/>
          <w:shd w:val="clear" w:color="auto" w:fill="FFFFFF"/>
        </w:rPr>
        <w:t xml:space="preserve"> »</w:t>
      </w:r>
    </w:p>
    <w:p w14:paraId="46249541" w14:textId="275E950E" w:rsidR="00023D10" w:rsidRPr="004615EB" w:rsidRDefault="00A22B22" w:rsidP="003E12FF">
      <w:pPr>
        <w:pStyle w:val="ListParagraph"/>
        <w:numPr>
          <w:ilvl w:val="0"/>
          <w:numId w:val="20"/>
        </w:numPr>
        <w:spacing w:after="120" w:line="240" w:lineRule="auto"/>
        <w:ind w:left="1170"/>
        <w:contextualSpacing w:val="0"/>
        <w:rPr>
          <w:rFonts w:cstheme="minorHAnsi"/>
          <w:color w:val="000000"/>
          <w:shd w:val="clear" w:color="auto" w:fill="FFFFFF"/>
        </w:rPr>
      </w:pPr>
      <w:r w:rsidRPr="00023D10">
        <w:rPr>
          <w:shd w:val="clear" w:color="auto" w:fill="FFFFFF"/>
        </w:rPr>
        <w:t xml:space="preserve">« </w:t>
      </w:r>
      <w:r w:rsidR="00023D10" w:rsidRPr="004615EB">
        <w:rPr>
          <w:rFonts w:cstheme="minorHAnsi"/>
          <w:color w:val="000000"/>
          <w:shd w:val="clear" w:color="auto" w:fill="FFFFFF"/>
        </w:rPr>
        <w:t>Le conseiller s'assiéra avec vous et votre partenaire et vous aidera à parler du dépistage. Cela peut impliquer ou non d'informer votre partenaire de votre statut VIH.</w:t>
      </w:r>
      <w:r w:rsidRPr="00023D10">
        <w:rPr>
          <w:rFonts w:cstheme="minorHAnsi"/>
          <w:color w:val="000000"/>
          <w:shd w:val="clear" w:color="auto" w:fill="FFFFFF"/>
        </w:rPr>
        <w:t xml:space="preserve"> »</w:t>
      </w:r>
    </w:p>
    <w:p w14:paraId="047ECBDD" w14:textId="63C48EAC" w:rsidR="00023D10" w:rsidRDefault="00023D10" w:rsidP="004615EB">
      <w:pPr>
        <w:pStyle w:val="Style1"/>
        <w:rPr>
          <w:shd w:val="clear" w:color="auto" w:fill="FFFFFF"/>
        </w:rPr>
      </w:pPr>
      <w:r w:rsidRPr="00023D10">
        <w:rPr>
          <w:shd w:val="clear" w:color="auto" w:fill="FFFFFF"/>
        </w:rPr>
        <w:t>«</w:t>
      </w:r>
      <w:r w:rsidR="006D5B94">
        <w:rPr>
          <w:shd w:val="clear" w:color="auto" w:fill="FFFFFF"/>
        </w:rPr>
        <w:t xml:space="preserve"> </w:t>
      </w:r>
      <w:r w:rsidRPr="00023D10">
        <w:rPr>
          <w:shd w:val="clear" w:color="auto" w:fill="FFFFFF"/>
        </w:rPr>
        <w:t>Maintenant que vous comprenez les options, avez-vous des questions</w:t>
      </w:r>
      <w:r w:rsidR="006D5B94">
        <w:rPr>
          <w:shd w:val="clear" w:color="auto" w:fill="FFFFFF"/>
        </w:rPr>
        <w:t xml:space="preserve"> </w:t>
      </w:r>
      <w:r w:rsidRPr="00023D10">
        <w:rPr>
          <w:shd w:val="clear" w:color="auto" w:fill="FFFFFF"/>
        </w:rPr>
        <w:t>? Êtes-vous à l'aise pour aller de l'avant avec les tests d'index pour les personnes que nous avons convenu de contacter en toute sécurité</w:t>
      </w:r>
      <w:r w:rsidR="006D5B94">
        <w:rPr>
          <w:shd w:val="clear" w:color="auto" w:fill="FFFFFF"/>
        </w:rPr>
        <w:t xml:space="preserve"> </w:t>
      </w:r>
      <w:r w:rsidRPr="00023D10">
        <w:rPr>
          <w:shd w:val="clear" w:color="auto" w:fill="FFFFFF"/>
        </w:rPr>
        <w:t>? »</w:t>
      </w:r>
    </w:p>
    <w:p w14:paraId="5605F88B" w14:textId="774292C3" w:rsidR="006D5B94" w:rsidRPr="00023D10" w:rsidRDefault="002E67BE" w:rsidP="004615EB">
      <w:pPr>
        <w:pStyle w:val="Style1"/>
        <w:rPr>
          <w:shd w:val="clear" w:color="auto" w:fill="FFFFFF"/>
        </w:rPr>
      </w:pPr>
      <w:r w:rsidRPr="002E67BE">
        <w:rPr>
          <w:shd w:val="clear" w:color="auto" w:fill="FFFFFF"/>
        </w:rPr>
        <w:t>Documenter le consentement dans le registre des tests index</w:t>
      </w:r>
      <w:r>
        <w:rPr>
          <w:shd w:val="clear" w:color="auto" w:fill="FFFFFF"/>
        </w:rPr>
        <w:t>.</w:t>
      </w:r>
    </w:p>
    <w:p w14:paraId="253975F9" w14:textId="77777777" w:rsidR="00023D10" w:rsidRPr="00865B5B" w:rsidRDefault="00023D10" w:rsidP="00865B5B">
      <w:pPr>
        <w:rPr>
          <w:b/>
          <w:bCs/>
          <w:color w:val="577F9F"/>
        </w:rPr>
      </w:pPr>
      <w:r w:rsidRPr="00865B5B">
        <w:rPr>
          <w:b/>
          <w:bCs/>
          <w:color w:val="577F9F"/>
        </w:rPr>
        <w:t>Préparer un plan pour aller de l'avant (utiliser une approche pertinente en fonction des préférences du client)</w:t>
      </w:r>
    </w:p>
    <w:p w14:paraId="54AA08D3" w14:textId="101CC1BB" w:rsidR="005339C9" w:rsidRDefault="000723DB" w:rsidP="002C31B9">
      <w:pPr>
        <w:spacing w:line="240" w:lineRule="auto"/>
        <w:rPr>
          <w:rFonts w:cstheme="minorHAnsi"/>
          <w:b/>
          <w:bCs/>
          <w:color w:val="000000"/>
          <w:shd w:val="clear" w:color="auto" w:fill="FFFFFF"/>
        </w:rPr>
      </w:pPr>
      <w:r w:rsidRPr="005339C9">
        <w:rPr>
          <w:rFonts w:cstheme="minorHAnsi"/>
          <w:b/>
          <w:bCs/>
          <w:color w:val="000000"/>
          <w:shd w:val="clear" w:color="auto" w:fill="FFFFFF"/>
        </w:rPr>
        <w:t xml:space="preserve">OPTION 1 </w:t>
      </w:r>
      <w:r w:rsidR="00023D10" w:rsidRPr="005339C9">
        <w:rPr>
          <w:rFonts w:cstheme="minorHAnsi"/>
          <w:b/>
          <w:bCs/>
          <w:color w:val="000000"/>
          <w:shd w:val="clear" w:color="auto" w:fill="FFFFFF"/>
        </w:rPr>
        <w:t xml:space="preserve">Le client index informe son partenaire </w:t>
      </w:r>
      <w:r w:rsidR="00393CE2" w:rsidRPr="005339C9">
        <w:rPr>
          <w:rFonts w:cstheme="minorHAnsi"/>
          <w:b/>
          <w:bCs/>
          <w:color w:val="000000"/>
          <w:shd w:val="clear" w:color="auto" w:fill="FFFFFF"/>
        </w:rPr>
        <w:t>sexuel :</w:t>
      </w:r>
      <w:r w:rsidR="000F7122">
        <w:rPr>
          <w:rFonts w:cstheme="minorHAnsi"/>
          <w:b/>
          <w:bCs/>
          <w:color w:val="000000"/>
          <w:shd w:val="clear" w:color="auto" w:fill="FFFFFF"/>
        </w:rPr>
        <w:t xml:space="preserve"> </w:t>
      </w:r>
      <w:r w:rsidR="00023D10" w:rsidRPr="005339C9">
        <w:rPr>
          <w:rFonts w:cstheme="minorHAnsi"/>
          <w:b/>
          <w:bCs/>
          <w:color w:val="000000"/>
          <w:shd w:val="clear" w:color="auto" w:fill="FFFFFF"/>
        </w:rPr>
        <w:t xml:space="preserve"> </w:t>
      </w:r>
    </w:p>
    <w:p w14:paraId="5C53B394" w14:textId="2389FC7F" w:rsidR="00023D10" w:rsidRPr="00023D10" w:rsidRDefault="00393CE2" w:rsidP="004615EB">
      <w:pPr>
        <w:pStyle w:val="Style1"/>
        <w:rPr>
          <w:shd w:val="clear" w:color="auto" w:fill="FFFFFF"/>
        </w:rPr>
      </w:pPr>
      <w:r w:rsidRPr="00023D10">
        <w:rPr>
          <w:shd w:val="clear" w:color="auto" w:fill="FFFFFF"/>
        </w:rPr>
        <w:t>«</w:t>
      </w:r>
      <w:r w:rsidR="004615EB">
        <w:rPr>
          <w:shd w:val="clear" w:color="auto" w:fill="FFFFFF"/>
        </w:rPr>
        <w:t> </w:t>
      </w:r>
      <w:r w:rsidRPr="00023D10">
        <w:rPr>
          <w:shd w:val="clear" w:color="auto" w:fill="FFFFFF"/>
        </w:rPr>
        <w:t>Faisons</w:t>
      </w:r>
      <w:r w:rsidR="00023D10" w:rsidRPr="00023D10">
        <w:rPr>
          <w:shd w:val="clear" w:color="auto" w:fill="FFFFFF"/>
        </w:rPr>
        <w:t xml:space="preserve"> un plan pour parler à vos partenaires</w:t>
      </w:r>
      <w:r w:rsidR="000F7122">
        <w:rPr>
          <w:shd w:val="clear" w:color="auto" w:fill="FFFFFF"/>
        </w:rPr>
        <w:t xml:space="preserve">, </w:t>
      </w:r>
      <w:r w:rsidR="00486E63">
        <w:rPr>
          <w:shd w:val="clear" w:color="auto" w:fill="FFFFFF"/>
        </w:rPr>
        <w:t>Réfléchissez</w:t>
      </w:r>
      <w:r w:rsidR="000F7122">
        <w:rPr>
          <w:shd w:val="clear" w:color="auto" w:fill="FFFFFF"/>
        </w:rPr>
        <w:t xml:space="preserve"> </w:t>
      </w:r>
      <w:r w:rsidR="000F7122" w:rsidRPr="00023D10">
        <w:rPr>
          <w:shd w:val="clear" w:color="auto" w:fill="FFFFFF"/>
        </w:rPr>
        <w:t>à</w:t>
      </w:r>
      <w:r w:rsidR="000F7122">
        <w:rPr>
          <w:shd w:val="clear" w:color="auto" w:fill="FFFFFF"/>
        </w:rPr>
        <w:t xml:space="preserve"> ces </w:t>
      </w:r>
      <w:r w:rsidR="007503B1">
        <w:rPr>
          <w:shd w:val="clear" w:color="auto" w:fill="FFFFFF"/>
        </w:rPr>
        <w:t>questions</w:t>
      </w:r>
      <w:r w:rsidR="004615EB">
        <w:rPr>
          <w:shd w:val="clear" w:color="auto" w:fill="FFFFFF"/>
        </w:rPr>
        <w:t>.</w:t>
      </w:r>
      <w:r w:rsidR="004615EB" w:rsidRPr="00023D10">
        <w:rPr>
          <w:shd w:val="clear" w:color="auto" w:fill="FFFFFF"/>
        </w:rPr>
        <w:t> »</w:t>
      </w:r>
    </w:p>
    <w:p w14:paraId="121D0E02" w14:textId="4DBEB635" w:rsidR="00023D10" w:rsidRPr="00023D10" w:rsidRDefault="00023D10" w:rsidP="004615EB">
      <w:pPr>
        <w:pStyle w:val="Style1"/>
        <w:rPr>
          <w:shd w:val="clear" w:color="auto" w:fill="FFFFFF"/>
        </w:rPr>
      </w:pPr>
      <w:r w:rsidRPr="00023D10">
        <w:rPr>
          <w:shd w:val="clear" w:color="auto" w:fill="FFFFFF"/>
        </w:rPr>
        <w:t>« Quand et où est le bon moment/le bon endroit pour vous aider à vous sentir en sécurité</w:t>
      </w:r>
      <w:r w:rsidR="000F7122">
        <w:rPr>
          <w:shd w:val="clear" w:color="auto" w:fill="FFFFFF"/>
        </w:rPr>
        <w:t xml:space="preserve"> </w:t>
      </w:r>
      <w:r w:rsidRPr="00023D10">
        <w:rPr>
          <w:shd w:val="clear" w:color="auto" w:fill="FFFFFF"/>
        </w:rPr>
        <w:t xml:space="preserve">? » </w:t>
      </w:r>
    </w:p>
    <w:p w14:paraId="7FAF2303" w14:textId="4AB232C2" w:rsidR="00023D10" w:rsidRPr="00023D10" w:rsidRDefault="004615EB" w:rsidP="004615EB">
      <w:pPr>
        <w:pStyle w:val="Style1"/>
        <w:rPr>
          <w:shd w:val="clear" w:color="auto" w:fill="FFFFFF"/>
        </w:rPr>
      </w:pPr>
      <w:r w:rsidRPr="00023D10">
        <w:rPr>
          <w:shd w:val="clear" w:color="auto" w:fill="FFFFFF"/>
        </w:rPr>
        <w:t>« </w:t>
      </w:r>
      <w:r w:rsidR="00023D10" w:rsidRPr="00023D10">
        <w:rPr>
          <w:shd w:val="clear" w:color="auto" w:fill="FFFFFF"/>
        </w:rPr>
        <w:t>Comment pourraient-ils réagir</w:t>
      </w:r>
      <w:r w:rsidR="000F7122">
        <w:rPr>
          <w:shd w:val="clear" w:color="auto" w:fill="FFFFFF"/>
        </w:rPr>
        <w:t xml:space="preserve"> </w:t>
      </w:r>
      <w:r w:rsidR="00023D10" w:rsidRPr="00023D10">
        <w:rPr>
          <w:shd w:val="clear" w:color="auto" w:fill="FFFFFF"/>
        </w:rPr>
        <w:t>?</w:t>
      </w:r>
      <w:r w:rsidRPr="00023D10">
        <w:rPr>
          <w:shd w:val="clear" w:color="auto" w:fill="FFFFFF"/>
        </w:rPr>
        <w:t> »</w:t>
      </w:r>
    </w:p>
    <w:p w14:paraId="7CDF2472" w14:textId="2FC5B611" w:rsidR="00023D10" w:rsidRPr="00023D10" w:rsidRDefault="00023D10" w:rsidP="004615EB">
      <w:pPr>
        <w:pStyle w:val="Style1"/>
        <w:rPr>
          <w:shd w:val="clear" w:color="auto" w:fill="FFFFFF"/>
        </w:rPr>
      </w:pPr>
      <w:r w:rsidRPr="00023D10">
        <w:rPr>
          <w:shd w:val="clear" w:color="auto" w:fill="FFFFFF"/>
        </w:rPr>
        <w:t>« Quelles questions auront-ils</w:t>
      </w:r>
      <w:r w:rsidR="000F7122">
        <w:rPr>
          <w:shd w:val="clear" w:color="auto" w:fill="FFFFFF"/>
        </w:rPr>
        <w:t xml:space="preserve"> </w:t>
      </w:r>
      <w:r w:rsidRPr="00023D10">
        <w:rPr>
          <w:shd w:val="clear" w:color="auto" w:fill="FFFFFF"/>
        </w:rPr>
        <w:t>? Et que pouvez-vous dire pour y répondre</w:t>
      </w:r>
      <w:r w:rsidR="000F7122">
        <w:rPr>
          <w:shd w:val="clear" w:color="auto" w:fill="FFFFFF"/>
        </w:rPr>
        <w:t xml:space="preserve"> </w:t>
      </w:r>
      <w:r w:rsidRPr="00023D10">
        <w:rPr>
          <w:shd w:val="clear" w:color="auto" w:fill="FFFFFF"/>
        </w:rPr>
        <w:t>? »</w:t>
      </w:r>
    </w:p>
    <w:p w14:paraId="17861B15" w14:textId="2C33466E" w:rsidR="00023D10" w:rsidRPr="00023D10" w:rsidRDefault="00393CE2" w:rsidP="004615EB">
      <w:pPr>
        <w:pStyle w:val="Style1"/>
        <w:rPr>
          <w:shd w:val="clear" w:color="auto" w:fill="FFFFFF"/>
        </w:rPr>
      </w:pPr>
      <w:r w:rsidRPr="00023D10">
        <w:rPr>
          <w:shd w:val="clear" w:color="auto" w:fill="FFFFFF"/>
        </w:rPr>
        <w:t>« Pensez</w:t>
      </w:r>
      <w:r w:rsidR="00023D10" w:rsidRPr="00023D10">
        <w:rPr>
          <w:shd w:val="clear" w:color="auto" w:fill="FFFFFF"/>
        </w:rPr>
        <w:t xml:space="preserve"> à avoir quelqu'un à proximité pour vous aider, si vous en avez besoin. »</w:t>
      </w:r>
    </w:p>
    <w:p w14:paraId="0EC9BD3D" w14:textId="31520F46" w:rsidR="00023D10" w:rsidRPr="00023D10" w:rsidRDefault="004615EB" w:rsidP="004615EB">
      <w:pPr>
        <w:pStyle w:val="Style1"/>
        <w:rPr>
          <w:shd w:val="clear" w:color="auto" w:fill="FFFFFF"/>
        </w:rPr>
      </w:pPr>
      <w:r w:rsidRPr="00023D10">
        <w:rPr>
          <w:shd w:val="clear" w:color="auto" w:fill="FFFFFF"/>
        </w:rPr>
        <w:t xml:space="preserve">« </w:t>
      </w:r>
      <w:r w:rsidR="00023D10" w:rsidRPr="00023D10">
        <w:rPr>
          <w:shd w:val="clear" w:color="auto" w:fill="FFFFFF"/>
        </w:rPr>
        <w:t>Nous pouvons pratiquer jusqu'à ce que vous vous sentiez à l'aise.</w:t>
      </w:r>
      <w:r w:rsidRPr="00023D10">
        <w:rPr>
          <w:shd w:val="clear" w:color="auto" w:fill="FFFFFF"/>
        </w:rPr>
        <w:t> »</w:t>
      </w:r>
    </w:p>
    <w:p w14:paraId="1040E0CC" w14:textId="62B95F79" w:rsidR="00D60534" w:rsidRDefault="000F7122" w:rsidP="002C31B9">
      <w:pPr>
        <w:spacing w:line="240" w:lineRule="auto"/>
        <w:rPr>
          <w:rFonts w:cstheme="minorHAnsi"/>
          <w:color w:val="000000"/>
          <w:shd w:val="clear" w:color="auto" w:fill="FFFFFF"/>
        </w:rPr>
      </w:pPr>
      <w:r w:rsidRPr="00D60534">
        <w:rPr>
          <w:rFonts w:cstheme="minorHAnsi"/>
          <w:b/>
          <w:bCs/>
          <w:color w:val="000000"/>
          <w:shd w:val="clear" w:color="auto" w:fill="FFFFFF"/>
        </w:rPr>
        <w:t xml:space="preserve">OPTION 2 </w:t>
      </w:r>
      <w:r w:rsidR="00023D10" w:rsidRPr="00D60534">
        <w:rPr>
          <w:rFonts w:cstheme="minorHAnsi"/>
          <w:b/>
          <w:bCs/>
          <w:color w:val="000000"/>
          <w:shd w:val="clear" w:color="auto" w:fill="FFFFFF"/>
        </w:rPr>
        <w:t>Le prestataire contacte le cas index</w:t>
      </w:r>
      <w:r w:rsidR="00D60534">
        <w:rPr>
          <w:rFonts w:cstheme="minorHAnsi"/>
          <w:b/>
          <w:bCs/>
          <w:color w:val="000000"/>
          <w:shd w:val="clear" w:color="auto" w:fill="FFFFFF"/>
        </w:rPr>
        <w:t xml:space="preserve"> </w:t>
      </w:r>
      <w:r w:rsidR="00023D10" w:rsidRPr="00D60534">
        <w:rPr>
          <w:rFonts w:cstheme="minorHAnsi"/>
          <w:b/>
          <w:bCs/>
          <w:color w:val="000000"/>
          <w:shd w:val="clear" w:color="auto" w:fill="FFFFFF"/>
        </w:rPr>
        <w:t>:</w:t>
      </w:r>
      <w:r w:rsidR="00023D10" w:rsidRPr="00023D10">
        <w:rPr>
          <w:rFonts w:cstheme="minorHAnsi"/>
          <w:color w:val="000000"/>
          <w:shd w:val="clear" w:color="auto" w:fill="FFFFFF"/>
        </w:rPr>
        <w:t xml:space="preserve"> </w:t>
      </w:r>
    </w:p>
    <w:p w14:paraId="3FFB1E3E" w14:textId="3D6575C2"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Laissez-moi vous expliquer comment je vais contacter vos partenaires</w:t>
      </w:r>
      <w:r w:rsidRPr="00023D10">
        <w:rPr>
          <w:shd w:val="clear" w:color="auto" w:fill="FFFFFF"/>
        </w:rPr>
        <w:t>. »</w:t>
      </w:r>
    </w:p>
    <w:p w14:paraId="1FC3F563" w14:textId="0FC412C2"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Nous pouvons vous aider à contacter vos partenaires</w:t>
      </w:r>
      <w:r w:rsidRPr="00023D10">
        <w:rPr>
          <w:shd w:val="clear" w:color="auto" w:fill="FFFFFF"/>
        </w:rPr>
        <w:t>. »</w:t>
      </w:r>
    </w:p>
    <w:p w14:paraId="3BA987AB" w14:textId="5C760EBB" w:rsidR="00023D10" w:rsidRPr="00023D10" w:rsidRDefault="005B3E00" w:rsidP="003E12FF">
      <w:pPr>
        <w:pStyle w:val="Style1"/>
        <w:numPr>
          <w:ilvl w:val="1"/>
          <w:numId w:val="22"/>
        </w:numPr>
        <w:ind w:left="1080"/>
        <w:rPr>
          <w:shd w:val="clear" w:color="auto" w:fill="FFFFFF"/>
        </w:rPr>
      </w:pPr>
      <w:r w:rsidRPr="00023D10">
        <w:rPr>
          <w:shd w:val="clear" w:color="auto" w:fill="FFFFFF"/>
        </w:rPr>
        <w:t xml:space="preserve">« </w:t>
      </w:r>
      <w:r w:rsidR="00023D10" w:rsidRPr="00023D10">
        <w:rPr>
          <w:shd w:val="clear" w:color="auto" w:fill="FFFFFF"/>
        </w:rPr>
        <w:t>Nous avons besoin d'un numéro de téléphone ou d'une autre forme de contact</w:t>
      </w:r>
      <w:r w:rsidRPr="00023D10">
        <w:rPr>
          <w:shd w:val="clear" w:color="auto" w:fill="FFFFFF"/>
        </w:rPr>
        <w:t>. »</w:t>
      </w:r>
    </w:p>
    <w:p w14:paraId="71C68781" w14:textId="670952B3" w:rsidR="00023D10" w:rsidRPr="00023D10" w:rsidRDefault="005B3E00" w:rsidP="003E12FF">
      <w:pPr>
        <w:pStyle w:val="Style1"/>
        <w:numPr>
          <w:ilvl w:val="1"/>
          <w:numId w:val="22"/>
        </w:numPr>
        <w:ind w:left="1080"/>
        <w:rPr>
          <w:shd w:val="clear" w:color="auto" w:fill="FFFFFF"/>
        </w:rPr>
      </w:pPr>
      <w:r w:rsidRPr="00023D10">
        <w:rPr>
          <w:shd w:val="clear" w:color="auto" w:fill="FFFFFF"/>
        </w:rPr>
        <w:t xml:space="preserve">« </w:t>
      </w:r>
      <w:r w:rsidR="00023D10" w:rsidRPr="00023D10">
        <w:rPr>
          <w:shd w:val="clear" w:color="auto" w:fill="FFFFFF"/>
        </w:rPr>
        <w:t>Si vous l'avez, nous avons besoin d'une adresse physique</w:t>
      </w:r>
      <w:r w:rsidRPr="00023D10">
        <w:rPr>
          <w:shd w:val="clear" w:color="auto" w:fill="FFFFFF"/>
        </w:rPr>
        <w:t>. »</w:t>
      </w:r>
    </w:p>
    <w:p w14:paraId="68495EA4" w14:textId="28B3FF18"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Nous appellerons d'abord et ferons un suivi en personne si cela ne fonctionne pas</w:t>
      </w:r>
      <w:r w:rsidRPr="00023D10">
        <w:rPr>
          <w:shd w:val="clear" w:color="auto" w:fill="FFFFFF"/>
        </w:rPr>
        <w:t>. »</w:t>
      </w:r>
    </w:p>
    <w:p w14:paraId="61C0A04E" w14:textId="570FD681"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Nous ne partagerons pas votre nom ni aucune information vous concernant</w:t>
      </w:r>
      <w:r w:rsidRPr="00023D10">
        <w:rPr>
          <w:shd w:val="clear" w:color="auto" w:fill="FFFFFF"/>
        </w:rPr>
        <w:t>. »</w:t>
      </w:r>
    </w:p>
    <w:p w14:paraId="35D2AB4D" w14:textId="6EE977F2"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Sachez que pour protéger la confidentialité de vos partenaires, nous ne pouvons vous communiquer ni les résultats du contact et, s'ils se font tester, ni le résultat de leur test</w:t>
      </w:r>
      <w:r w:rsidRPr="00023D10">
        <w:rPr>
          <w:shd w:val="clear" w:color="auto" w:fill="FFFFFF"/>
        </w:rPr>
        <w:t>. »</w:t>
      </w:r>
    </w:p>
    <w:p w14:paraId="538AFF0F" w14:textId="77777777" w:rsidR="00A22B22" w:rsidRDefault="00A22B22">
      <w:pPr>
        <w:rPr>
          <w:rFonts w:cstheme="minorHAnsi"/>
          <w:b/>
          <w:bCs/>
          <w:color w:val="000000"/>
          <w:shd w:val="clear" w:color="auto" w:fill="FFFFFF"/>
        </w:rPr>
      </w:pPr>
      <w:r>
        <w:rPr>
          <w:rFonts w:cstheme="minorHAnsi"/>
          <w:b/>
          <w:bCs/>
          <w:color w:val="000000"/>
          <w:shd w:val="clear" w:color="auto" w:fill="FFFFFF"/>
        </w:rPr>
        <w:br w:type="page"/>
      </w:r>
    </w:p>
    <w:p w14:paraId="7F2991D8" w14:textId="16C9B755" w:rsidR="006A4FFF" w:rsidRDefault="00F04E25" w:rsidP="002C31B9">
      <w:pPr>
        <w:spacing w:line="240" w:lineRule="auto"/>
        <w:ind w:left="142" w:hanging="142"/>
        <w:rPr>
          <w:rFonts w:cstheme="minorHAnsi"/>
          <w:color w:val="000000"/>
          <w:shd w:val="clear" w:color="auto" w:fill="FFFFFF"/>
        </w:rPr>
      </w:pPr>
      <w:r w:rsidRPr="006A4FFF">
        <w:rPr>
          <w:rFonts w:cstheme="minorHAnsi"/>
          <w:b/>
          <w:bCs/>
          <w:color w:val="000000"/>
          <w:shd w:val="clear" w:color="auto" w:fill="FFFFFF"/>
        </w:rPr>
        <w:lastRenderedPageBreak/>
        <w:t xml:space="preserve">OPTION 3 </w:t>
      </w:r>
      <w:r w:rsidR="00023D10" w:rsidRPr="006A4FFF">
        <w:rPr>
          <w:rFonts w:cstheme="minorHAnsi"/>
          <w:b/>
          <w:bCs/>
          <w:color w:val="000000"/>
          <w:shd w:val="clear" w:color="auto" w:fill="FFFFFF"/>
        </w:rPr>
        <w:t>Le prestataire parle ensemble au client index et au cas index</w:t>
      </w:r>
      <w:r w:rsidR="006A4FFF">
        <w:rPr>
          <w:rFonts w:cstheme="minorHAnsi"/>
          <w:b/>
          <w:bCs/>
          <w:color w:val="000000"/>
          <w:shd w:val="clear" w:color="auto" w:fill="FFFFFF"/>
        </w:rPr>
        <w:t xml:space="preserve"> </w:t>
      </w:r>
      <w:r w:rsidR="00023D10" w:rsidRPr="006A4FFF">
        <w:rPr>
          <w:rFonts w:cstheme="minorHAnsi"/>
          <w:b/>
          <w:bCs/>
          <w:color w:val="000000"/>
          <w:shd w:val="clear" w:color="auto" w:fill="FFFFFF"/>
        </w:rPr>
        <w:t>:</w:t>
      </w:r>
      <w:r w:rsidR="00023D10" w:rsidRPr="00023D10">
        <w:rPr>
          <w:rFonts w:cstheme="minorHAnsi"/>
          <w:color w:val="000000"/>
          <w:shd w:val="clear" w:color="auto" w:fill="FFFFFF"/>
        </w:rPr>
        <w:t xml:space="preserve"> </w:t>
      </w:r>
    </w:p>
    <w:p w14:paraId="6E929790" w14:textId="33B6DD6E" w:rsidR="00023D10" w:rsidRPr="00023D10" w:rsidRDefault="00023D10" w:rsidP="004615EB">
      <w:pPr>
        <w:pStyle w:val="Style1"/>
        <w:rPr>
          <w:shd w:val="clear" w:color="auto" w:fill="FFFFFF"/>
        </w:rPr>
      </w:pPr>
      <w:r w:rsidRPr="00023D10">
        <w:rPr>
          <w:shd w:val="clear" w:color="auto" w:fill="FFFFFF"/>
        </w:rPr>
        <w:t>«</w:t>
      </w:r>
      <w:r w:rsidR="006A4FFF">
        <w:rPr>
          <w:shd w:val="clear" w:color="auto" w:fill="FFFFFF"/>
        </w:rPr>
        <w:t xml:space="preserve"> </w:t>
      </w:r>
      <w:r w:rsidRPr="00023D10">
        <w:rPr>
          <w:shd w:val="clear" w:color="auto" w:fill="FFFFFF"/>
        </w:rPr>
        <w:t>Permettez-moi de décrire comment nous pouvons avoir cette conversation avec votre partenaire</w:t>
      </w:r>
      <w:r w:rsidR="005B3E00" w:rsidRPr="00023D10">
        <w:rPr>
          <w:shd w:val="clear" w:color="auto" w:fill="FFFFFF"/>
        </w:rPr>
        <w:t>. »</w:t>
      </w:r>
    </w:p>
    <w:p w14:paraId="08CD6986" w14:textId="40F9BCC8"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Parler avec un partenaire d'un sujet sensible peut être difficile, mais vous n'êtes pas obligé de le faire seul. Je peux vous aider à avoir cette discussion, mais nous devons planifier comment procéder</w:t>
      </w:r>
      <w:r w:rsidRPr="00023D10">
        <w:rPr>
          <w:shd w:val="clear" w:color="auto" w:fill="FFFFFF"/>
        </w:rPr>
        <w:t>. »</w:t>
      </w:r>
    </w:p>
    <w:p w14:paraId="4B55F70C" w14:textId="19DACD46"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Où vous sentiriez-vous le plus à l'aise d'avoir cette conversation</w:t>
      </w:r>
      <w:r w:rsidR="00672122">
        <w:rPr>
          <w:shd w:val="clear" w:color="auto" w:fill="FFFFFF"/>
        </w:rPr>
        <w:t xml:space="preserve"> </w:t>
      </w:r>
      <w:r w:rsidR="00023D10" w:rsidRPr="00023D10">
        <w:rPr>
          <w:shd w:val="clear" w:color="auto" w:fill="FFFFFF"/>
        </w:rPr>
        <w:t>?</w:t>
      </w:r>
      <w:r w:rsidRPr="00023D10">
        <w:rPr>
          <w:shd w:val="clear" w:color="auto" w:fill="FFFFFF"/>
        </w:rPr>
        <w:t> »</w:t>
      </w:r>
    </w:p>
    <w:p w14:paraId="3BF35822" w14:textId="3B6AD350"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Quel serait le meilleur moment pour avoir cette </w:t>
      </w:r>
      <w:r w:rsidR="00393CE2" w:rsidRPr="00023D10">
        <w:rPr>
          <w:shd w:val="clear" w:color="auto" w:fill="FFFFFF"/>
        </w:rPr>
        <w:t>conversation ?</w:t>
      </w:r>
      <w:r w:rsidRPr="00023D10">
        <w:rPr>
          <w:shd w:val="clear" w:color="auto" w:fill="FFFFFF"/>
        </w:rPr>
        <w:t> »</w:t>
      </w:r>
    </w:p>
    <w:p w14:paraId="0188E2DA" w14:textId="090ED2CD"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Pour que je puisse vous soutenir au mieux, j'ai besoin d'en savoir un peu plus sur la façon dont je peux vous </w:t>
      </w:r>
      <w:r w:rsidR="00393CE2" w:rsidRPr="00023D10">
        <w:rPr>
          <w:shd w:val="clear" w:color="auto" w:fill="FFFFFF"/>
        </w:rPr>
        <w:t>aider :</w:t>
      </w:r>
      <w:r w:rsidR="00D07E6B">
        <w:rPr>
          <w:shd w:val="clear" w:color="auto" w:fill="FFFFFF"/>
        </w:rPr>
        <w:t xml:space="preserve"> </w:t>
      </w:r>
      <w:r w:rsidR="00D07E6B" w:rsidRPr="00023D10">
        <w:rPr>
          <w:shd w:val="clear" w:color="auto" w:fill="FFFFFF"/>
        </w:rPr>
        <w:t>»</w:t>
      </w:r>
    </w:p>
    <w:p w14:paraId="7B737825" w14:textId="5F3A5144"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Que voulez-vous que je dise à votre </w:t>
      </w:r>
      <w:r w:rsidR="00393CE2" w:rsidRPr="002C31B9">
        <w:rPr>
          <w:shd w:val="clear" w:color="auto" w:fill="FFFFFF"/>
        </w:rPr>
        <w:t>partenaire ?</w:t>
      </w:r>
      <w:r w:rsidRPr="00023D10">
        <w:rPr>
          <w:shd w:val="clear" w:color="auto" w:fill="FFFFFF"/>
        </w:rPr>
        <w:t> »</w:t>
      </w:r>
      <w:r w:rsidR="00023D10" w:rsidRPr="002C31B9">
        <w:rPr>
          <w:shd w:val="clear" w:color="auto" w:fill="FFFFFF"/>
        </w:rPr>
        <w:t xml:space="preserve"> </w:t>
      </w:r>
    </w:p>
    <w:p w14:paraId="17D51111" w14:textId="5EAFE9BB"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Y a-t-il quelque chose que vous voulez vous assurer que je ne dise </w:t>
      </w:r>
      <w:r w:rsidR="0032520F" w:rsidRPr="002C31B9">
        <w:rPr>
          <w:shd w:val="clear" w:color="auto" w:fill="FFFFFF"/>
        </w:rPr>
        <w:t>pas ?</w:t>
      </w:r>
      <w:r w:rsidRPr="00023D10">
        <w:rPr>
          <w:shd w:val="clear" w:color="auto" w:fill="FFFFFF"/>
        </w:rPr>
        <w:t> »</w:t>
      </w:r>
    </w:p>
    <w:p w14:paraId="63FC6E4C" w14:textId="2BF745E5"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Selon vous, quels sont les défis auxquels nous pourrions être confrontés lors de cette discussion avec votre </w:t>
      </w:r>
      <w:r w:rsidR="0032520F" w:rsidRPr="00023D10">
        <w:rPr>
          <w:shd w:val="clear" w:color="auto" w:fill="FFFFFF"/>
        </w:rPr>
        <w:t>partenaire ?</w:t>
      </w:r>
      <w:r w:rsidRPr="00023D10">
        <w:rPr>
          <w:shd w:val="clear" w:color="auto" w:fill="FFFFFF"/>
        </w:rPr>
        <w:t> »</w:t>
      </w:r>
    </w:p>
    <w:p w14:paraId="6620517E" w14:textId="346E9BD7"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Comment pensez-vous qu'il pourrait </w:t>
      </w:r>
      <w:r w:rsidR="0032520F" w:rsidRPr="002C31B9">
        <w:rPr>
          <w:shd w:val="clear" w:color="auto" w:fill="FFFFFF"/>
        </w:rPr>
        <w:t>réagir ?</w:t>
      </w:r>
      <w:r w:rsidRPr="00023D10">
        <w:rPr>
          <w:shd w:val="clear" w:color="auto" w:fill="FFFFFF"/>
        </w:rPr>
        <w:t> »</w:t>
      </w:r>
    </w:p>
    <w:p w14:paraId="00E34098" w14:textId="30F01744"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Quelles questions pourrait-il </w:t>
      </w:r>
      <w:r w:rsidR="0032520F" w:rsidRPr="002C31B9">
        <w:rPr>
          <w:shd w:val="clear" w:color="auto" w:fill="FFFFFF"/>
        </w:rPr>
        <w:t>poser ?</w:t>
      </w:r>
      <w:r w:rsidRPr="00023D10">
        <w:rPr>
          <w:shd w:val="clear" w:color="auto" w:fill="FFFFFF"/>
        </w:rPr>
        <w:t> »</w:t>
      </w:r>
    </w:p>
    <w:p w14:paraId="2931B753" w14:textId="366824E9"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Comment pensez-vous que nous pouvons surmonter ces </w:t>
      </w:r>
      <w:r w:rsidR="0032520F" w:rsidRPr="00023D10">
        <w:rPr>
          <w:shd w:val="clear" w:color="auto" w:fill="FFFFFF"/>
        </w:rPr>
        <w:t>défis ?</w:t>
      </w:r>
      <w:r w:rsidRPr="00023D10">
        <w:rPr>
          <w:shd w:val="clear" w:color="auto" w:fill="FFFFFF"/>
        </w:rPr>
        <w:t> »</w:t>
      </w:r>
    </w:p>
    <w:p w14:paraId="7352B627" w14:textId="0DC6BFB5"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Lorsque vous avez eu ce genre de problèmes dans le passé avec votre partenaire, comment avez-vous pu les </w:t>
      </w:r>
      <w:r w:rsidR="0032520F" w:rsidRPr="002C31B9">
        <w:rPr>
          <w:shd w:val="clear" w:color="auto" w:fill="FFFFFF"/>
        </w:rPr>
        <w:t>résoudre ?</w:t>
      </w:r>
      <w:r w:rsidRPr="00023D10">
        <w:rPr>
          <w:shd w:val="clear" w:color="auto" w:fill="FFFFFF"/>
        </w:rPr>
        <w:t> »</w:t>
      </w:r>
    </w:p>
    <w:p w14:paraId="53E80D13" w14:textId="7208F030" w:rsidR="00023D10" w:rsidRPr="00865B5B" w:rsidRDefault="00023D10" w:rsidP="00865B5B">
      <w:pPr>
        <w:rPr>
          <w:b/>
          <w:bCs/>
          <w:color w:val="577F9F"/>
        </w:rPr>
      </w:pPr>
      <w:r w:rsidRPr="00865B5B">
        <w:rPr>
          <w:b/>
          <w:bCs/>
          <w:color w:val="577F9F"/>
        </w:rPr>
        <w:t>Conclusion d'une conversation de test index (à utiliser lorsque le client consent à ce qu'un partenaire et / ou un enfant soit contacté)</w:t>
      </w:r>
    </w:p>
    <w:p w14:paraId="2981904B" w14:textId="69F2BD17" w:rsidR="00023D10" w:rsidRPr="006D7363" w:rsidRDefault="0032520F" w:rsidP="002C31B9">
      <w:pPr>
        <w:pStyle w:val="Style1"/>
        <w:rPr>
          <w:spacing w:val="-4"/>
          <w:shd w:val="clear" w:color="auto" w:fill="FFFFFF"/>
        </w:rPr>
      </w:pPr>
      <w:r w:rsidRPr="006D7363">
        <w:rPr>
          <w:spacing w:val="-4"/>
          <w:shd w:val="clear" w:color="auto" w:fill="FFFFFF"/>
        </w:rPr>
        <w:t>« Merci</w:t>
      </w:r>
      <w:r w:rsidR="00023D10" w:rsidRPr="006D7363">
        <w:rPr>
          <w:spacing w:val="-4"/>
          <w:shd w:val="clear" w:color="auto" w:fill="FFFFFF"/>
        </w:rPr>
        <w:t xml:space="preserve"> d'avoir pris le temps de me parler aujourd'hui de la façon dont nous pouvons faire tester vos partenaires pour le VIH. Je sais que cela peut être un sujet difficile, mais vous avez montré </w:t>
      </w:r>
      <w:r w:rsidR="00023D10" w:rsidRPr="006D7363">
        <w:rPr>
          <w:spacing w:val="-2"/>
          <w:shd w:val="clear" w:color="auto" w:fill="FFFFFF"/>
        </w:rPr>
        <w:t>que vous êtes le genre de personne qui veille sur les autres, même si ce n'est pas facile</w:t>
      </w:r>
      <w:r w:rsidR="006D7363" w:rsidRPr="006D7363">
        <w:rPr>
          <w:spacing w:val="-2"/>
          <w:shd w:val="clear" w:color="auto" w:fill="FFFFFF"/>
        </w:rPr>
        <w:t> </w:t>
      </w:r>
      <w:r w:rsidR="00023D10" w:rsidRPr="006D7363">
        <w:rPr>
          <w:spacing w:val="-2"/>
          <w:shd w:val="clear" w:color="auto" w:fill="FFFFFF"/>
        </w:rPr>
        <w:t>!</w:t>
      </w:r>
      <w:r w:rsidR="005B3E00" w:rsidRPr="006D7363">
        <w:rPr>
          <w:spacing w:val="-2"/>
          <w:shd w:val="clear" w:color="auto" w:fill="FFFFFF"/>
        </w:rPr>
        <w:t> »</w:t>
      </w:r>
    </w:p>
    <w:p w14:paraId="6A8952A1" w14:textId="65A86DBC" w:rsidR="00023D10" w:rsidRPr="00023D10" w:rsidRDefault="00023D10" w:rsidP="005B3E00">
      <w:pPr>
        <w:pStyle w:val="Style1"/>
        <w:rPr>
          <w:shd w:val="clear" w:color="auto" w:fill="FFFFFF"/>
        </w:rPr>
      </w:pPr>
      <w:r w:rsidRPr="00023D10">
        <w:rPr>
          <w:shd w:val="clear" w:color="auto" w:fill="FFFFFF"/>
        </w:rPr>
        <w:t xml:space="preserve">Revoyez brièvement la conversation avec votre </w:t>
      </w:r>
      <w:r w:rsidR="0032520F" w:rsidRPr="00023D10">
        <w:rPr>
          <w:shd w:val="clear" w:color="auto" w:fill="FFFFFF"/>
        </w:rPr>
        <w:t>client :</w:t>
      </w:r>
    </w:p>
    <w:p w14:paraId="3133CBF9" w14:textId="2FAA4BB5" w:rsidR="00023D10" w:rsidRPr="00023D10" w:rsidRDefault="005B3E00" w:rsidP="003E12FF">
      <w:pPr>
        <w:numPr>
          <w:ilvl w:val="1"/>
          <w:numId w:val="13"/>
        </w:numPr>
        <w:tabs>
          <w:tab w:val="clear" w:pos="1440"/>
          <w:tab w:val="num" w:pos="1080"/>
        </w:tabs>
        <w:spacing w:after="120" w:line="240" w:lineRule="auto"/>
        <w:ind w:left="1080"/>
        <w:rPr>
          <w:rFonts w:cstheme="minorHAnsi"/>
          <w:color w:val="000000"/>
          <w:shd w:val="clear" w:color="auto" w:fill="FFFFFF"/>
        </w:rPr>
      </w:pPr>
      <w:r w:rsidRPr="00023D10">
        <w:rPr>
          <w:shd w:val="clear" w:color="auto" w:fill="FFFFFF"/>
        </w:rPr>
        <w:t xml:space="preserve">« </w:t>
      </w:r>
      <w:r w:rsidR="00023D10" w:rsidRPr="00023D10">
        <w:rPr>
          <w:rFonts w:cstheme="minorHAnsi"/>
          <w:color w:val="000000"/>
          <w:shd w:val="clear" w:color="auto" w:fill="FFFFFF"/>
        </w:rPr>
        <w:t>Vous avez dit que</w:t>
      </w:r>
      <w:r w:rsidR="00EC3997">
        <w:rPr>
          <w:rFonts w:cstheme="minorHAnsi"/>
          <w:color w:val="000000"/>
          <w:shd w:val="clear" w:color="auto" w:fill="FFFFFF"/>
        </w:rPr>
        <w:t xml:space="preserve"> </w:t>
      </w:r>
      <w:r w:rsidR="00023D10" w:rsidRPr="00023D10">
        <w:rPr>
          <w:rFonts w:cstheme="minorHAnsi"/>
          <w:color w:val="000000"/>
          <w:shd w:val="clear" w:color="auto" w:fill="FFFFFF"/>
        </w:rPr>
        <w:t>: [</w:t>
      </w:r>
      <w:r w:rsidR="00023D10" w:rsidRPr="00EC3997">
        <w:rPr>
          <w:rFonts w:cstheme="minorHAnsi"/>
          <w:i/>
          <w:iCs/>
          <w:color w:val="000000"/>
          <w:shd w:val="clear" w:color="auto" w:fill="FFFFFF"/>
        </w:rPr>
        <w:t>Résumez les principales raisons pour lesquelles le client souhaite participer à la notification des partenaires</w:t>
      </w:r>
      <w:r w:rsidR="00023D10" w:rsidRPr="00023D10">
        <w:rPr>
          <w:rFonts w:cstheme="minorHAnsi"/>
          <w:color w:val="000000"/>
          <w:shd w:val="clear" w:color="auto" w:fill="FFFFFF"/>
        </w:rPr>
        <w:t>.]</w:t>
      </w:r>
      <w:r w:rsidRPr="00023D10">
        <w:rPr>
          <w:shd w:val="clear" w:color="auto" w:fill="FFFFFF"/>
        </w:rPr>
        <w:t> »</w:t>
      </w:r>
    </w:p>
    <w:p w14:paraId="2B24CEFF" w14:textId="374E1979" w:rsidR="00023D10" w:rsidRPr="00023D10" w:rsidRDefault="005B3E00" w:rsidP="003E12FF">
      <w:pPr>
        <w:numPr>
          <w:ilvl w:val="1"/>
          <w:numId w:val="13"/>
        </w:numPr>
        <w:tabs>
          <w:tab w:val="clear" w:pos="1440"/>
          <w:tab w:val="num" w:pos="1080"/>
        </w:tabs>
        <w:spacing w:after="120" w:line="240" w:lineRule="auto"/>
        <w:ind w:left="1080"/>
        <w:rPr>
          <w:rFonts w:cstheme="minorHAnsi"/>
          <w:color w:val="000000"/>
          <w:shd w:val="clear" w:color="auto" w:fill="FFFFFF"/>
        </w:rPr>
      </w:pPr>
      <w:r w:rsidRPr="00023D10">
        <w:rPr>
          <w:shd w:val="clear" w:color="auto" w:fill="FFFFFF"/>
        </w:rPr>
        <w:t xml:space="preserve">« </w:t>
      </w:r>
      <w:r w:rsidR="00023D10" w:rsidRPr="00023D10">
        <w:rPr>
          <w:rFonts w:cstheme="minorHAnsi"/>
          <w:color w:val="000000"/>
          <w:shd w:val="clear" w:color="auto" w:fill="FFFFFF"/>
        </w:rPr>
        <w:t xml:space="preserve">Vous avez mentionné quelques </w:t>
      </w:r>
      <w:r w:rsidR="00BC103A" w:rsidRPr="00023D10">
        <w:rPr>
          <w:rFonts w:cstheme="minorHAnsi"/>
          <w:color w:val="000000"/>
          <w:shd w:val="clear" w:color="auto" w:fill="FFFFFF"/>
        </w:rPr>
        <w:t>inquiétudes :</w:t>
      </w:r>
      <w:r w:rsidR="00023D10" w:rsidRPr="00023D10">
        <w:rPr>
          <w:rFonts w:cstheme="minorHAnsi"/>
          <w:color w:val="000000"/>
          <w:shd w:val="clear" w:color="auto" w:fill="FFFFFF"/>
        </w:rPr>
        <w:t xml:space="preserve"> [</w:t>
      </w:r>
      <w:r w:rsidR="00023D10" w:rsidRPr="00EC3997">
        <w:rPr>
          <w:rFonts w:cstheme="minorHAnsi"/>
          <w:i/>
          <w:iCs/>
          <w:color w:val="000000"/>
          <w:shd w:val="clear" w:color="auto" w:fill="FFFFFF"/>
        </w:rPr>
        <w:t>Résumez brièvement les principales préoccupations du client</w:t>
      </w:r>
      <w:r w:rsidR="00D07E6B">
        <w:rPr>
          <w:rFonts w:cstheme="minorHAnsi"/>
          <w:i/>
          <w:iCs/>
          <w:color w:val="000000"/>
          <w:shd w:val="clear" w:color="auto" w:fill="FFFFFF"/>
        </w:rPr>
        <w:t>.</w:t>
      </w:r>
      <w:r w:rsidR="00023D10" w:rsidRPr="00023D10">
        <w:rPr>
          <w:rFonts w:cstheme="minorHAnsi"/>
          <w:color w:val="000000"/>
          <w:shd w:val="clear" w:color="auto" w:fill="FFFFFF"/>
        </w:rPr>
        <w:t>]</w:t>
      </w:r>
      <w:r w:rsidRPr="00023D10">
        <w:rPr>
          <w:shd w:val="clear" w:color="auto" w:fill="FFFFFF"/>
        </w:rPr>
        <w:t> »</w:t>
      </w:r>
    </w:p>
    <w:p w14:paraId="3E25E7AD" w14:textId="4A340076" w:rsidR="00023D10" w:rsidRPr="00023D10" w:rsidRDefault="005B3E00" w:rsidP="003E12FF">
      <w:pPr>
        <w:numPr>
          <w:ilvl w:val="1"/>
          <w:numId w:val="13"/>
        </w:numPr>
        <w:tabs>
          <w:tab w:val="clear" w:pos="1440"/>
          <w:tab w:val="num" w:pos="1080"/>
        </w:tabs>
        <w:spacing w:after="120" w:line="240" w:lineRule="auto"/>
        <w:ind w:left="1080"/>
        <w:rPr>
          <w:rFonts w:cstheme="minorHAnsi"/>
          <w:color w:val="000000"/>
          <w:shd w:val="clear" w:color="auto" w:fill="FFFFFF"/>
        </w:rPr>
      </w:pPr>
      <w:r w:rsidRPr="00023D10">
        <w:rPr>
          <w:shd w:val="clear" w:color="auto" w:fill="FFFFFF"/>
        </w:rPr>
        <w:t xml:space="preserve">« </w:t>
      </w:r>
      <w:r w:rsidR="00023D10" w:rsidRPr="00023D10">
        <w:rPr>
          <w:rFonts w:cstheme="minorHAnsi"/>
          <w:color w:val="000000"/>
          <w:shd w:val="clear" w:color="auto" w:fill="FFFFFF"/>
        </w:rPr>
        <w:t xml:space="preserve">Nous avons convenu que pour surmonter ces obstacles, vous / nous </w:t>
      </w:r>
      <w:r w:rsidR="00BC103A" w:rsidRPr="00023D10">
        <w:rPr>
          <w:rFonts w:cstheme="minorHAnsi"/>
          <w:color w:val="000000"/>
          <w:shd w:val="clear" w:color="auto" w:fill="FFFFFF"/>
        </w:rPr>
        <w:t>allons :</w:t>
      </w:r>
      <w:r w:rsidR="00023D10" w:rsidRPr="00023D10">
        <w:rPr>
          <w:rFonts w:cstheme="minorHAnsi"/>
          <w:color w:val="000000"/>
          <w:shd w:val="clear" w:color="auto" w:fill="FFFFFF"/>
        </w:rPr>
        <w:t xml:space="preserve"> [</w:t>
      </w:r>
      <w:r w:rsidR="00023D10" w:rsidRPr="003D4386">
        <w:rPr>
          <w:rFonts w:cstheme="minorHAnsi"/>
          <w:i/>
          <w:iCs/>
          <w:color w:val="000000"/>
          <w:shd w:val="clear" w:color="auto" w:fill="FFFFFF"/>
        </w:rPr>
        <w:t>Résumer les plans clés</w:t>
      </w:r>
      <w:r w:rsidR="00D07E6B">
        <w:rPr>
          <w:rFonts w:cstheme="minorHAnsi"/>
          <w:i/>
          <w:iCs/>
          <w:color w:val="000000"/>
          <w:shd w:val="clear" w:color="auto" w:fill="FFFFFF"/>
        </w:rPr>
        <w:t>.</w:t>
      </w:r>
      <w:r w:rsidR="00023D10" w:rsidRPr="00023D10">
        <w:rPr>
          <w:rFonts w:cstheme="minorHAnsi"/>
          <w:color w:val="000000"/>
          <w:shd w:val="clear" w:color="auto" w:fill="FFFFFF"/>
        </w:rPr>
        <w:t>]</w:t>
      </w:r>
      <w:r w:rsidRPr="00023D10">
        <w:rPr>
          <w:shd w:val="clear" w:color="auto" w:fill="FFFFFF"/>
        </w:rPr>
        <w:t> »</w:t>
      </w:r>
    </w:p>
    <w:p w14:paraId="4F35A5EC" w14:textId="7F1215EA" w:rsidR="00023D10" w:rsidRPr="00832A64" w:rsidRDefault="005B3E00" w:rsidP="002C31B9">
      <w:pPr>
        <w:pStyle w:val="Style1"/>
        <w:rPr>
          <w:spacing w:val="-2"/>
          <w:shd w:val="clear" w:color="auto" w:fill="FFFFFF"/>
        </w:rPr>
      </w:pPr>
      <w:r w:rsidRPr="00832A64">
        <w:rPr>
          <w:spacing w:val="-2"/>
          <w:shd w:val="clear" w:color="auto" w:fill="FFFFFF"/>
        </w:rPr>
        <w:t xml:space="preserve">« </w:t>
      </w:r>
      <w:r w:rsidR="00023D10" w:rsidRPr="00832A64">
        <w:rPr>
          <w:spacing w:val="-2"/>
          <w:shd w:val="clear" w:color="auto" w:fill="FFFFFF"/>
        </w:rPr>
        <w:t xml:space="preserve">Ce que j'ai partagé vous semble-t-il </w:t>
      </w:r>
      <w:r w:rsidR="00BC103A" w:rsidRPr="00832A64">
        <w:rPr>
          <w:spacing w:val="-2"/>
          <w:shd w:val="clear" w:color="auto" w:fill="FFFFFF"/>
        </w:rPr>
        <w:t>correct ?</w:t>
      </w:r>
      <w:r w:rsidR="00023D10" w:rsidRPr="00832A64">
        <w:rPr>
          <w:spacing w:val="-2"/>
          <w:shd w:val="clear" w:color="auto" w:fill="FFFFFF"/>
        </w:rPr>
        <w:t xml:space="preserve"> Qu'ajouteriez-vous ou que changeriez-</w:t>
      </w:r>
      <w:r w:rsidR="00BC103A" w:rsidRPr="00832A64">
        <w:rPr>
          <w:spacing w:val="-2"/>
          <w:shd w:val="clear" w:color="auto" w:fill="FFFFFF"/>
        </w:rPr>
        <w:t>vous</w:t>
      </w:r>
      <w:r w:rsidR="00832A64" w:rsidRPr="00832A64">
        <w:rPr>
          <w:spacing w:val="-2"/>
          <w:shd w:val="clear" w:color="auto" w:fill="FFFFFF"/>
        </w:rPr>
        <w:t> </w:t>
      </w:r>
      <w:r w:rsidR="00BC103A" w:rsidRPr="00832A64">
        <w:rPr>
          <w:spacing w:val="-2"/>
          <w:shd w:val="clear" w:color="auto" w:fill="FFFFFF"/>
        </w:rPr>
        <w:t>?</w:t>
      </w:r>
      <w:r w:rsidRPr="00832A64">
        <w:rPr>
          <w:spacing w:val="-2"/>
          <w:shd w:val="clear" w:color="auto" w:fill="FFFFFF"/>
        </w:rPr>
        <w:t> »</w:t>
      </w:r>
    </w:p>
    <w:p w14:paraId="582B32EA" w14:textId="32ED6FD9" w:rsidR="00023D10" w:rsidRPr="00023D10" w:rsidRDefault="005B3E00" w:rsidP="002C31B9">
      <w:pPr>
        <w:pStyle w:val="Style1"/>
        <w:rPr>
          <w:shd w:val="clear" w:color="auto" w:fill="FFFFFF"/>
        </w:rPr>
      </w:pPr>
      <w:r w:rsidRPr="00023D10">
        <w:rPr>
          <w:shd w:val="clear" w:color="auto" w:fill="FFFFFF"/>
        </w:rPr>
        <w:t xml:space="preserve">« </w:t>
      </w:r>
      <w:r w:rsidR="00023D10" w:rsidRPr="00023D10">
        <w:rPr>
          <w:shd w:val="clear" w:color="auto" w:fill="FFFFFF"/>
        </w:rPr>
        <w:t xml:space="preserve">Après avoir discuté de tout cela, comment vous sentez-vous </w:t>
      </w:r>
      <w:r w:rsidR="00BC103A" w:rsidRPr="00023D10">
        <w:rPr>
          <w:shd w:val="clear" w:color="auto" w:fill="FFFFFF"/>
        </w:rPr>
        <w:t>maintenant ?</w:t>
      </w:r>
      <w:r w:rsidRPr="00023D10">
        <w:rPr>
          <w:shd w:val="clear" w:color="auto" w:fill="FFFFFF"/>
        </w:rPr>
        <w:t> »</w:t>
      </w:r>
    </w:p>
    <w:p w14:paraId="0C4D0F3B" w14:textId="0F78A362" w:rsidR="00023D10" w:rsidRPr="00023D10" w:rsidRDefault="00D07E6B" w:rsidP="002C31B9">
      <w:pPr>
        <w:pStyle w:val="Style1"/>
        <w:rPr>
          <w:shd w:val="clear" w:color="auto" w:fill="FFFFFF"/>
        </w:rPr>
      </w:pPr>
      <w:r w:rsidRPr="00023D10">
        <w:rPr>
          <w:shd w:val="clear" w:color="auto" w:fill="FFFFFF"/>
        </w:rPr>
        <w:t xml:space="preserve">« </w:t>
      </w:r>
      <w:r w:rsidR="00023D10" w:rsidRPr="00023D10">
        <w:rPr>
          <w:shd w:val="clear" w:color="auto" w:fill="FFFFFF"/>
        </w:rPr>
        <w:t xml:space="preserve">Y a-t-il d’autres moyens pour vous aider </w:t>
      </w:r>
      <w:r w:rsidR="00BC103A" w:rsidRPr="00023D10">
        <w:rPr>
          <w:shd w:val="clear" w:color="auto" w:fill="FFFFFF"/>
        </w:rPr>
        <w:t>aujourd’hui ?</w:t>
      </w:r>
      <w:r w:rsidR="005B3E00" w:rsidRPr="00023D10">
        <w:rPr>
          <w:shd w:val="clear" w:color="auto" w:fill="FFFFFF"/>
        </w:rPr>
        <w:t> »</w:t>
      </w:r>
    </w:p>
    <w:p w14:paraId="034E0435" w14:textId="32DECA7F" w:rsidR="00023D10" w:rsidRPr="00023D10" w:rsidRDefault="00D07E6B" w:rsidP="002C31B9">
      <w:pPr>
        <w:pStyle w:val="Style1"/>
        <w:rPr>
          <w:shd w:val="clear" w:color="auto" w:fill="FFFFFF"/>
        </w:rPr>
      </w:pPr>
      <w:r w:rsidRPr="00023D10">
        <w:rPr>
          <w:shd w:val="clear" w:color="auto" w:fill="FFFFFF"/>
        </w:rPr>
        <w:t xml:space="preserve">« </w:t>
      </w:r>
      <w:r w:rsidR="00023D10" w:rsidRPr="00023D10">
        <w:rPr>
          <w:shd w:val="clear" w:color="auto" w:fill="FFFFFF"/>
        </w:rPr>
        <w:t xml:space="preserve">J'aimerais vraiment vous reparler, voir comment vous allez et comment cela s'est passé en référant vos partenaires. Quel serait le bon moment pour faire </w:t>
      </w:r>
      <w:r w:rsidR="00BC103A" w:rsidRPr="00023D10">
        <w:rPr>
          <w:shd w:val="clear" w:color="auto" w:fill="FFFFFF"/>
        </w:rPr>
        <w:t>cela ?</w:t>
      </w:r>
      <w:r w:rsidR="00023D10" w:rsidRPr="00023D10">
        <w:rPr>
          <w:shd w:val="clear" w:color="auto" w:fill="FFFFFF"/>
        </w:rPr>
        <w:t xml:space="preserve"> »</w:t>
      </w:r>
    </w:p>
    <w:p w14:paraId="6E027C36" w14:textId="628519B2" w:rsidR="00023D10" w:rsidRPr="00865B5B" w:rsidRDefault="00023D10" w:rsidP="00865B5B">
      <w:pPr>
        <w:rPr>
          <w:b/>
          <w:bCs/>
          <w:color w:val="577F9F"/>
        </w:rPr>
      </w:pPr>
      <w:r w:rsidRPr="00865B5B">
        <w:rPr>
          <w:b/>
          <w:bCs/>
          <w:color w:val="577F9F"/>
        </w:rPr>
        <w:lastRenderedPageBreak/>
        <w:t>Suivi des événements indésirables (à utiliser pour tous ceux qui participent aux tests index)</w:t>
      </w:r>
    </w:p>
    <w:p w14:paraId="4A1E5F4C" w14:textId="77316403" w:rsidR="00023D10" w:rsidRPr="00023D10" w:rsidRDefault="00023D10" w:rsidP="002C31B9">
      <w:pPr>
        <w:pStyle w:val="Style1"/>
        <w:rPr>
          <w:shd w:val="clear" w:color="auto" w:fill="FFFFFF"/>
        </w:rPr>
      </w:pPr>
      <w:r w:rsidRPr="00023D10">
        <w:rPr>
          <w:shd w:val="clear" w:color="auto" w:fill="FFFFFF"/>
        </w:rPr>
        <w:t xml:space="preserve">Les établissements devraient régulièrement demander aux clients index s'ils ont subi des événements indésirables </w:t>
      </w:r>
      <w:proofErr w:type="gramStart"/>
      <w:r w:rsidRPr="00023D10">
        <w:rPr>
          <w:shd w:val="clear" w:color="auto" w:fill="FFFFFF"/>
        </w:rPr>
        <w:t>suite à</w:t>
      </w:r>
      <w:proofErr w:type="gramEnd"/>
      <w:r w:rsidRPr="00023D10">
        <w:rPr>
          <w:shd w:val="clear" w:color="auto" w:fill="FFFFFF"/>
        </w:rPr>
        <w:t xml:space="preserve"> leur participation à des services de test d'index. </w:t>
      </w:r>
    </w:p>
    <w:p w14:paraId="0A3ACC4A" w14:textId="77777777" w:rsidR="00023D10" w:rsidRPr="00023D10" w:rsidRDefault="00023D10" w:rsidP="002C31B9">
      <w:pPr>
        <w:pStyle w:val="Style1"/>
        <w:rPr>
          <w:shd w:val="clear" w:color="auto" w:fill="FFFFFF"/>
        </w:rPr>
      </w:pPr>
      <w:r w:rsidRPr="00023D10">
        <w:rPr>
          <w:shd w:val="clear" w:color="auto" w:fill="FFFFFF"/>
        </w:rPr>
        <w:t>Le suivi doit être fait pendant les 2-3 premiers rendez-vous cliniques du client OU par suivi (téléphone ou autre) 4-6 semaines après le test des contacts du client. Étant donné qu'un résultat négatif involontaire à la suite de la divulgation du VIH pourrait encore se produire à l'avenir, un suivi devrait avoir lieu pendant que tous les contacts sont activement recherchés.</w:t>
      </w:r>
    </w:p>
    <w:p w14:paraId="0CBBF905" w14:textId="0384F715" w:rsidR="00023D10" w:rsidRPr="00023D10" w:rsidRDefault="00BC103A" w:rsidP="002C31B9">
      <w:pPr>
        <w:pStyle w:val="Style1"/>
        <w:rPr>
          <w:shd w:val="clear" w:color="auto" w:fill="FFFFFF"/>
        </w:rPr>
      </w:pPr>
      <w:r w:rsidRPr="00023D10">
        <w:rPr>
          <w:shd w:val="clear" w:color="auto" w:fill="FFFFFF"/>
        </w:rPr>
        <w:t>« Depuis</w:t>
      </w:r>
      <w:r w:rsidR="00023D10" w:rsidRPr="00023D10">
        <w:rPr>
          <w:shd w:val="clear" w:color="auto" w:fill="FFFFFF"/>
        </w:rPr>
        <w:t xml:space="preserve"> que vous avez participé aux services de test index, avez-vous subi un préjudice de la part de votre partenaire, de votre prestataire de soins de santé ou de toute autre personne dans cet établissement [ou site]</w:t>
      </w:r>
      <w:r w:rsidR="001533B4">
        <w:rPr>
          <w:shd w:val="clear" w:color="auto" w:fill="FFFFFF"/>
        </w:rPr>
        <w:t xml:space="preserve"> </w:t>
      </w:r>
      <w:r w:rsidR="00023D10" w:rsidRPr="00023D10">
        <w:rPr>
          <w:shd w:val="clear" w:color="auto" w:fill="FFFFFF"/>
        </w:rPr>
        <w:t>? Cela comprend les préjudices physiques, émotionnels, sexuels ou économiques</w:t>
      </w:r>
      <w:r w:rsidR="00832A64">
        <w:rPr>
          <w:shd w:val="clear" w:color="auto" w:fill="FFFFFF"/>
        </w:rPr>
        <w:t>.</w:t>
      </w:r>
      <w:r w:rsidR="00023D10" w:rsidRPr="00023D10">
        <w:rPr>
          <w:shd w:val="clear" w:color="auto" w:fill="FFFFFF"/>
        </w:rPr>
        <w:t xml:space="preserve"> »</w:t>
      </w:r>
    </w:p>
    <w:p w14:paraId="62B795AB" w14:textId="6C223FC3" w:rsidR="00137E4C" w:rsidRPr="00023D10" w:rsidRDefault="008B190B" w:rsidP="002C31B9">
      <w:pPr>
        <w:pStyle w:val="Style1"/>
      </w:pPr>
      <w:r w:rsidRPr="008B190B">
        <w:rPr>
          <w:rFonts w:eastAsiaTheme="minorEastAsia" w:cstheme="minorHAnsi"/>
          <w:noProof/>
        </w:rPr>
        <mc:AlternateContent>
          <mc:Choice Requires="wps">
            <w:drawing>
              <wp:anchor distT="45720" distB="45720" distL="114300" distR="114300" simplePos="0" relativeHeight="251685888" behindDoc="0" locked="0" layoutInCell="1" allowOverlap="1" wp14:anchorId="22DCD291" wp14:editId="1F0E4E83">
                <wp:simplePos x="0" y="0"/>
                <wp:positionH relativeFrom="margin">
                  <wp:align>right</wp:align>
                </wp:positionH>
                <wp:positionV relativeFrom="paragraph">
                  <wp:posOffset>675005</wp:posOffset>
                </wp:positionV>
                <wp:extent cx="5486400" cy="3952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52875"/>
                        </a:xfrm>
                        <a:prstGeom prst="rect">
                          <a:avLst/>
                        </a:prstGeom>
                        <a:solidFill>
                          <a:srgbClr val="DEEBF7"/>
                        </a:solidFill>
                        <a:ln w="9525">
                          <a:noFill/>
                          <a:miter lim="800000"/>
                          <a:headEnd/>
                          <a:tailEnd/>
                        </a:ln>
                      </wps:spPr>
                      <wps:txbx>
                        <w:txbxContent>
                          <w:p w14:paraId="6869DE9F" w14:textId="7127A27A" w:rsidR="00AD553B" w:rsidRPr="00865B5B" w:rsidRDefault="00AD553B" w:rsidP="00865B5B">
                            <w:pPr>
                              <w:rPr>
                                <w:b/>
                                <w:bCs/>
                              </w:rPr>
                            </w:pPr>
                            <w:r w:rsidRPr="00865B5B">
                              <w:rPr>
                                <w:b/>
                                <w:bCs/>
                              </w:rPr>
                              <w:t>Par événements indésirables liés aux tests d'index, nous entendons :</w:t>
                            </w:r>
                          </w:p>
                          <w:p w14:paraId="408E5B52"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de préjudice physique, sexuel ou émotionnel envers le client index, son (ses) partenaire (s) ou les membres de sa famille, ou le prestataire de test index</w:t>
                            </w:r>
                          </w:p>
                          <w:p w14:paraId="30522AC3"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Occurrences de préjudice physique, sexuel ou émotionnel au client index, à son (ses) partenaire (s) sexuel (s) ou aux membres de sa famille, ou au prestataire de tests index</w:t>
                            </w:r>
                          </w:p>
                          <w:p w14:paraId="5B3F49BD"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ou événements de préjudice économique (par exemple, perte d'emploi ou de revenu) pour le client index, son (ses) partenaire (s) ou les membres de sa famille</w:t>
                            </w:r>
                          </w:p>
                          <w:p w14:paraId="25FCBBC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Abandon ou éloignement forcé d'enfants de moins de 19 ans de la maison</w:t>
                            </w:r>
                          </w:p>
                          <w:p w14:paraId="6BBC1B7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Retrait du traitement -VIH ou d'autres services</w:t>
                            </w:r>
                          </w:p>
                          <w:p w14:paraId="2A761565" w14:textId="77777777" w:rsidR="00AD553B" w:rsidRPr="00E22490"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Divulgation forcée ou non autorisée du nom ou des informations personnelles du client ou du contact</w:t>
                            </w:r>
                          </w:p>
                          <w:p w14:paraId="0F1F9F08" w14:textId="77777777" w:rsidR="00AD553B" w:rsidRPr="003949C0" w:rsidRDefault="00AD553B" w:rsidP="003E12FF">
                            <w:pPr>
                              <w:pStyle w:val="FootnoteText"/>
                              <w:numPr>
                                <w:ilvl w:val="0"/>
                                <w:numId w:val="23"/>
                              </w:numPr>
                              <w:spacing w:after="120"/>
                              <w:rPr>
                                <w:rFonts w:cstheme="minorHAnsi"/>
                                <w:sz w:val="22"/>
                                <w:szCs w:val="22"/>
                              </w:rPr>
                            </w:pPr>
                            <w:r w:rsidRPr="003949C0">
                              <w:rPr>
                                <w:rFonts w:eastAsiaTheme="minorEastAsia" w:cstheme="minorHAnsi"/>
                                <w:sz w:val="22"/>
                                <w:szCs w:val="22"/>
                              </w:rPr>
                              <w:t>Non-obtention du consentement pour la participation aux tests index et / ou pour la notification des partenaires</w:t>
                            </w:r>
                          </w:p>
                          <w:p w14:paraId="4B24B97E" w14:textId="77777777" w:rsidR="00AD553B" w:rsidRPr="003949C0" w:rsidRDefault="00AD553B" w:rsidP="003E12FF">
                            <w:pPr>
                              <w:pStyle w:val="FootnoteText"/>
                              <w:numPr>
                                <w:ilvl w:val="0"/>
                                <w:numId w:val="23"/>
                              </w:numPr>
                              <w:spacing w:after="120"/>
                              <w:rPr>
                                <w:rFonts w:eastAsiaTheme="minorEastAsia" w:cstheme="minorHAnsi"/>
                                <w:sz w:val="22"/>
                                <w:szCs w:val="22"/>
                              </w:rPr>
                            </w:pPr>
                            <w:r w:rsidRPr="003949C0">
                              <w:rPr>
                                <w:rFonts w:eastAsiaTheme="minorEastAsia" w:cstheme="minorHAnsi"/>
                                <w:sz w:val="22"/>
                                <w:szCs w:val="22"/>
                              </w:rPr>
                              <w:t>Stigmatisation ou criminalisation au niveau des sites de santé (par exemple, partage d'informations personnelles sur les populations clés / PVVIH recherchant des soins avec le système de justice pénale)</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291" id="_x0000_s1089" type="#_x0000_t202" style="position:absolute;left:0;text-align:left;margin-left:380.8pt;margin-top:53.15pt;width:6in;height:311.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" fillcolor="#deebf7" stroked="f">
                <v:textbox inset="14.4pt,14.4pt,14.4pt,14.4pt">
                  <w:txbxContent>
                    <w:p w14:paraId="6869DE9F" w14:textId="7127A27A" w:rsidR="00AD553B" w:rsidRPr="00865B5B" w:rsidRDefault="00AD553B" w:rsidP="00865B5B">
                      <w:pPr>
                        <w:rPr>
                          <w:b/>
                          <w:bCs/>
                        </w:rPr>
                      </w:pPr>
                      <w:r w:rsidRPr="00865B5B">
                        <w:rPr>
                          <w:b/>
                          <w:bCs/>
                        </w:rPr>
                        <w:t>Par événements indésirables liés aux tests d'index, nous entendons :</w:t>
                      </w:r>
                    </w:p>
                    <w:p w14:paraId="408E5B52"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de préjudice physique, sexuel ou émotionnel envers le client index, son (ses) partenaire (s) ou les membres de sa famille, ou le prestataire de test index</w:t>
                      </w:r>
                    </w:p>
                    <w:p w14:paraId="30522AC3"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Occurrences de préjudice physique, sexuel ou émotionnel au client index, à son (ses) partenaire (s) sexuel (s) ou aux membres de sa famille, ou au prestataire de tests index</w:t>
                      </w:r>
                    </w:p>
                    <w:p w14:paraId="5B3F49BD"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ou événements de préjudice économique (par exemple, perte d'emploi ou de revenu) pour le client index, son (ses) partenaire (s) ou les membres de sa famille</w:t>
                      </w:r>
                    </w:p>
                    <w:p w14:paraId="25FCBBC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Abandon ou éloignement forcé d'enfants de moins de 19 ans de la maison</w:t>
                      </w:r>
                    </w:p>
                    <w:p w14:paraId="6BBC1B7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Retrait du traitement -VIH ou d'autres services</w:t>
                      </w:r>
                    </w:p>
                    <w:p w14:paraId="2A761565" w14:textId="77777777" w:rsidR="00AD553B" w:rsidRPr="00E22490"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Divulgation forcée ou non autorisée du nom ou des informations personnelles du client ou du contact</w:t>
                      </w:r>
                    </w:p>
                    <w:p w14:paraId="0F1F9F08" w14:textId="77777777" w:rsidR="00AD553B" w:rsidRPr="003949C0" w:rsidRDefault="00AD553B" w:rsidP="003E12FF">
                      <w:pPr>
                        <w:pStyle w:val="FootnoteText"/>
                        <w:numPr>
                          <w:ilvl w:val="0"/>
                          <w:numId w:val="23"/>
                        </w:numPr>
                        <w:spacing w:after="120"/>
                        <w:rPr>
                          <w:rFonts w:cstheme="minorHAnsi"/>
                          <w:sz w:val="22"/>
                          <w:szCs w:val="22"/>
                        </w:rPr>
                      </w:pPr>
                      <w:r w:rsidRPr="003949C0">
                        <w:rPr>
                          <w:rFonts w:eastAsiaTheme="minorEastAsia" w:cstheme="minorHAnsi"/>
                          <w:sz w:val="22"/>
                          <w:szCs w:val="22"/>
                        </w:rPr>
                        <w:t>Non-obtention du consentement pour la participation aux tests index et / ou pour la notification des partenaires</w:t>
                      </w:r>
                    </w:p>
                    <w:p w14:paraId="4B24B97E" w14:textId="77777777" w:rsidR="00AD553B" w:rsidRPr="003949C0" w:rsidRDefault="00AD553B" w:rsidP="003E12FF">
                      <w:pPr>
                        <w:pStyle w:val="FootnoteText"/>
                        <w:numPr>
                          <w:ilvl w:val="0"/>
                          <w:numId w:val="23"/>
                        </w:numPr>
                        <w:spacing w:after="120"/>
                        <w:rPr>
                          <w:rFonts w:eastAsiaTheme="minorEastAsia" w:cstheme="minorHAnsi"/>
                          <w:sz w:val="22"/>
                          <w:szCs w:val="22"/>
                        </w:rPr>
                      </w:pPr>
                      <w:r w:rsidRPr="003949C0">
                        <w:rPr>
                          <w:rFonts w:eastAsiaTheme="minorEastAsia" w:cstheme="minorHAnsi"/>
                          <w:sz w:val="22"/>
                          <w:szCs w:val="22"/>
                        </w:rPr>
                        <w:t>Stigmatisation ou criminalisation au niveau des sites de santé (par exemple, partage d'informations personnelles sur les populations clés / PVVIH recherchant des soins avec le système de justice pénale)</w:t>
                      </w:r>
                    </w:p>
                  </w:txbxContent>
                </v:textbox>
                <w10:wrap type="square" anchorx="margin"/>
              </v:shape>
            </w:pict>
          </mc:Fallback>
        </mc:AlternateContent>
      </w:r>
      <w:r w:rsidR="00023D10" w:rsidRPr="00023D10">
        <w:rPr>
          <w:shd w:val="clear" w:color="auto" w:fill="FFFFFF"/>
        </w:rPr>
        <w:t>Documentez tout événement indésirable en suivant les procédures et en utilisant les formulaires décrits dans les événements indésirables de votre établissement liés aux POS des tests d'index.</w:t>
      </w:r>
    </w:p>
    <w:p w14:paraId="69E69937" w14:textId="5EAE9F4D" w:rsidR="00AB5C12" w:rsidRPr="008B190B" w:rsidRDefault="00AB5C12" w:rsidP="008B190B">
      <w:pPr>
        <w:pStyle w:val="FootnoteText"/>
        <w:spacing w:after="120"/>
        <w:ind w:left="720"/>
        <w:rPr>
          <w:rFonts w:cstheme="minorHAnsi"/>
          <w:sz w:val="22"/>
          <w:szCs w:val="22"/>
        </w:rPr>
      </w:pPr>
      <w:r w:rsidRPr="002C31B9">
        <w:br w:type="page"/>
      </w:r>
    </w:p>
    <w:p w14:paraId="69F9E5A3" w14:textId="7863B3D4" w:rsidR="008D594F" w:rsidRPr="00603C81" w:rsidRDefault="008D594F" w:rsidP="00336C70">
      <w:pPr>
        <w:pStyle w:val="Heading1"/>
        <w:rPr>
          <w:lang w:val="fr-FR"/>
        </w:rPr>
      </w:pPr>
      <w:bookmarkStart w:id="95" w:name="_Toc67576564"/>
      <w:bookmarkStart w:id="96" w:name="_Toc67576600"/>
      <w:r w:rsidRPr="00603C81">
        <w:rPr>
          <w:lang w:val="fr-FR"/>
        </w:rPr>
        <w:lastRenderedPageBreak/>
        <w:t>Annexe C</w:t>
      </w:r>
      <w:r w:rsidR="004C7EEF" w:rsidRPr="00603C81">
        <w:rPr>
          <w:lang w:val="fr-FR"/>
        </w:rPr>
        <w:t xml:space="preserve"> </w:t>
      </w:r>
      <w:r w:rsidRPr="00603C81">
        <w:rPr>
          <w:lang w:val="fr-FR"/>
        </w:rPr>
        <w:t xml:space="preserve">: </w:t>
      </w:r>
      <w:r w:rsidR="004C7EEF" w:rsidRPr="00603C81">
        <w:rPr>
          <w:lang w:val="fr-FR"/>
        </w:rPr>
        <w:t>Formulaire de rapport d'événement indésirable pour les services de test index</w:t>
      </w:r>
      <w:bookmarkEnd w:id="95"/>
      <w:bookmarkEnd w:id="96"/>
    </w:p>
    <w:p w14:paraId="0DC9473A" w14:textId="79DCE4A1" w:rsidR="00C749D7" w:rsidRPr="00EA7FB5" w:rsidRDefault="00C749D7" w:rsidP="00C749D7">
      <w:pPr>
        <w:rPr>
          <w:i/>
          <w:iCs/>
        </w:rPr>
      </w:pPr>
      <w:r w:rsidRPr="00EA7FB5">
        <w:rPr>
          <w:i/>
          <w:iCs/>
        </w:rPr>
        <w:t>Ce formulaire est un exemple adaptable fourni par PEPFAR. Il est utilisé pour documenter les événements indésirables.</w:t>
      </w:r>
    </w:p>
    <w:p w14:paraId="12E66225" w14:textId="7176FECD" w:rsidR="003647DB" w:rsidRPr="00A125C6" w:rsidRDefault="003647DB" w:rsidP="00C754D9">
      <w:r w:rsidRPr="00A125C6">
        <w:rPr>
          <w:b/>
        </w:rPr>
        <w:t>Instructions</w:t>
      </w:r>
      <w:r>
        <w:rPr>
          <w:b/>
        </w:rPr>
        <w:t xml:space="preserve"> </w:t>
      </w:r>
      <w:r w:rsidRPr="00A125C6">
        <w:rPr>
          <w:b/>
        </w:rPr>
        <w:t xml:space="preserve">: </w:t>
      </w:r>
      <w:r w:rsidRPr="00A125C6">
        <w:t xml:space="preserve">Les </w:t>
      </w:r>
      <w:r>
        <w:t>prestataires</w:t>
      </w:r>
      <w:r w:rsidRPr="00A125C6">
        <w:t xml:space="preserve"> de santé de </w:t>
      </w:r>
      <w:r>
        <w:t>la structure</w:t>
      </w:r>
      <w:r w:rsidRPr="00A125C6">
        <w:t xml:space="preserve"> </w:t>
      </w:r>
      <w:r>
        <w:t xml:space="preserve">sanitaire </w:t>
      </w:r>
      <w:r w:rsidRPr="00A125C6">
        <w:t xml:space="preserve">doivent utiliser ce formulaire pour documenter tout rapport d'événements indésirables signalés par les clients pendant ou après leur participation aux services </w:t>
      </w:r>
      <w:r>
        <w:t>d</w:t>
      </w:r>
      <w:r w:rsidR="00F765EE">
        <w:t xml:space="preserve">e test </w:t>
      </w:r>
      <w:r>
        <w:t>index</w:t>
      </w:r>
      <w:r w:rsidRPr="00A125C6">
        <w:t>. Le formulaire rempli doit ensuite être remis au responsable de l'établissement afin qu'une enquête sur l'événement indésirable puisse être lancée. Tout rapport d'un événement indésirable grave ou sérieux doit faire l'objet d'une enquête dans un délai de 2 à 4</w:t>
      </w:r>
      <w:r w:rsidR="006D7363">
        <w:t> </w:t>
      </w:r>
      <w:r w:rsidRPr="00A125C6">
        <w:t>jours ouvrables suivant la date à laquelle le présent formulaire a été rempli.</w:t>
      </w:r>
    </w:p>
    <w:p w14:paraId="2B4FEA74" w14:textId="07F40DB7" w:rsidR="003647DB" w:rsidRPr="00D07E6B" w:rsidRDefault="003647DB" w:rsidP="00C754D9">
      <w:pPr>
        <w:rPr>
          <w:rFonts w:cstheme="minorHAnsi"/>
        </w:rPr>
      </w:pPr>
      <w:r w:rsidRPr="00D07E6B">
        <w:rPr>
          <w:rFonts w:cstheme="minorHAnsi"/>
        </w:rPr>
        <w:t>Note : Les partenaires comprennent à la fois les partenaires sexuels et les partenaires de partage d'aiguilles/seringues</w:t>
      </w:r>
    </w:p>
    <w:tbl>
      <w:tblPr>
        <w:tblStyle w:val="TableGrid"/>
        <w:tblW w:w="9630" w:type="dxa"/>
        <w:tblInd w:w="-5" w:type="dxa"/>
        <w:tblLayout w:type="fixed"/>
        <w:tblCellMar>
          <w:top w:w="29" w:type="dxa"/>
          <w:bottom w:w="29" w:type="dxa"/>
        </w:tblCellMar>
        <w:tblLook w:val="04A0" w:firstRow="1" w:lastRow="0" w:firstColumn="1" w:lastColumn="0" w:noHBand="0" w:noVBand="1"/>
      </w:tblPr>
      <w:tblGrid>
        <w:gridCol w:w="4536"/>
        <w:gridCol w:w="2124"/>
        <w:gridCol w:w="2970"/>
      </w:tblGrid>
      <w:tr w:rsidR="003647DB" w:rsidRPr="00060DA0" w14:paraId="61A65FA3" w14:textId="77777777" w:rsidTr="00BC31B8">
        <w:tc>
          <w:tcPr>
            <w:tcW w:w="9630" w:type="dxa"/>
            <w:gridSpan w:val="3"/>
            <w:shd w:val="clear" w:color="auto" w:fill="F2F2F2" w:themeFill="background1" w:themeFillShade="F2"/>
            <w:vAlign w:val="center"/>
          </w:tcPr>
          <w:p w14:paraId="055D26CE" w14:textId="77777777" w:rsidR="003647DB" w:rsidRPr="00A125C6" w:rsidRDefault="003647DB" w:rsidP="00C754D9">
            <w:pPr>
              <w:spacing w:line="276" w:lineRule="auto"/>
              <w:rPr>
                <w:rFonts w:eastAsiaTheme="minorHAnsi" w:cstheme="minorHAnsi"/>
                <w:b/>
              </w:rPr>
            </w:pPr>
            <w:r w:rsidRPr="00A125C6">
              <w:rPr>
                <w:rFonts w:eastAsiaTheme="minorHAnsi" w:cstheme="minorHAnsi"/>
                <w:b/>
              </w:rPr>
              <w:t>I. Informations sur la procédure :</w:t>
            </w:r>
          </w:p>
        </w:tc>
      </w:tr>
      <w:tr w:rsidR="003647DB" w:rsidRPr="00060DA0" w14:paraId="3DECCB57" w14:textId="77777777" w:rsidTr="00BC31B8">
        <w:trPr>
          <w:trHeight w:val="432"/>
        </w:trPr>
        <w:tc>
          <w:tcPr>
            <w:tcW w:w="9630" w:type="dxa"/>
            <w:gridSpan w:val="3"/>
          </w:tcPr>
          <w:p w14:paraId="61C782AB" w14:textId="05BAA716" w:rsidR="003647DB" w:rsidRPr="00C754D9" w:rsidRDefault="003647DB" w:rsidP="00C754D9">
            <w:pPr>
              <w:pStyle w:val="HTMLPreformatted"/>
              <w:spacing w:line="276" w:lineRule="auto"/>
              <w:jc w:val="both"/>
              <w:rPr>
                <w:rFonts w:cstheme="minorHAnsi"/>
                <w:b/>
              </w:rPr>
            </w:pPr>
            <w:r w:rsidRPr="00C754D9">
              <w:rPr>
                <w:rFonts w:asciiTheme="minorHAnsi" w:hAnsiTheme="minorHAnsi" w:cstheme="minorHAnsi"/>
              </w:rPr>
              <w:t>Date de remplissage du formulaire :</w:t>
            </w:r>
          </w:p>
        </w:tc>
      </w:tr>
      <w:tr w:rsidR="003647DB" w:rsidRPr="00060DA0" w14:paraId="5928AEAB" w14:textId="77777777" w:rsidTr="00BC31B8">
        <w:trPr>
          <w:trHeight w:val="432"/>
        </w:trPr>
        <w:tc>
          <w:tcPr>
            <w:tcW w:w="9630" w:type="dxa"/>
            <w:gridSpan w:val="3"/>
          </w:tcPr>
          <w:p w14:paraId="2DE584E9" w14:textId="19C37C21" w:rsidR="003647DB" w:rsidRPr="00C754D9" w:rsidRDefault="003647DB" w:rsidP="00C754D9">
            <w:pPr>
              <w:pStyle w:val="HTMLPreformatted"/>
              <w:spacing w:line="276" w:lineRule="auto"/>
              <w:jc w:val="both"/>
              <w:rPr>
                <w:rFonts w:cstheme="minorHAnsi"/>
              </w:rPr>
            </w:pPr>
            <w:r w:rsidRPr="00C754D9">
              <w:rPr>
                <w:rFonts w:asciiTheme="minorHAnsi" w:hAnsiTheme="minorHAnsi" w:cstheme="minorHAnsi"/>
              </w:rPr>
              <w:t xml:space="preserve">Nom de la structure sanitaire </w:t>
            </w:r>
            <w:r w:rsidR="005416F0" w:rsidRPr="00C754D9">
              <w:rPr>
                <w:rFonts w:asciiTheme="minorHAnsi" w:hAnsiTheme="minorHAnsi" w:cstheme="minorHAnsi"/>
              </w:rPr>
              <w:t xml:space="preserve">ou du site </w:t>
            </w:r>
            <w:r w:rsidRPr="00C754D9">
              <w:rPr>
                <w:rFonts w:asciiTheme="minorHAnsi" w:hAnsiTheme="minorHAnsi" w:cstheme="minorHAnsi"/>
              </w:rPr>
              <w:t>:</w:t>
            </w:r>
          </w:p>
        </w:tc>
      </w:tr>
      <w:tr w:rsidR="003647DB" w:rsidRPr="00060DA0" w14:paraId="1240AB76" w14:textId="77777777" w:rsidTr="00BC31B8">
        <w:trPr>
          <w:trHeight w:val="432"/>
        </w:trPr>
        <w:tc>
          <w:tcPr>
            <w:tcW w:w="9630" w:type="dxa"/>
            <w:gridSpan w:val="3"/>
            <w:vAlign w:val="center"/>
          </w:tcPr>
          <w:p w14:paraId="097CC28F" w14:textId="77D1B5CE" w:rsidR="003647DB" w:rsidRPr="00C754D9" w:rsidRDefault="003647DB" w:rsidP="00C754D9">
            <w:pPr>
              <w:pStyle w:val="HTMLPreformatted"/>
              <w:spacing w:line="276" w:lineRule="auto"/>
              <w:rPr>
                <w:rFonts w:asciiTheme="majorHAnsi" w:eastAsiaTheme="minorHAnsi" w:hAnsiTheme="majorHAnsi" w:cstheme="majorHAnsi"/>
              </w:rPr>
            </w:pPr>
            <w:r w:rsidRPr="00C754D9">
              <w:rPr>
                <w:rFonts w:asciiTheme="majorHAnsi" w:hAnsiTheme="majorHAnsi" w:cstheme="majorHAnsi"/>
              </w:rPr>
              <w:t xml:space="preserve">Type de structure sanitaire (encerclez une réponse) :   </w:t>
            </w:r>
            <w:r w:rsidRPr="00C754D9">
              <w:rPr>
                <w:rFonts w:asciiTheme="majorHAnsi" w:eastAsiaTheme="minorHAnsi" w:hAnsiTheme="majorHAnsi" w:cstheme="majorHAnsi"/>
              </w:rPr>
              <w:t xml:space="preserve">1) </w:t>
            </w:r>
            <w:r w:rsidR="00DA6C85" w:rsidRPr="00C754D9">
              <w:rPr>
                <w:rFonts w:asciiTheme="majorHAnsi" w:eastAsiaTheme="minorHAnsi" w:hAnsiTheme="majorHAnsi" w:cstheme="majorHAnsi"/>
              </w:rPr>
              <w:t>MS</w:t>
            </w:r>
            <w:r w:rsidRPr="00C754D9">
              <w:rPr>
                <w:rFonts w:asciiTheme="majorHAnsi" w:eastAsiaTheme="minorHAnsi" w:hAnsiTheme="majorHAnsi" w:cstheme="majorHAnsi"/>
              </w:rPr>
              <w:t xml:space="preserve">    2) </w:t>
            </w:r>
            <w:r w:rsidR="00DA6C85" w:rsidRPr="00C754D9">
              <w:rPr>
                <w:rFonts w:asciiTheme="majorHAnsi" w:eastAsiaTheme="minorHAnsi" w:hAnsiTheme="majorHAnsi" w:cstheme="majorHAnsi"/>
              </w:rPr>
              <w:t>PC</w:t>
            </w:r>
            <w:r w:rsidRPr="00C754D9">
              <w:rPr>
                <w:rFonts w:asciiTheme="majorHAnsi" w:eastAsiaTheme="minorHAnsi" w:hAnsiTheme="majorHAnsi" w:cstheme="majorHAnsi"/>
              </w:rPr>
              <w:t xml:space="preserve">     3) </w:t>
            </w:r>
            <w:r w:rsidR="00DA6C85" w:rsidRPr="00C754D9">
              <w:rPr>
                <w:rFonts w:asciiTheme="majorHAnsi" w:eastAsiaTheme="minorHAnsi" w:hAnsiTheme="majorHAnsi" w:cstheme="majorHAnsi"/>
              </w:rPr>
              <w:t>Priv</w:t>
            </w:r>
            <w:r w:rsidR="003C2621" w:rsidRPr="00C754D9">
              <w:rPr>
                <w:rFonts w:asciiTheme="majorHAnsi" w:hAnsiTheme="majorHAnsi" w:cstheme="majorHAnsi"/>
              </w:rPr>
              <w:t>é</w:t>
            </w:r>
            <w:r w:rsidRPr="00C754D9">
              <w:rPr>
                <w:rFonts w:asciiTheme="majorHAnsi" w:eastAsiaTheme="minorHAnsi" w:hAnsiTheme="majorHAnsi" w:cstheme="majorHAnsi"/>
              </w:rPr>
              <w:t xml:space="preserve">      </w:t>
            </w:r>
            <w:r w:rsidRPr="00C754D9">
              <w:rPr>
                <w:rFonts w:asciiTheme="majorHAnsi" w:hAnsiTheme="majorHAnsi" w:cstheme="majorHAnsi"/>
              </w:rPr>
              <w:t>4) Autre : _____________</w:t>
            </w:r>
            <w:r w:rsidR="00C754D9">
              <w:rPr>
                <w:rFonts w:asciiTheme="majorHAnsi" w:hAnsiTheme="majorHAnsi" w:cstheme="majorHAnsi"/>
              </w:rPr>
              <w:t>___</w:t>
            </w:r>
            <w:r w:rsidRPr="00C754D9">
              <w:rPr>
                <w:rFonts w:asciiTheme="majorHAnsi" w:hAnsiTheme="majorHAnsi" w:cstheme="majorHAnsi"/>
              </w:rPr>
              <w:t>____</w:t>
            </w:r>
          </w:p>
        </w:tc>
      </w:tr>
      <w:tr w:rsidR="003647DB" w:rsidRPr="00060DA0" w14:paraId="237F7820" w14:textId="77777777" w:rsidTr="00BC31B8">
        <w:trPr>
          <w:trHeight w:val="432"/>
        </w:trPr>
        <w:tc>
          <w:tcPr>
            <w:tcW w:w="9630" w:type="dxa"/>
            <w:gridSpan w:val="3"/>
          </w:tcPr>
          <w:p w14:paraId="237D930F" w14:textId="3A70F4EC" w:rsidR="003647DB" w:rsidRPr="00C754D9" w:rsidRDefault="003647DB" w:rsidP="00C754D9">
            <w:pPr>
              <w:pStyle w:val="HTMLPreformatted"/>
              <w:spacing w:line="276" w:lineRule="auto"/>
              <w:jc w:val="both"/>
              <w:rPr>
                <w:rFonts w:cstheme="minorHAnsi"/>
              </w:rPr>
            </w:pPr>
            <w:r w:rsidRPr="00C754D9">
              <w:rPr>
                <w:rFonts w:asciiTheme="minorHAnsi" w:hAnsiTheme="minorHAnsi" w:cstheme="minorHAnsi"/>
              </w:rPr>
              <w:t>Date et heure auxquelles l'événement indésirable s’est produit :</w:t>
            </w:r>
          </w:p>
        </w:tc>
      </w:tr>
      <w:tr w:rsidR="003647DB" w:rsidRPr="00060DA0" w14:paraId="33CE1DE4" w14:textId="77777777" w:rsidTr="00BC31B8">
        <w:trPr>
          <w:trHeight w:val="432"/>
        </w:trPr>
        <w:tc>
          <w:tcPr>
            <w:tcW w:w="9630" w:type="dxa"/>
            <w:gridSpan w:val="3"/>
            <w:shd w:val="clear" w:color="auto" w:fill="auto"/>
          </w:tcPr>
          <w:p w14:paraId="716466F1" w14:textId="7E044AE8" w:rsidR="003647DB" w:rsidRPr="00C754D9" w:rsidRDefault="003647DB" w:rsidP="00C754D9">
            <w:pPr>
              <w:pStyle w:val="HTMLPreformatted"/>
              <w:spacing w:line="276" w:lineRule="auto"/>
              <w:jc w:val="both"/>
              <w:rPr>
                <w:rFonts w:cstheme="minorHAnsi"/>
              </w:rPr>
            </w:pPr>
            <w:r w:rsidRPr="00C754D9">
              <w:rPr>
                <w:rFonts w:asciiTheme="minorHAnsi" w:hAnsiTheme="minorHAnsi" w:cstheme="minorHAnsi"/>
              </w:rPr>
              <w:t>Nom, titre et numéro de téléphone de la personne remplissant ce rapport :</w:t>
            </w:r>
          </w:p>
        </w:tc>
      </w:tr>
      <w:tr w:rsidR="003647DB" w:rsidRPr="00060DA0" w14:paraId="72249E60" w14:textId="77777777" w:rsidTr="00BC31B8">
        <w:tc>
          <w:tcPr>
            <w:tcW w:w="9630" w:type="dxa"/>
            <w:gridSpan w:val="3"/>
            <w:shd w:val="clear" w:color="auto" w:fill="F2F2F2" w:themeFill="background1" w:themeFillShade="F2"/>
            <w:vAlign w:val="center"/>
          </w:tcPr>
          <w:p w14:paraId="055D94DD" w14:textId="4F1907CC" w:rsidR="003647DB" w:rsidRPr="00C754D9" w:rsidRDefault="003647DB" w:rsidP="00C754D9">
            <w:pPr>
              <w:spacing w:line="276" w:lineRule="auto"/>
              <w:rPr>
                <w:rFonts w:eastAsiaTheme="minorHAnsi" w:cstheme="minorHAnsi"/>
                <w:b/>
                <w:sz w:val="20"/>
                <w:szCs w:val="20"/>
              </w:rPr>
            </w:pPr>
            <w:r w:rsidRPr="00C754D9">
              <w:rPr>
                <w:rFonts w:eastAsiaTheme="minorHAnsi" w:cstheme="minorHAnsi"/>
                <w:b/>
                <w:sz w:val="20"/>
                <w:szCs w:val="20"/>
              </w:rPr>
              <w:t>II. Informations sur le client</w:t>
            </w:r>
            <w:r w:rsidR="00CC690A" w:rsidRPr="00C754D9">
              <w:rPr>
                <w:rFonts w:eastAsiaTheme="minorHAnsi" w:cstheme="minorHAnsi"/>
                <w:b/>
                <w:sz w:val="20"/>
                <w:szCs w:val="20"/>
              </w:rPr>
              <w:t xml:space="preserve"> </w:t>
            </w:r>
            <w:r w:rsidRPr="00C754D9">
              <w:rPr>
                <w:rFonts w:eastAsiaTheme="minorHAnsi" w:cstheme="minorHAnsi"/>
                <w:b/>
                <w:sz w:val="20"/>
                <w:szCs w:val="20"/>
              </w:rPr>
              <w:t>:</w:t>
            </w:r>
          </w:p>
        </w:tc>
      </w:tr>
      <w:tr w:rsidR="003647DB" w:rsidRPr="00A125C6" w14:paraId="3EFECC90" w14:textId="77777777" w:rsidTr="00BC31B8">
        <w:trPr>
          <w:trHeight w:val="429"/>
        </w:trPr>
        <w:tc>
          <w:tcPr>
            <w:tcW w:w="4536" w:type="dxa"/>
          </w:tcPr>
          <w:p w14:paraId="01DCBCA5" w14:textId="77777777" w:rsidR="003647DB" w:rsidRPr="00C754D9" w:rsidRDefault="003647DB" w:rsidP="00C754D9">
            <w:pPr>
              <w:spacing w:line="276" w:lineRule="auto"/>
              <w:rPr>
                <w:rFonts w:eastAsiaTheme="minorHAnsi" w:cstheme="minorHAnsi"/>
                <w:sz w:val="20"/>
                <w:szCs w:val="20"/>
              </w:rPr>
            </w:pPr>
            <w:r w:rsidRPr="00C754D9">
              <w:rPr>
                <w:rFonts w:cstheme="minorHAnsi"/>
                <w:sz w:val="20"/>
                <w:szCs w:val="20"/>
              </w:rPr>
              <w:t>Nom ou numéro d'identification du client :</w:t>
            </w:r>
          </w:p>
        </w:tc>
        <w:tc>
          <w:tcPr>
            <w:tcW w:w="2124" w:type="dxa"/>
          </w:tcPr>
          <w:p w14:paraId="34E8679A" w14:textId="77777777" w:rsidR="003647DB" w:rsidRPr="00C754D9" w:rsidRDefault="003647DB" w:rsidP="00C754D9">
            <w:pPr>
              <w:pStyle w:val="HTMLPreformatted"/>
              <w:spacing w:line="276" w:lineRule="auto"/>
              <w:rPr>
                <w:rFonts w:asciiTheme="minorHAnsi" w:hAnsiTheme="minorHAnsi" w:cstheme="minorHAnsi"/>
              </w:rPr>
            </w:pPr>
            <w:r w:rsidRPr="00C754D9">
              <w:rPr>
                <w:rFonts w:asciiTheme="minorHAnsi" w:hAnsiTheme="minorHAnsi" w:cstheme="minorHAnsi"/>
              </w:rPr>
              <w:t>Âge du client :</w:t>
            </w:r>
          </w:p>
          <w:p w14:paraId="52DB4837" w14:textId="77777777" w:rsidR="003647DB" w:rsidRPr="00C754D9" w:rsidRDefault="003647DB" w:rsidP="00C754D9">
            <w:pPr>
              <w:spacing w:line="276" w:lineRule="auto"/>
              <w:rPr>
                <w:rFonts w:eastAsiaTheme="minorHAnsi" w:cstheme="minorHAnsi"/>
                <w:sz w:val="20"/>
                <w:szCs w:val="20"/>
              </w:rPr>
            </w:pPr>
          </w:p>
        </w:tc>
        <w:tc>
          <w:tcPr>
            <w:tcW w:w="2970" w:type="dxa"/>
          </w:tcPr>
          <w:p w14:paraId="416E494C" w14:textId="38576936" w:rsidR="003647DB" w:rsidRPr="00C754D9" w:rsidRDefault="003647DB" w:rsidP="00C754D9">
            <w:pPr>
              <w:spacing w:line="276" w:lineRule="auto"/>
              <w:rPr>
                <w:rFonts w:cstheme="minorHAnsi"/>
                <w:sz w:val="20"/>
                <w:szCs w:val="20"/>
              </w:rPr>
            </w:pPr>
            <w:r w:rsidRPr="00C754D9">
              <w:rPr>
                <w:rFonts w:eastAsiaTheme="minorHAnsi" w:cstheme="minorHAnsi"/>
                <w:sz w:val="20"/>
                <w:szCs w:val="20"/>
              </w:rPr>
              <w:t>Sexe du client</w:t>
            </w:r>
            <w:r w:rsidR="00CC690A" w:rsidRPr="00C754D9">
              <w:rPr>
                <w:rFonts w:eastAsiaTheme="minorHAnsi" w:cstheme="minorHAnsi"/>
                <w:sz w:val="20"/>
                <w:szCs w:val="20"/>
              </w:rPr>
              <w:t xml:space="preserve"> :</w:t>
            </w:r>
          </w:p>
        </w:tc>
      </w:tr>
      <w:tr w:rsidR="003647DB" w:rsidRPr="00A125C6" w14:paraId="5119B5FD" w14:textId="77777777" w:rsidTr="00BC31B8">
        <w:trPr>
          <w:trHeight w:val="1059"/>
        </w:trPr>
        <w:tc>
          <w:tcPr>
            <w:tcW w:w="9630" w:type="dxa"/>
            <w:gridSpan w:val="3"/>
            <w:vAlign w:val="bottom"/>
          </w:tcPr>
          <w:p w14:paraId="4FFA95FD" w14:textId="77777777" w:rsidR="003647DB" w:rsidRPr="00C754D9" w:rsidRDefault="003647DB" w:rsidP="003D3C98">
            <w:pPr>
              <w:pStyle w:val="HTMLPreformatted"/>
              <w:spacing w:line="276" w:lineRule="auto"/>
              <w:jc w:val="both"/>
              <w:rPr>
                <w:rFonts w:asciiTheme="minorHAnsi" w:hAnsiTheme="minorHAnsi" w:cstheme="minorHAnsi"/>
              </w:rPr>
            </w:pPr>
            <w:r w:rsidRPr="00C754D9">
              <w:rPr>
                <w:rFonts w:asciiTheme="minorHAnsi" w:hAnsiTheme="minorHAnsi" w:cstheme="minorHAnsi"/>
              </w:rPr>
              <w:t>Type de participant (encerclez une réponse) :</w:t>
            </w:r>
          </w:p>
          <w:p w14:paraId="5B58F768" w14:textId="32E4120E" w:rsidR="003647DB" w:rsidRPr="00C754D9" w:rsidRDefault="003647DB" w:rsidP="003D3C98">
            <w:pPr>
              <w:spacing w:before="100" w:after="100" w:line="276" w:lineRule="auto"/>
              <w:jc w:val="both"/>
              <w:rPr>
                <w:rFonts w:cstheme="minorHAnsi"/>
                <w:sz w:val="20"/>
                <w:szCs w:val="20"/>
              </w:rPr>
            </w:pPr>
            <w:r w:rsidRPr="00C754D9">
              <w:rPr>
                <w:rFonts w:cstheme="minorHAnsi"/>
                <w:sz w:val="20"/>
                <w:szCs w:val="20"/>
              </w:rPr>
              <w:t xml:space="preserve">1) Client du site HTS            2) Client du site ARV               3) Membre de la communauté </w:t>
            </w:r>
          </w:p>
          <w:p w14:paraId="5D3EE666" w14:textId="1EE0A1D0" w:rsidR="003647DB" w:rsidRPr="00C754D9" w:rsidRDefault="003647DB" w:rsidP="00BC31B8">
            <w:pPr>
              <w:spacing w:before="100" w:line="276" w:lineRule="auto"/>
              <w:jc w:val="both"/>
              <w:rPr>
                <w:rFonts w:cstheme="minorHAnsi"/>
                <w:sz w:val="20"/>
                <w:szCs w:val="20"/>
              </w:rPr>
            </w:pPr>
            <w:r w:rsidRPr="00C754D9">
              <w:rPr>
                <w:rFonts w:cstheme="minorHAnsi"/>
                <w:sz w:val="20"/>
                <w:szCs w:val="20"/>
              </w:rPr>
              <w:t>4) Autre : ______________________________________________________</w:t>
            </w:r>
          </w:p>
        </w:tc>
      </w:tr>
      <w:tr w:rsidR="003647DB" w:rsidRPr="00060DA0" w14:paraId="3928A23E" w14:textId="77777777" w:rsidTr="00BC31B8">
        <w:tc>
          <w:tcPr>
            <w:tcW w:w="9630" w:type="dxa"/>
            <w:gridSpan w:val="3"/>
            <w:shd w:val="clear" w:color="auto" w:fill="F2F2F2" w:themeFill="background1" w:themeFillShade="F2"/>
            <w:vAlign w:val="center"/>
          </w:tcPr>
          <w:p w14:paraId="62678A11" w14:textId="77777777" w:rsidR="003647DB" w:rsidRPr="00A125C6" w:rsidRDefault="003647DB" w:rsidP="00C754D9">
            <w:pPr>
              <w:spacing w:line="276" w:lineRule="auto"/>
              <w:rPr>
                <w:rFonts w:eastAsiaTheme="minorHAnsi" w:cstheme="minorHAnsi"/>
                <w:b/>
              </w:rPr>
            </w:pPr>
            <w:r w:rsidRPr="00A125C6">
              <w:rPr>
                <w:rFonts w:eastAsiaTheme="minorHAnsi" w:cstheme="minorHAnsi"/>
                <w:b/>
              </w:rPr>
              <w:t>III. Informations sur les évènements </w:t>
            </w:r>
            <w:r>
              <w:rPr>
                <w:rFonts w:eastAsiaTheme="minorHAnsi" w:cstheme="minorHAnsi"/>
                <w:b/>
              </w:rPr>
              <w:t xml:space="preserve">indésirables </w:t>
            </w:r>
            <w:r w:rsidRPr="00A125C6">
              <w:rPr>
                <w:rFonts w:eastAsiaTheme="minorHAnsi" w:cstheme="minorHAnsi"/>
                <w:b/>
              </w:rPr>
              <w:t>:</w:t>
            </w:r>
          </w:p>
        </w:tc>
      </w:tr>
      <w:tr w:rsidR="003647DB" w:rsidRPr="00A125C6" w14:paraId="0053460B" w14:textId="77777777" w:rsidTr="00BC31B8">
        <w:trPr>
          <w:trHeight w:val="1538"/>
        </w:trPr>
        <w:tc>
          <w:tcPr>
            <w:tcW w:w="9630" w:type="dxa"/>
            <w:gridSpan w:val="3"/>
            <w:tcBorders>
              <w:bottom w:val="single" w:sz="6" w:space="0" w:color="auto"/>
            </w:tcBorders>
          </w:tcPr>
          <w:p w14:paraId="66E4E5DC" w14:textId="77777777" w:rsidR="003647DB" w:rsidRPr="00C754D9" w:rsidRDefault="003647DB" w:rsidP="003D3C98">
            <w:pPr>
              <w:pStyle w:val="HTMLPreformatted"/>
              <w:spacing w:line="276" w:lineRule="auto"/>
              <w:jc w:val="both"/>
              <w:rPr>
                <w:rFonts w:asciiTheme="minorHAnsi" w:hAnsiTheme="minorHAnsi" w:cstheme="minorHAnsi"/>
              </w:rPr>
            </w:pPr>
            <w:r w:rsidRPr="00C754D9">
              <w:rPr>
                <w:rFonts w:asciiTheme="minorHAnsi" w:hAnsiTheme="minorHAnsi" w:cstheme="minorHAnsi"/>
              </w:rPr>
              <w:t>Type d'événement (veuillez encercler toutes les réponses applicables)</w:t>
            </w:r>
          </w:p>
          <w:p w14:paraId="6BDCAAA5" w14:textId="25B8146B" w:rsidR="003647DB" w:rsidRPr="00C754D9" w:rsidRDefault="003647DB" w:rsidP="00C754D9">
            <w:pPr>
              <w:pStyle w:val="HTMLPreformatted"/>
              <w:tabs>
                <w:tab w:val="clear" w:pos="916"/>
                <w:tab w:val="clear" w:pos="1832"/>
                <w:tab w:val="left" w:pos="248"/>
              </w:tabs>
              <w:spacing w:line="276" w:lineRule="auto"/>
              <w:ind w:left="248" w:hanging="270"/>
              <w:jc w:val="both"/>
              <w:rPr>
                <w:rFonts w:asciiTheme="minorHAnsi" w:hAnsiTheme="minorHAnsi" w:cstheme="minorHAnsi"/>
              </w:rPr>
            </w:pPr>
            <w:r w:rsidRPr="00C754D9">
              <w:rPr>
                <w:rFonts w:asciiTheme="minorHAnsi" w:hAnsiTheme="minorHAnsi" w:cstheme="minorHAnsi"/>
              </w:rPr>
              <w:t>1</w:t>
            </w:r>
            <w:r w:rsidR="00C754D9">
              <w:rPr>
                <w:rFonts w:asciiTheme="minorHAnsi" w:hAnsiTheme="minorHAnsi" w:cstheme="minorHAnsi"/>
              </w:rPr>
              <w:t>)</w:t>
            </w:r>
            <w:r w:rsidR="00C754D9">
              <w:rPr>
                <w:rFonts w:asciiTheme="minorHAnsi" w:hAnsiTheme="minorHAnsi" w:cstheme="minorHAnsi"/>
              </w:rPr>
              <w:tab/>
            </w:r>
            <w:r w:rsidRPr="00C754D9">
              <w:rPr>
                <w:rFonts w:asciiTheme="minorHAnsi" w:hAnsiTheme="minorHAnsi" w:cstheme="minorHAnsi"/>
                <w:b/>
                <w:bCs/>
              </w:rPr>
              <w:t>Sévère</w:t>
            </w:r>
          </w:p>
          <w:p w14:paraId="0B8B6944" w14:textId="2357703F"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a.</w:t>
            </w:r>
            <w:r w:rsidR="00BC31B8">
              <w:rPr>
                <w:rFonts w:asciiTheme="minorHAnsi" w:hAnsiTheme="minorHAnsi" w:cstheme="minorHAnsi"/>
              </w:rPr>
              <w:tab/>
            </w:r>
            <w:r w:rsidRPr="00C754D9">
              <w:rPr>
                <w:rFonts w:asciiTheme="minorHAnsi" w:hAnsiTheme="minorHAnsi" w:cstheme="minorHAnsi"/>
              </w:rPr>
              <w:t xml:space="preserve">Menaces de préjudice physique, sexuel ou économique pour le client index, son (ses) partenaire (s) ou les membres de sa famille, ou le prestataire de santé qui offrent les services </w:t>
            </w:r>
            <w:r w:rsidR="00CF37C6" w:rsidRPr="00C754D9">
              <w:rPr>
                <w:rFonts w:asciiTheme="minorHAnsi" w:hAnsiTheme="minorHAnsi" w:cstheme="minorHAnsi"/>
              </w:rPr>
              <w:t xml:space="preserve">de test </w:t>
            </w:r>
            <w:r w:rsidRPr="00C754D9">
              <w:rPr>
                <w:rFonts w:asciiTheme="minorHAnsi" w:hAnsiTheme="minorHAnsi" w:cstheme="minorHAnsi"/>
              </w:rPr>
              <w:t>index</w:t>
            </w:r>
          </w:p>
          <w:p w14:paraId="7E5209C6" w14:textId="1986FD71"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b.</w:t>
            </w:r>
            <w:r w:rsidR="00BC31B8">
              <w:rPr>
                <w:rFonts w:asciiTheme="minorHAnsi" w:hAnsiTheme="minorHAnsi" w:cstheme="minorHAnsi"/>
              </w:rPr>
              <w:tab/>
            </w:r>
            <w:r w:rsidRPr="00C754D9">
              <w:rPr>
                <w:rFonts w:asciiTheme="minorHAnsi" w:hAnsiTheme="minorHAnsi" w:cstheme="minorHAnsi"/>
              </w:rPr>
              <w:t xml:space="preserve">Occurrences de préjudice physique, sexuel ou économique au client index, à son (ses) partenaire (s) ou aux membres de sa famille, ou au </w:t>
            </w:r>
            <w:r w:rsidR="00F01B0D" w:rsidRPr="00C754D9">
              <w:rPr>
                <w:rFonts w:asciiTheme="minorHAnsi" w:hAnsiTheme="minorHAnsi" w:cstheme="minorHAnsi"/>
              </w:rPr>
              <w:t>prestataire de test</w:t>
            </w:r>
            <w:r w:rsidRPr="00C754D9">
              <w:rPr>
                <w:rFonts w:asciiTheme="minorHAnsi" w:hAnsiTheme="minorHAnsi" w:cstheme="minorHAnsi"/>
              </w:rPr>
              <w:t xml:space="preserve"> index</w:t>
            </w:r>
          </w:p>
          <w:p w14:paraId="2C4DFA5A" w14:textId="539975FD"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c.</w:t>
            </w:r>
            <w:r w:rsidR="00BC31B8">
              <w:rPr>
                <w:rFonts w:asciiTheme="minorHAnsi" w:hAnsiTheme="minorHAnsi" w:cstheme="minorHAnsi"/>
              </w:rPr>
              <w:tab/>
            </w:r>
            <w:r w:rsidRPr="00C754D9">
              <w:rPr>
                <w:rFonts w:asciiTheme="minorHAnsi" w:hAnsiTheme="minorHAnsi" w:cstheme="minorHAnsi"/>
              </w:rPr>
              <w:t>Interruption du traitement ou d'autres services</w:t>
            </w:r>
          </w:p>
          <w:p w14:paraId="468A0744" w14:textId="3F140F4D"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d.</w:t>
            </w:r>
            <w:r w:rsidR="00BC31B8">
              <w:rPr>
                <w:rFonts w:asciiTheme="minorHAnsi" w:hAnsiTheme="minorHAnsi" w:cstheme="minorHAnsi"/>
              </w:rPr>
              <w:tab/>
            </w:r>
            <w:r w:rsidRPr="00C754D9">
              <w:rPr>
                <w:rFonts w:asciiTheme="minorHAnsi" w:hAnsiTheme="minorHAnsi" w:cstheme="minorHAnsi"/>
              </w:rPr>
              <w:t>Divulgation forcée ou non autorisée du nom du client ou du contact ou des informations personnelles d’un client ou d’un contact</w:t>
            </w:r>
          </w:p>
          <w:p w14:paraId="38459ADD" w14:textId="19C32D45"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e.</w:t>
            </w:r>
            <w:r w:rsidR="00BC31B8">
              <w:rPr>
                <w:rFonts w:asciiTheme="minorHAnsi" w:hAnsiTheme="minorHAnsi" w:cstheme="minorHAnsi"/>
              </w:rPr>
              <w:tab/>
            </w:r>
            <w:r w:rsidRPr="00C754D9">
              <w:rPr>
                <w:rFonts w:asciiTheme="minorHAnsi" w:hAnsiTheme="minorHAnsi" w:cstheme="minorHAnsi"/>
              </w:rPr>
              <w:t>Abandon / enlèvement forcé du domicile pour les enfants de moins de 19 ans</w:t>
            </w:r>
          </w:p>
          <w:p w14:paraId="431AF43F" w14:textId="6753B11F" w:rsidR="003647DB" w:rsidRPr="00C754D9" w:rsidRDefault="003647DB" w:rsidP="00BC31B8">
            <w:pPr>
              <w:pStyle w:val="HTMLPreformatted"/>
              <w:tabs>
                <w:tab w:val="clear" w:pos="916"/>
                <w:tab w:val="left" w:pos="248"/>
              </w:tabs>
              <w:spacing w:line="276" w:lineRule="auto"/>
              <w:jc w:val="both"/>
              <w:rPr>
                <w:rFonts w:asciiTheme="minorHAnsi" w:hAnsiTheme="minorHAnsi" w:cstheme="minorHAnsi"/>
              </w:rPr>
            </w:pPr>
            <w:r w:rsidRPr="00C754D9">
              <w:rPr>
                <w:rFonts w:asciiTheme="minorHAnsi" w:hAnsiTheme="minorHAnsi" w:cstheme="minorHAnsi"/>
              </w:rPr>
              <w:lastRenderedPageBreak/>
              <w:t>2)</w:t>
            </w:r>
            <w:r w:rsidR="00BC31B8">
              <w:rPr>
                <w:rFonts w:asciiTheme="minorHAnsi" w:hAnsiTheme="minorHAnsi" w:cstheme="minorHAnsi"/>
              </w:rPr>
              <w:tab/>
            </w:r>
            <w:r w:rsidR="00706876" w:rsidRPr="00C754D9">
              <w:rPr>
                <w:rFonts w:asciiTheme="minorHAnsi" w:hAnsiTheme="minorHAnsi" w:cstheme="minorHAnsi"/>
                <w:b/>
                <w:bCs/>
              </w:rPr>
              <w:t>S</w:t>
            </w:r>
            <w:r w:rsidRPr="00C754D9">
              <w:rPr>
                <w:rFonts w:asciiTheme="minorHAnsi" w:hAnsiTheme="minorHAnsi" w:cstheme="minorHAnsi"/>
                <w:b/>
                <w:bCs/>
              </w:rPr>
              <w:t>érieux</w:t>
            </w:r>
          </w:p>
          <w:p w14:paraId="7C18FDB5" w14:textId="087AEE78"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a.</w:t>
            </w:r>
            <w:r w:rsidR="00BC31B8">
              <w:rPr>
                <w:rFonts w:asciiTheme="minorHAnsi" w:hAnsiTheme="minorHAnsi" w:cstheme="minorHAnsi"/>
              </w:rPr>
              <w:tab/>
            </w:r>
            <w:r w:rsidRPr="00C754D9">
              <w:rPr>
                <w:rFonts w:asciiTheme="minorHAnsi" w:hAnsiTheme="minorHAnsi" w:cstheme="minorHAnsi"/>
              </w:rPr>
              <w:t xml:space="preserve">Absence de consentement pour la participation </w:t>
            </w:r>
            <w:r w:rsidR="00706876" w:rsidRPr="00C754D9">
              <w:rPr>
                <w:rFonts w:asciiTheme="minorHAnsi" w:hAnsiTheme="minorHAnsi" w:cstheme="minorHAnsi"/>
              </w:rPr>
              <w:t xml:space="preserve">au test </w:t>
            </w:r>
            <w:r w:rsidRPr="00C754D9">
              <w:rPr>
                <w:rFonts w:asciiTheme="minorHAnsi" w:hAnsiTheme="minorHAnsi" w:cstheme="minorHAnsi"/>
              </w:rPr>
              <w:t>index et / ou pour la notification des partenaires</w:t>
            </w:r>
          </w:p>
          <w:p w14:paraId="65CA0D60" w14:textId="7B459368"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b.</w:t>
            </w:r>
            <w:r w:rsidR="00BC31B8">
              <w:rPr>
                <w:rFonts w:asciiTheme="minorHAnsi" w:hAnsiTheme="minorHAnsi" w:cstheme="minorHAnsi"/>
              </w:rPr>
              <w:tab/>
            </w:r>
            <w:r w:rsidRPr="00C754D9">
              <w:rPr>
                <w:rFonts w:asciiTheme="minorHAnsi" w:hAnsiTheme="minorHAnsi" w:cstheme="minorHAnsi"/>
              </w:rPr>
              <w:t>Stigmatisation ou criminalisation au niveau du site de santé (par exemple, partage des informations personnelles sur P</w:t>
            </w:r>
            <w:r w:rsidR="00790A52" w:rsidRPr="00C754D9">
              <w:rPr>
                <w:rFonts w:asciiTheme="minorHAnsi" w:hAnsiTheme="minorHAnsi" w:cstheme="minorHAnsi"/>
              </w:rPr>
              <w:t>C</w:t>
            </w:r>
            <w:r w:rsidRPr="00C754D9">
              <w:rPr>
                <w:rFonts w:asciiTheme="minorHAnsi" w:hAnsiTheme="minorHAnsi" w:cstheme="minorHAnsi"/>
              </w:rPr>
              <w:t xml:space="preserve"> / PVVIH demandant des soins avec le système de justice pénale)</w:t>
            </w:r>
          </w:p>
          <w:p w14:paraId="22AA74E5" w14:textId="0437511D" w:rsidR="003647DB" w:rsidRPr="00BC31B8" w:rsidRDefault="003647DB" w:rsidP="00BC31B8">
            <w:pPr>
              <w:pStyle w:val="HTMLPreformatted"/>
              <w:spacing w:before="240" w:line="276" w:lineRule="auto"/>
              <w:jc w:val="both"/>
              <w:rPr>
                <w:rFonts w:asciiTheme="minorHAnsi" w:hAnsiTheme="minorHAnsi" w:cstheme="minorHAnsi"/>
              </w:rPr>
            </w:pPr>
            <w:r w:rsidRPr="00C754D9">
              <w:rPr>
                <w:rFonts w:asciiTheme="minorHAnsi" w:hAnsiTheme="minorHAnsi" w:cstheme="minorHAnsi"/>
              </w:rPr>
              <w:t>3)</w:t>
            </w:r>
            <w:r w:rsidRPr="00C754D9">
              <w:rPr>
                <w:rFonts w:asciiTheme="minorHAnsi" w:hAnsiTheme="minorHAnsi" w:cstheme="minorHAnsi"/>
                <w:b/>
                <w:bCs/>
              </w:rPr>
              <w:t xml:space="preserve"> Autre</w:t>
            </w:r>
            <w:r w:rsidRPr="00C754D9">
              <w:rPr>
                <w:rFonts w:asciiTheme="minorHAnsi" w:hAnsiTheme="minorHAnsi" w:cstheme="minorHAnsi"/>
              </w:rPr>
              <w:t>, précisez : ____________________________________________________________________</w:t>
            </w:r>
          </w:p>
        </w:tc>
      </w:tr>
      <w:tr w:rsidR="003647DB" w:rsidRPr="00A125C6" w14:paraId="7A03F856" w14:textId="77777777" w:rsidTr="00BC31B8">
        <w:trPr>
          <w:trHeight w:val="885"/>
        </w:trPr>
        <w:tc>
          <w:tcPr>
            <w:tcW w:w="9630" w:type="dxa"/>
            <w:gridSpan w:val="3"/>
            <w:tcBorders>
              <w:bottom w:val="single" w:sz="6" w:space="0" w:color="auto"/>
            </w:tcBorders>
          </w:tcPr>
          <w:p w14:paraId="068CDF48" w14:textId="3E892081" w:rsidR="003647DB" w:rsidRPr="00BC31B8" w:rsidRDefault="003647DB" w:rsidP="006D7363">
            <w:pPr>
              <w:pStyle w:val="HTMLPreformatted"/>
              <w:spacing w:after="60" w:line="228" w:lineRule="auto"/>
              <w:rPr>
                <w:rFonts w:asciiTheme="minorHAnsi" w:hAnsiTheme="minorHAnsi" w:cstheme="minorHAnsi"/>
              </w:rPr>
            </w:pPr>
            <w:r w:rsidRPr="00BC31B8">
              <w:rPr>
                <w:rFonts w:asciiTheme="minorHAnsi" w:hAnsiTheme="minorHAnsi" w:cstheme="minorHAnsi"/>
              </w:rPr>
              <w:t>L'événement répond-il à la définition d'un préjudice social ? (Définition : atteinte à la réputation des sujets, risque de préjudice ou d'action en justice, confidentialité compromise, etc.)</w:t>
            </w:r>
          </w:p>
          <w:p w14:paraId="41447331" w14:textId="7EF5D589" w:rsidR="003647DB" w:rsidRPr="00BC31B8" w:rsidRDefault="003647DB" w:rsidP="003E12FF">
            <w:pPr>
              <w:pStyle w:val="HTMLPreformatted"/>
              <w:numPr>
                <w:ilvl w:val="0"/>
                <w:numId w:val="9"/>
              </w:numPr>
              <w:tabs>
                <w:tab w:val="left" w:pos="1061"/>
              </w:tabs>
              <w:spacing w:line="276" w:lineRule="auto"/>
              <w:jc w:val="both"/>
              <w:rPr>
                <w:rFonts w:cstheme="minorHAnsi"/>
              </w:rPr>
            </w:pPr>
            <w:r w:rsidRPr="00BC31B8">
              <w:rPr>
                <w:rFonts w:asciiTheme="minorHAnsi" w:hAnsiTheme="minorHAnsi" w:cstheme="minorHAnsi"/>
              </w:rPr>
              <w:t>Oui                 2) Non</w:t>
            </w:r>
          </w:p>
        </w:tc>
      </w:tr>
      <w:tr w:rsidR="003647DB" w:rsidRPr="00A125C6" w14:paraId="5F25BEE4" w14:textId="77777777" w:rsidTr="00BC31B8">
        <w:trPr>
          <w:trHeight w:val="615"/>
        </w:trPr>
        <w:tc>
          <w:tcPr>
            <w:tcW w:w="9630" w:type="dxa"/>
            <w:gridSpan w:val="3"/>
            <w:tcBorders>
              <w:bottom w:val="single" w:sz="6" w:space="0" w:color="auto"/>
            </w:tcBorders>
          </w:tcPr>
          <w:p w14:paraId="055AFDC5" w14:textId="0E3E4C31" w:rsidR="003647DB" w:rsidRPr="00BC31B8" w:rsidRDefault="003647DB" w:rsidP="003D3C98">
            <w:pPr>
              <w:pStyle w:val="HTMLPreformatted"/>
              <w:spacing w:line="276" w:lineRule="auto"/>
              <w:jc w:val="both"/>
              <w:rPr>
                <w:rFonts w:asciiTheme="minorHAnsi" w:hAnsiTheme="minorHAnsi" w:cstheme="minorHAnsi"/>
              </w:rPr>
            </w:pPr>
            <w:r w:rsidRPr="00BC31B8">
              <w:rPr>
                <w:rFonts w:asciiTheme="minorHAnsi" w:hAnsiTheme="minorHAnsi" w:cstheme="minorHAnsi"/>
              </w:rPr>
              <w:t>L'événement indésirable a-t-il été directement causé par les services ou pratiques d</w:t>
            </w:r>
            <w:r w:rsidR="000E29DD" w:rsidRPr="00BC31B8">
              <w:rPr>
                <w:rFonts w:asciiTheme="minorHAnsi" w:hAnsiTheme="minorHAnsi" w:cstheme="minorHAnsi"/>
              </w:rPr>
              <w:t xml:space="preserve">e test </w:t>
            </w:r>
            <w:r w:rsidRPr="00BC31B8">
              <w:rPr>
                <w:rFonts w:asciiTheme="minorHAnsi" w:hAnsiTheme="minorHAnsi" w:cstheme="minorHAnsi"/>
              </w:rPr>
              <w:t>index ?</w:t>
            </w:r>
          </w:p>
          <w:p w14:paraId="6481B5BB" w14:textId="13C35550" w:rsidR="003647DB" w:rsidRPr="00BC31B8" w:rsidRDefault="00BC31B8" w:rsidP="00BC31B8">
            <w:pPr>
              <w:pStyle w:val="HTMLPreformatted"/>
              <w:tabs>
                <w:tab w:val="clear" w:pos="916"/>
                <w:tab w:val="left" w:pos="338"/>
              </w:tabs>
              <w:spacing w:line="276" w:lineRule="auto"/>
              <w:jc w:val="both"/>
              <w:rPr>
                <w:rFonts w:asciiTheme="minorHAnsi" w:eastAsiaTheme="minorEastAsia" w:hAnsiTheme="minorHAnsi" w:cstheme="minorHAnsi"/>
              </w:rPr>
            </w:pPr>
            <w:r>
              <w:rPr>
                <w:rFonts w:asciiTheme="minorHAnsi" w:hAnsiTheme="minorHAnsi" w:cstheme="minorHAnsi"/>
              </w:rPr>
              <w:tab/>
            </w:r>
            <w:r w:rsidR="003647DB" w:rsidRPr="00BC31B8">
              <w:rPr>
                <w:rFonts w:asciiTheme="minorHAnsi" w:hAnsiTheme="minorHAnsi" w:cstheme="minorHAnsi"/>
              </w:rPr>
              <w:t>1) Oui                    2) Possible               3) Non</w:t>
            </w:r>
          </w:p>
        </w:tc>
      </w:tr>
      <w:tr w:rsidR="003647DB" w:rsidRPr="00060DA0" w14:paraId="119B58E0" w14:textId="77777777" w:rsidTr="00BC31B8">
        <w:trPr>
          <w:trHeight w:val="345"/>
        </w:trPr>
        <w:tc>
          <w:tcPr>
            <w:tcW w:w="9630" w:type="dxa"/>
            <w:gridSpan w:val="3"/>
          </w:tcPr>
          <w:p w14:paraId="4619299D" w14:textId="77777777" w:rsidR="003647DB" w:rsidRPr="00BC31B8" w:rsidRDefault="003647DB" w:rsidP="003D3C98">
            <w:pPr>
              <w:spacing w:line="276" w:lineRule="auto"/>
              <w:jc w:val="both"/>
              <w:rPr>
                <w:rFonts w:eastAsiaTheme="minorHAnsi" w:cstheme="minorHAnsi"/>
                <w:sz w:val="20"/>
                <w:szCs w:val="20"/>
              </w:rPr>
            </w:pPr>
            <w:r w:rsidRPr="00BC31B8">
              <w:rPr>
                <w:rFonts w:eastAsiaTheme="minorHAnsi" w:cstheme="minorHAnsi"/>
                <w:sz w:val="20"/>
                <w:szCs w:val="20"/>
              </w:rPr>
              <w:t>Résumé descriptive de l’événement indésirable :</w:t>
            </w:r>
          </w:p>
          <w:p w14:paraId="660E6CAE" w14:textId="77777777" w:rsidR="003647DB" w:rsidRPr="00BC31B8" w:rsidRDefault="003647DB" w:rsidP="003D3C98">
            <w:pPr>
              <w:spacing w:line="276" w:lineRule="auto"/>
              <w:jc w:val="both"/>
              <w:rPr>
                <w:rFonts w:eastAsiaTheme="minorHAnsi" w:cstheme="minorHAnsi"/>
                <w:sz w:val="20"/>
                <w:szCs w:val="20"/>
              </w:rPr>
            </w:pPr>
          </w:p>
          <w:p w14:paraId="526C44B3" w14:textId="77777777" w:rsidR="003647DB" w:rsidRPr="00BC31B8" w:rsidRDefault="003647DB" w:rsidP="003D3C98">
            <w:pPr>
              <w:spacing w:line="276" w:lineRule="auto"/>
              <w:jc w:val="both"/>
              <w:rPr>
                <w:rFonts w:eastAsiaTheme="minorHAnsi" w:cstheme="minorHAnsi"/>
                <w:sz w:val="20"/>
                <w:szCs w:val="20"/>
              </w:rPr>
            </w:pPr>
          </w:p>
          <w:p w14:paraId="5D1C7C78" w14:textId="77777777" w:rsidR="003647DB" w:rsidRPr="00BC31B8" w:rsidRDefault="003647DB" w:rsidP="003D3C98">
            <w:pPr>
              <w:spacing w:line="276" w:lineRule="auto"/>
              <w:jc w:val="both"/>
              <w:rPr>
                <w:rFonts w:eastAsiaTheme="minorHAnsi" w:cstheme="minorHAnsi"/>
                <w:sz w:val="20"/>
                <w:szCs w:val="20"/>
              </w:rPr>
            </w:pPr>
          </w:p>
          <w:p w14:paraId="28DFF285" w14:textId="10BEE581" w:rsidR="003647DB" w:rsidRDefault="003647DB" w:rsidP="003D3C98">
            <w:pPr>
              <w:spacing w:line="276" w:lineRule="auto"/>
              <w:jc w:val="both"/>
              <w:rPr>
                <w:rFonts w:eastAsiaTheme="minorHAnsi" w:cstheme="minorHAnsi"/>
                <w:sz w:val="20"/>
                <w:szCs w:val="20"/>
              </w:rPr>
            </w:pPr>
          </w:p>
          <w:p w14:paraId="06774748" w14:textId="28F63839" w:rsidR="00BC31B8" w:rsidRDefault="00BC31B8" w:rsidP="003D3C98">
            <w:pPr>
              <w:spacing w:line="276" w:lineRule="auto"/>
              <w:jc w:val="both"/>
              <w:rPr>
                <w:rFonts w:eastAsiaTheme="minorHAnsi" w:cstheme="minorHAnsi"/>
                <w:sz w:val="20"/>
                <w:szCs w:val="20"/>
              </w:rPr>
            </w:pPr>
          </w:p>
          <w:p w14:paraId="08D7BCD9" w14:textId="77777777" w:rsidR="00BC31B8" w:rsidRPr="00BC31B8" w:rsidRDefault="00BC31B8" w:rsidP="003D3C98">
            <w:pPr>
              <w:spacing w:line="276" w:lineRule="auto"/>
              <w:jc w:val="both"/>
              <w:rPr>
                <w:rFonts w:eastAsiaTheme="minorHAnsi" w:cstheme="minorHAnsi"/>
                <w:sz w:val="20"/>
                <w:szCs w:val="20"/>
              </w:rPr>
            </w:pPr>
          </w:p>
          <w:p w14:paraId="7D1FC8FF" w14:textId="504D5E3D" w:rsidR="003647DB" w:rsidRDefault="003647DB" w:rsidP="003D3C98">
            <w:pPr>
              <w:spacing w:line="276" w:lineRule="auto"/>
              <w:jc w:val="both"/>
              <w:rPr>
                <w:rFonts w:eastAsiaTheme="minorHAnsi" w:cstheme="minorHAnsi"/>
                <w:sz w:val="20"/>
                <w:szCs w:val="20"/>
              </w:rPr>
            </w:pPr>
          </w:p>
          <w:p w14:paraId="43253289" w14:textId="05108C96" w:rsidR="00BC31B8" w:rsidRDefault="00BC31B8" w:rsidP="003D3C98">
            <w:pPr>
              <w:spacing w:line="276" w:lineRule="auto"/>
              <w:jc w:val="both"/>
              <w:rPr>
                <w:rFonts w:eastAsiaTheme="minorHAnsi" w:cstheme="minorHAnsi"/>
                <w:sz w:val="20"/>
                <w:szCs w:val="20"/>
              </w:rPr>
            </w:pPr>
          </w:p>
          <w:p w14:paraId="66EE0FA9" w14:textId="77777777" w:rsidR="00BC31B8" w:rsidRPr="00BC31B8" w:rsidRDefault="00BC31B8" w:rsidP="003D3C98">
            <w:pPr>
              <w:spacing w:line="276" w:lineRule="auto"/>
              <w:jc w:val="both"/>
              <w:rPr>
                <w:rFonts w:eastAsiaTheme="minorHAnsi" w:cstheme="minorHAnsi"/>
                <w:sz w:val="20"/>
                <w:szCs w:val="20"/>
              </w:rPr>
            </w:pPr>
          </w:p>
          <w:p w14:paraId="476ED373" w14:textId="77777777" w:rsidR="003647DB" w:rsidRPr="00BC31B8" w:rsidRDefault="003647DB" w:rsidP="003D3C98">
            <w:pPr>
              <w:spacing w:line="276" w:lineRule="auto"/>
              <w:jc w:val="both"/>
              <w:rPr>
                <w:rFonts w:eastAsiaTheme="minorHAnsi" w:cstheme="minorHAnsi"/>
                <w:sz w:val="20"/>
                <w:szCs w:val="20"/>
              </w:rPr>
            </w:pPr>
          </w:p>
          <w:p w14:paraId="01B2C384" w14:textId="77777777" w:rsidR="003647DB" w:rsidRPr="00BC31B8" w:rsidRDefault="003647DB" w:rsidP="003D3C98">
            <w:pPr>
              <w:spacing w:line="276" w:lineRule="auto"/>
              <w:jc w:val="both"/>
              <w:rPr>
                <w:rFonts w:eastAsiaTheme="minorHAnsi" w:cstheme="minorHAnsi"/>
                <w:sz w:val="20"/>
                <w:szCs w:val="20"/>
              </w:rPr>
            </w:pPr>
          </w:p>
          <w:p w14:paraId="42033F2C" w14:textId="77777777" w:rsidR="003647DB" w:rsidRPr="00BC31B8" w:rsidRDefault="003647DB" w:rsidP="003D3C98">
            <w:pPr>
              <w:spacing w:line="276" w:lineRule="auto"/>
              <w:jc w:val="both"/>
              <w:rPr>
                <w:rFonts w:eastAsiaTheme="minorHAnsi" w:cstheme="minorHAnsi"/>
                <w:sz w:val="20"/>
                <w:szCs w:val="20"/>
              </w:rPr>
            </w:pPr>
          </w:p>
        </w:tc>
      </w:tr>
      <w:tr w:rsidR="003647DB" w:rsidRPr="00060DA0" w14:paraId="3D5BF0A9" w14:textId="77777777" w:rsidTr="00BC31B8">
        <w:trPr>
          <w:trHeight w:val="332"/>
        </w:trPr>
        <w:tc>
          <w:tcPr>
            <w:tcW w:w="9630" w:type="dxa"/>
            <w:gridSpan w:val="3"/>
          </w:tcPr>
          <w:p w14:paraId="0523BBF0" w14:textId="4AD9A96B" w:rsidR="003647DB" w:rsidRPr="00BC31B8" w:rsidRDefault="003647DB" w:rsidP="006D7363">
            <w:pPr>
              <w:pStyle w:val="HTMLPreformatted"/>
              <w:spacing w:line="276" w:lineRule="auto"/>
              <w:rPr>
                <w:rFonts w:asciiTheme="minorHAnsi" w:hAnsiTheme="minorHAnsi" w:cstheme="minorHAnsi"/>
              </w:rPr>
            </w:pPr>
            <w:r w:rsidRPr="00BC31B8">
              <w:rPr>
                <w:rFonts w:asciiTheme="minorHAnsi" w:hAnsiTheme="minorHAnsi" w:cstheme="minorHAnsi"/>
              </w:rPr>
              <w:t xml:space="preserve">Décrivez toutes les mesures immédiates prises en réponse au rapport d'événement indésirable {p. </w:t>
            </w:r>
            <w:r w:rsidR="00C0059F" w:rsidRPr="00BC31B8">
              <w:rPr>
                <w:rFonts w:asciiTheme="minorHAnsi" w:hAnsiTheme="minorHAnsi" w:cstheme="minorHAnsi"/>
              </w:rPr>
              <w:t>e</w:t>
            </w:r>
            <w:r w:rsidRPr="00BC31B8">
              <w:rPr>
                <w:rFonts w:asciiTheme="minorHAnsi" w:hAnsiTheme="minorHAnsi" w:cstheme="minorHAnsi"/>
              </w:rPr>
              <w:t>x. le client a-t-il été référé à des services ? Si oui, quels services (par exemple juridique, médical, social, conseil, etc.) :</w:t>
            </w:r>
          </w:p>
          <w:p w14:paraId="25971023" w14:textId="77777777" w:rsidR="003647DB" w:rsidRPr="00BC31B8" w:rsidRDefault="003647DB" w:rsidP="003D3C98">
            <w:pPr>
              <w:spacing w:line="276" w:lineRule="auto"/>
              <w:jc w:val="both"/>
              <w:rPr>
                <w:rFonts w:cstheme="minorHAnsi"/>
                <w:sz w:val="20"/>
                <w:szCs w:val="20"/>
              </w:rPr>
            </w:pPr>
          </w:p>
          <w:p w14:paraId="2F52D393" w14:textId="77777777" w:rsidR="003647DB" w:rsidRPr="00BC31B8" w:rsidRDefault="003647DB" w:rsidP="003D3C98">
            <w:pPr>
              <w:spacing w:line="276" w:lineRule="auto"/>
              <w:jc w:val="both"/>
              <w:rPr>
                <w:rFonts w:cstheme="minorHAnsi"/>
                <w:sz w:val="20"/>
                <w:szCs w:val="20"/>
              </w:rPr>
            </w:pPr>
          </w:p>
          <w:p w14:paraId="178B8579" w14:textId="57749803" w:rsidR="003647DB" w:rsidRDefault="003647DB" w:rsidP="003D3C98">
            <w:pPr>
              <w:spacing w:line="276" w:lineRule="auto"/>
              <w:jc w:val="both"/>
              <w:rPr>
                <w:rFonts w:cstheme="minorHAnsi"/>
                <w:sz w:val="20"/>
                <w:szCs w:val="20"/>
              </w:rPr>
            </w:pPr>
          </w:p>
          <w:p w14:paraId="2EF89A5C" w14:textId="12468B26" w:rsidR="00BC31B8" w:rsidRDefault="00BC31B8" w:rsidP="003D3C98">
            <w:pPr>
              <w:spacing w:line="276" w:lineRule="auto"/>
              <w:jc w:val="both"/>
              <w:rPr>
                <w:rFonts w:cstheme="minorHAnsi"/>
                <w:sz w:val="20"/>
                <w:szCs w:val="20"/>
              </w:rPr>
            </w:pPr>
          </w:p>
          <w:p w14:paraId="3754EE79" w14:textId="77777777" w:rsidR="00BC31B8" w:rsidRPr="00BC31B8" w:rsidRDefault="00BC31B8" w:rsidP="003D3C98">
            <w:pPr>
              <w:spacing w:line="276" w:lineRule="auto"/>
              <w:jc w:val="both"/>
              <w:rPr>
                <w:rFonts w:cstheme="minorHAnsi"/>
                <w:sz w:val="20"/>
                <w:szCs w:val="20"/>
              </w:rPr>
            </w:pPr>
          </w:p>
          <w:p w14:paraId="5E8C28FB" w14:textId="77777777" w:rsidR="003647DB" w:rsidRPr="00BC31B8" w:rsidRDefault="003647DB" w:rsidP="003D3C98">
            <w:pPr>
              <w:spacing w:line="276" w:lineRule="auto"/>
              <w:jc w:val="both"/>
              <w:rPr>
                <w:rFonts w:cstheme="minorHAnsi"/>
                <w:sz w:val="20"/>
                <w:szCs w:val="20"/>
              </w:rPr>
            </w:pPr>
          </w:p>
          <w:p w14:paraId="420CFD99" w14:textId="77777777" w:rsidR="003647DB" w:rsidRPr="00BC31B8" w:rsidRDefault="003647DB" w:rsidP="003D3C98">
            <w:pPr>
              <w:spacing w:line="276" w:lineRule="auto"/>
              <w:jc w:val="both"/>
              <w:rPr>
                <w:rFonts w:cstheme="minorHAnsi"/>
                <w:sz w:val="20"/>
                <w:szCs w:val="20"/>
              </w:rPr>
            </w:pPr>
          </w:p>
          <w:p w14:paraId="0769BD50" w14:textId="77777777" w:rsidR="003647DB" w:rsidRPr="00BC31B8" w:rsidRDefault="003647DB" w:rsidP="003D3C98">
            <w:pPr>
              <w:spacing w:line="276" w:lineRule="auto"/>
              <w:jc w:val="both"/>
              <w:rPr>
                <w:rFonts w:cstheme="minorHAnsi"/>
                <w:sz w:val="20"/>
                <w:szCs w:val="20"/>
              </w:rPr>
            </w:pPr>
          </w:p>
          <w:p w14:paraId="7E905AA9" w14:textId="77777777" w:rsidR="003647DB" w:rsidRPr="00BC31B8" w:rsidRDefault="003647DB" w:rsidP="003D3C98">
            <w:pPr>
              <w:spacing w:line="276" w:lineRule="auto"/>
              <w:jc w:val="both"/>
              <w:rPr>
                <w:rFonts w:cstheme="minorHAnsi"/>
                <w:sz w:val="20"/>
                <w:szCs w:val="20"/>
              </w:rPr>
            </w:pPr>
          </w:p>
          <w:p w14:paraId="02F2F2DE" w14:textId="77777777" w:rsidR="003647DB" w:rsidRPr="00BC31B8" w:rsidRDefault="003647DB" w:rsidP="003D3C98">
            <w:pPr>
              <w:pStyle w:val="HTMLPreformatted"/>
              <w:spacing w:line="276" w:lineRule="auto"/>
              <w:jc w:val="both"/>
              <w:rPr>
                <w:rFonts w:asciiTheme="minorHAnsi" w:hAnsiTheme="minorHAnsi" w:cstheme="minorHAnsi"/>
              </w:rPr>
            </w:pPr>
          </w:p>
        </w:tc>
      </w:tr>
      <w:tr w:rsidR="003647DB" w:rsidRPr="00060DA0" w14:paraId="48A6FCD7" w14:textId="77777777" w:rsidTr="00BC31B8">
        <w:trPr>
          <w:trHeight w:val="332"/>
        </w:trPr>
        <w:tc>
          <w:tcPr>
            <w:tcW w:w="9630" w:type="dxa"/>
            <w:gridSpan w:val="3"/>
            <w:tcBorders>
              <w:bottom w:val="single" w:sz="6" w:space="0" w:color="auto"/>
            </w:tcBorders>
          </w:tcPr>
          <w:p w14:paraId="0B2C5E37" w14:textId="77777777" w:rsidR="003647DB" w:rsidRPr="00BC31B8" w:rsidRDefault="003647DB" w:rsidP="003D3C98">
            <w:pPr>
              <w:pStyle w:val="HTMLPreformatted"/>
              <w:spacing w:line="276" w:lineRule="auto"/>
              <w:jc w:val="both"/>
              <w:rPr>
                <w:rFonts w:asciiTheme="minorHAnsi" w:hAnsiTheme="minorHAnsi" w:cstheme="minorHAnsi"/>
              </w:rPr>
            </w:pPr>
            <w:r w:rsidRPr="00BC31B8">
              <w:rPr>
                <w:rFonts w:asciiTheme="minorHAnsi" w:hAnsiTheme="minorHAnsi" w:cstheme="minorHAnsi"/>
              </w:rPr>
              <w:t>Nom et titre de la personne qui mènera l'enquête sur l'événement indésirable :</w:t>
            </w:r>
          </w:p>
          <w:p w14:paraId="40270DCA" w14:textId="77777777" w:rsidR="003647DB" w:rsidRPr="00BC31B8" w:rsidRDefault="003647DB" w:rsidP="003D3C98">
            <w:pPr>
              <w:pStyle w:val="HTMLPreformatted"/>
              <w:spacing w:line="276" w:lineRule="auto"/>
              <w:jc w:val="both"/>
              <w:rPr>
                <w:rFonts w:asciiTheme="minorHAnsi" w:hAnsiTheme="minorHAnsi" w:cstheme="minorHAnsi"/>
              </w:rPr>
            </w:pPr>
          </w:p>
          <w:p w14:paraId="3548E5DC" w14:textId="77777777" w:rsidR="003647DB" w:rsidRPr="00BC31B8" w:rsidRDefault="003647DB" w:rsidP="003D3C98">
            <w:pPr>
              <w:spacing w:line="276" w:lineRule="auto"/>
              <w:jc w:val="both"/>
              <w:rPr>
                <w:rFonts w:cstheme="minorHAnsi"/>
                <w:sz w:val="20"/>
                <w:szCs w:val="20"/>
              </w:rPr>
            </w:pPr>
          </w:p>
        </w:tc>
      </w:tr>
    </w:tbl>
    <w:p w14:paraId="04C2019F" w14:textId="79526822" w:rsidR="003647DB" w:rsidRPr="00BC31B8" w:rsidRDefault="003647DB" w:rsidP="00BC31B8">
      <w:pPr>
        <w:spacing w:before="240" w:line="276" w:lineRule="auto"/>
        <w:jc w:val="both"/>
        <w:rPr>
          <w:rFonts w:cstheme="minorHAnsi"/>
          <w:sz w:val="20"/>
          <w:szCs w:val="20"/>
        </w:rPr>
      </w:pPr>
      <w:r w:rsidRPr="00BC31B8">
        <w:rPr>
          <w:rFonts w:cstheme="minorHAnsi"/>
          <w:sz w:val="20"/>
          <w:szCs w:val="20"/>
        </w:rPr>
        <w:t xml:space="preserve">Signature de la personne qui remplit le rapport      </w:t>
      </w:r>
      <w:r w:rsidRPr="00BC31B8">
        <w:rPr>
          <w:rFonts w:cstheme="minorHAnsi"/>
          <w:sz w:val="20"/>
          <w:szCs w:val="20"/>
        </w:rPr>
        <w:tab/>
      </w:r>
      <w:r w:rsidRPr="00BC31B8">
        <w:rPr>
          <w:rFonts w:cstheme="minorHAnsi"/>
          <w:sz w:val="20"/>
          <w:szCs w:val="20"/>
        </w:rPr>
        <w:tab/>
      </w:r>
      <w:r w:rsidR="00BC31B8">
        <w:rPr>
          <w:rFonts w:cstheme="minorHAnsi"/>
          <w:sz w:val="20"/>
          <w:szCs w:val="20"/>
        </w:rPr>
        <w:tab/>
      </w:r>
      <w:r w:rsidR="00BC31B8">
        <w:rPr>
          <w:rFonts w:cstheme="minorHAnsi"/>
          <w:sz w:val="20"/>
          <w:szCs w:val="20"/>
        </w:rPr>
        <w:tab/>
      </w:r>
      <w:r w:rsidRPr="00BC31B8">
        <w:rPr>
          <w:rFonts w:cstheme="minorHAnsi"/>
          <w:sz w:val="20"/>
          <w:szCs w:val="20"/>
        </w:rPr>
        <w:t>Date du formulaire rempli</w:t>
      </w:r>
      <w:r w:rsidR="00167D3B" w:rsidRPr="00BC31B8">
        <w:rPr>
          <w:rFonts w:cstheme="minorHAnsi"/>
          <w:sz w:val="20"/>
          <w:szCs w:val="20"/>
        </w:rPr>
        <w:tab/>
      </w:r>
    </w:p>
    <w:p w14:paraId="21C4E164" w14:textId="638A9B5A" w:rsidR="003647DB" w:rsidRDefault="003647DB" w:rsidP="00BC31B8">
      <w:pPr>
        <w:spacing w:after="0" w:line="276" w:lineRule="auto"/>
        <w:jc w:val="both"/>
        <w:rPr>
          <w:rFonts w:cstheme="minorHAnsi"/>
          <w:sz w:val="20"/>
          <w:szCs w:val="20"/>
        </w:rPr>
      </w:pPr>
      <w:r w:rsidRPr="00BC31B8">
        <w:rPr>
          <w:rFonts w:cstheme="minorHAnsi"/>
          <w:sz w:val="20"/>
          <w:szCs w:val="20"/>
        </w:rPr>
        <w:t>__________________________________</w:t>
      </w:r>
      <w:r w:rsidR="00BC31B8">
        <w:rPr>
          <w:rFonts w:cstheme="minorHAnsi"/>
          <w:sz w:val="20"/>
          <w:szCs w:val="20"/>
        </w:rPr>
        <w:t>__________</w:t>
      </w:r>
      <w:r w:rsidRPr="00BC31B8">
        <w:rPr>
          <w:rFonts w:cstheme="minorHAnsi"/>
          <w:sz w:val="20"/>
          <w:szCs w:val="20"/>
        </w:rPr>
        <w:t xml:space="preserve">__  </w:t>
      </w:r>
      <w:r w:rsidRPr="00BC31B8">
        <w:rPr>
          <w:rFonts w:cstheme="minorHAnsi"/>
          <w:sz w:val="20"/>
          <w:szCs w:val="20"/>
        </w:rPr>
        <w:tab/>
      </w:r>
      <w:r w:rsidRPr="00BC31B8">
        <w:rPr>
          <w:rFonts w:cstheme="minorHAnsi"/>
          <w:sz w:val="20"/>
          <w:szCs w:val="20"/>
        </w:rPr>
        <w:tab/>
      </w:r>
      <w:r w:rsidRPr="00BC31B8">
        <w:rPr>
          <w:rFonts w:cstheme="minorHAnsi"/>
          <w:sz w:val="20"/>
          <w:szCs w:val="20"/>
        </w:rPr>
        <w:tab/>
      </w:r>
      <w:r w:rsidR="00BC31B8">
        <w:rPr>
          <w:rFonts w:cstheme="minorHAnsi"/>
          <w:sz w:val="20"/>
          <w:szCs w:val="20"/>
        </w:rPr>
        <w:t xml:space="preserve">     </w:t>
      </w:r>
      <w:r w:rsidRPr="00BC31B8">
        <w:rPr>
          <w:rFonts w:cstheme="minorHAnsi"/>
          <w:sz w:val="20"/>
          <w:szCs w:val="20"/>
        </w:rPr>
        <w:t>____/____/_____</w:t>
      </w:r>
    </w:p>
    <w:p w14:paraId="025EFD71" w14:textId="60C4B357" w:rsidR="00196EE6" w:rsidRPr="00BC31B8" w:rsidRDefault="00BC31B8" w:rsidP="00990EE7">
      <w:pPr>
        <w:spacing w:line="276" w:lineRule="auto"/>
        <w:jc w:val="both"/>
        <w:rPr>
          <w:rFonts w:asciiTheme="majorHAnsi" w:eastAsiaTheme="majorEastAsia" w:hAnsiTheme="majorHAnsi" w:cstheme="majorBidi"/>
          <w:color w:val="2F5496" w:themeColor="accent1" w:themeShade="BF"/>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r w:rsidRPr="00BC31B8">
        <w:rPr>
          <w:rFonts w:cstheme="minorHAnsi"/>
          <w:sz w:val="20"/>
          <w:szCs w:val="20"/>
        </w:rPr>
        <w:t>(JJ.MM.AAAA)</w:t>
      </w:r>
      <w:r w:rsidR="00196EE6" w:rsidRPr="00BC31B8">
        <w:rPr>
          <w:sz w:val="20"/>
          <w:szCs w:val="20"/>
        </w:rPr>
        <w:br w:type="page"/>
      </w:r>
    </w:p>
    <w:p w14:paraId="297985DF" w14:textId="25090EF6" w:rsidR="00C411B6" w:rsidRPr="00603C81" w:rsidRDefault="00C411B6" w:rsidP="00336C70">
      <w:pPr>
        <w:pStyle w:val="Heading1"/>
        <w:rPr>
          <w:lang w:val="fr-FR"/>
        </w:rPr>
      </w:pPr>
      <w:bookmarkStart w:id="97" w:name="_Toc67576565"/>
      <w:bookmarkStart w:id="98" w:name="_Toc67576601"/>
      <w:r w:rsidRPr="00603C81">
        <w:rPr>
          <w:lang w:val="fr-FR"/>
        </w:rPr>
        <w:lastRenderedPageBreak/>
        <w:t xml:space="preserve">Annexe </w:t>
      </w:r>
      <w:r w:rsidR="00BC103A" w:rsidRPr="00603C81">
        <w:rPr>
          <w:lang w:val="fr-FR"/>
        </w:rPr>
        <w:t>D :</w:t>
      </w:r>
      <w:r w:rsidRPr="00603C81">
        <w:rPr>
          <w:lang w:val="fr-FR"/>
        </w:rPr>
        <w:t xml:space="preserve"> </w:t>
      </w:r>
      <w:r w:rsidR="003647DB" w:rsidRPr="00603C81">
        <w:rPr>
          <w:lang w:val="fr-FR"/>
        </w:rPr>
        <w:t>Fiche d’enquête sur</w:t>
      </w:r>
      <w:r w:rsidRPr="00603C81">
        <w:rPr>
          <w:lang w:val="fr-FR"/>
        </w:rPr>
        <w:t xml:space="preserve"> les événements indésirables</w:t>
      </w:r>
      <w:bookmarkEnd w:id="97"/>
      <w:bookmarkEnd w:id="98"/>
    </w:p>
    <w:p w14:paraId="7C5B8385" w14:textId="511A31B7" w:rsidR="00196EE6" w:rsidRPr="00EA7FB5" w:rsidRDefault="00196EE6" w:rsidP="006D7363">
      <w:pPr>
        <w:rPr>
          <w:i/>
          <w:iCs/>
        </w:rPr>
      </w:pPr>
      <w:r w:rsidRPr="00EA7FB5">
        <w:rPr>
          <w:i/>
          <w:iCs/>
        </w:rPr>
        <w:t>Ce formulaire est un exemple adaptable fourni par PEPFAR. Il est utilisé pour enquêter sur les événements indésirables.</w:t>
      </w:r>
    </w:p>
    <w:p w14:paraId="0F719312" w14:textId="047E7378" w:rsidR="003D3C98" w:rsidRPr="00567206" w:rsidRDefault="003D3C98" w:rsidP="00567206">
      <w:pPr>
        <w:pStyle w:val="HTMLPreformatted"/>
        <w:spacing w:after="240"/>
        <w:jc w:val="both"/>
        <w:rPr>
          <w:rFonts w:asciiTheme="minorHAnsi" w:hAnsiTheme="minorHAnsi" w:cstheme="minorHAnsi"/>
          <w:sz w:val="22"/>
          <w:szCs w:val="22"/>
        </w:rPr>
      </w:pPr>
      <w:r w:rsidRPr="00567206">
        <w:rPr>
          <w:rFonts w:asciiTheme="minorHAnsi" w:hAnsiTheme="minorHAnsi" w:cstheme="minorHAnsi"/>
          <w:b/>
          <w:sz w:val="22"/>
          <w:szCs w:val="22"/>
        </w:rPr>
        <w:t xml:space="preserve">Instructions : </w:t>
      </w:r>
      <w:r w:rsidRPr="00567206">
        <w:rPr>
          <w:rFonts w:asciiTheme="minorHAnsi" w:hAnsiTheme="minorHAnsi" w:cstheme="minorHAnsi"/>
          <w:sz w:val="22"/>
          <w:szCs w:val="22"/>
        </w:rPr>
        <w:t>Veuillez utiliser ce formulaire pour documenter le résultat des enquêtes sur les rapports d’évènements indésirables résultant de la surveillance au niveau du site, de la surveillance menée par la communauté et / ou des commentaires ou plaintes des clients. Incluez toutes les actions prévues et</w:t>
      </w:r>
      <w:r w:rsidR="00567206">
        <w:rPr>
          <w:rFonts w:asciiTheme="minorHAnsi" w:hAnsiTheme="minorHAnsi" w:cstheme="minorHAnsi"/>
          <w:sz w:val="22"/>
          <w:szCs w:val="22"/>
        </w:rPr>
        <w:t> </w:t>
      </w:r>
      <w:r w:rsidRPr="00567206">
        <w:rPr>
          <w:rFonts w:asciiTheme="minorHAnsi" w:hAnsiTheme="minorHAnsi" w:cstheme="minorHAnsi"/>
          <w:sz w:val="22"/>
          <w:szCs w:val="22"/>
        </w:rPr>
        <w:t>/ ou prises pour traiter la plainte et prévenir de futurs évènements indésirables.</w:t>
      </w:r>
    </w:p>
    <w:tbl>
      <w:tblPr>
        <w:tblStyle w:val="TableGrid"/>
        <w:tblW w:w="9180" w:type="dxa"/>
        <w:tblInd w:w="-5" w:type="dxa"/>
        <w:tblLayout w:type="fixed"/>
        <w:tblCellMar>
          <w:top w:w="29" w:type="dxa"/>
          <w:bottom w:w="29" w:type="dxa"/>
        </w:tblCellMar>
        <w:tblLook w:val="04A0" w:firstRow="1" w:lastRow="0" w:firstColumn="1" w:lastColumn="0" w:noHBand="0" w:noVBand="1"/>
      </w:tblPr>
      <w:tblGrid>
        <w:gridCol w:w="9180"/>
      </w:tblGrid>
      <w:tr w:rsidR="003D3C98" w:rsidRPr="00060DA0" w14:paraId="572F5D14" w14:textId="77777777" w:rsidTr="006A1261">
        <w:tc>
          <w:tcPr>
            <w:tcW w:w="9180" w:type="dxa"/>
            <w:shd w:val="clear" w:color="auto" w:fill="E7E6E6" w:themeFill="background2"/>
          </w:tcPr>
          <w:p w14:paraId="5FE45F78" w14:textId="77777777" w:rsidR="003D3C98" w:rsidRPr="006A1261" w:rsidRDefault="003D3C98" w:rsidP="00567206">
            <w:pPr>
              <w:rPr>
                <w:rFonts w:eastAsiaTheme="minorHAnsi" w:cstheme="minorHAnsi"/>
                <w:b/>
              </w:rPr>
            </w:pPr>
            <w:r w:rsidRPr="006A1261">
              <w:rPr>
                <w:rFonts w:eastAsiaTheme="minorHAnsi" w:cstheme="minorHAnsi"/>
                <w:b/>
              </w:rPr>
              <w:t>I. Informations sur la procédure :</w:t>
            </w:r>
          </w:p>
        </w:tc>
      </w:tr>
      <w:tr w:rsidR="003D3C98" w:rsidRPr="00060DA0" w14:paraId="6B291A56" w14:textId="77777777" w:rsidTr="006A1261">
        <w:trPr>
          <w:trHeight w:hRule="exact" w:val="418"/>
        </w:trPr>
        <w:tc>
          <w:tcPr>
            <w:tcW w:w="9180" w:type="dxa"/>
            <w:shd w:val="clear" w:color="auto" w:fill="auto"/>
          </w:tcPr>
          <w:p w14:paraId="4F12A3FA" w14:textId="77777777" w:rsidR="003D3C98" w:rsidRPr="00D07E6B" w:rsidRDefault="003D3C98" w:rsidP="00567206">
            <w:pPr>
              <w:pStyle w:val="HTMLPreformatted"/>
              <w:rPr>
                <w:rFonts w:asciiTheme="minorHAnsi" w:hAnsiTheme="minorHAnsi" w:cstheme="minorHAnsi"/>
                <w:sz w:val="22"/>
                <w:szCs w:val="22"/>
              </w:rPr>
            </w:pPr>
            <w:r w:rsidRPr="00D07E6B">
              <w:rPr>
                <w:rFonts w:asciiTheme="minorHAnsi" w:hAnsiTheme="minorHAnsi" w:cstheme="minorHAnsi"/>
                <w:sz w:val="22"/>
                <w:szCs w:val="22"/>
              </w:rPr>
              <w:t>a. Date de fin de l'enquête :</w:t>
            </w:r>
          </w:p>
          <w:p w14:paraId="19299440" w14:textId="77777777" w:rsidR="003D3C98" w:rsidRPr="00D07E6B" w:rsidRDefault="003D3C98" w:rsidP="00567206">
            <w:pPr>
              <w:spacing w:before="120" w:after="120"/>
              <w:rPr>
                <w:rFonts w:cstheme="minorHAnsi"/>
                <w:b/>
                <w:sz w:val="22"/>
                <w:szCs w:val="22"/>
              </w:rPr>
            </w:pPr>
          </w:p>
        </w:tc>
      </w:tr>
      <w:tr w:rsidR="003D3C98" w:rsidRPr="00060DA0" w14:paraId="5C014488" w14:textId="77777777" w:rsidTr="006A1261">
        <w:trPr>
          <w:trHeight w:val="418"/>
        </w:trPr>
        <w:tc>
          <w:tcPr>
            <w:tcW w:w="9180" w:type="dxa"/>
            <w:shd w:val="clear" w:color="auto" w:fill="auto"/>
          </w:tcPr>
          <w:p w14:paraId="22E45333" w14:textId="08C3BD56" w:rsidR="003D3C98" w:rsidRPr="00D07E6B" w:rsidRDefault="003D3C98" w:rsidP="00567206">
            <w:pPr>
              <w:pStyle w:val="HTMLPreformatted"/>
              <w:rPr>
                <w:rFonts w:asciiTheme="minorHAnsi" w:hAnsiTheme="minorHAnsi" w:cstheme="minorHAnsi"/>
                <w:sz w:val="22"/>
                <w:szCs w:val="22"/>
              </w:rPr>
            </w:pPr>
            <w:r w:rsidRPr="00D07E6B">
              <w:rPr>
                <w:rFonts w:asciiTheme="minorHAnsi" w:hAnsiTheme="minorHAnsi" w:cstheme="minorHAnsi"/>
                <w:sz w:val="22"/>
                <w:szCs w:val="22"/>
              </w:rPr>
              <w:t xml:space="preserve">b. Nom de la structure sanitaire </w:t>
            </w:r>
            <w:r w:rsidR="00F72E44" w:rsidRPr="00D07E6B">
              <w:rPr>
                <w:rFonts w:asciiTheme="minorHAnsi" w:hAnsiTheme="minorHAnsi" w:cstheme="minorHAnsi"/>
                <w:sz w:val="22"/>
                <w:szCs w:val="22"/>
              </w:rPr>
              <w:t xml:space="preserve">ou du site </w:t>
            </w:r>
            <w:r w:rsidRPr="00D07E6B">
              <w:rPr>
                <w:rFonts w:asciiTheme="minorHAnsi" w:hAnsiTheme="minorHAnsi" w:cstheme="minorHAnsi"/>
                <w:sz w:val="22"/>
                <w:szCs w:val="22"/>
              </w:rPr>
              <w:t>:</w:t>
            </w:r>
          </w:p>
          <w:p w14:paraId="2C588C0B" w14:textId="77777777" w:rsidR="003D3C98" w:rsidRPr="00D07E6B" w:rsidRDefault="003D3C98" w:rsidP="00567206">
            <w:pPr>
              <w:spacing w:before="120"/>
              <w:rPr>
                <w:rFonts w:cstheme="minorHAnsi"/>
                <w:sz w:val="22"/>
                <w:szCs w:val="22"/>
              </w:rPr>
            </w:pPr>
          </w:p>
        </w:tc>
      </w:tr>
      <w:tr w:rsidR="003D3C98" w:rsidRPr="00060DA0" w14:paraId="31BDBEA7" w14:textId="77777777" w:rsidTr="006A1261">
        <w:tc>
          <w:tcPr>
            <w:tcW w:w="9180" w:type="dxa"/>
            <w:shd w:val="clear" w:color="auto" w:fill="auto"/>
          </w:tcPr>
          <w:p w14:paraId="37AEFAA3" w14:textId="7D11FDE4" w:rsidR="003D3C98" w:rsidRPr="00D07E6B" w:rsidRDefault="003D3C98" w:rsidP="00567206">
            <w:pPr>
              <w:pStyle w:val="HTMLPreformatted"/>
              <w:spacing w:line="276" w:lineRule="auto"/>
              <w:rPr>
                <w:rFonts w:asciiTheme="minorHAnsi" w:hAnsiTheme="minorHAnsi" w:cstheme="minorHAnsi"/>
                <w:sz w:val="22"/>
                <w:szCs w:val="22"/>
              </w:rPr>
            </w:pPr>
            <w:r w:rsidRPr="00D07E6B">
              <w:rPr>
                <w:rFonts w:asciiTheme="minorHAnsi" w:eastAsiaTheme="minorHAnsi" w:hAnsiTheme="minorHAnsi" w:cstheme="minorHAnsi"/>
                <w:sz w:val="22"/>
                <w:szCs w:val="22"/>
              </w:rPr>
              <w:t xml:space="preserve">c. </w:t>
            </w:r>
            <w:r w:rsidRPr="00D07E6B">
              <w:rPr>
                <w:rFonts w:asciiTheme="minorHAnsi" w:hAnsiTheme="minorHAnsi" w:cstheme="minorHAnsi"/>
                <w:sz w:val="22"/>
                <w:szCs w:val="22"/>
              </w:rPr>
              <w:t xml:space="preserve">Type de population </w:t>
            </w:r>
            <w:r w:rsidR="00BC103A" w:rsidRPr="00D07E6B">
              <w:rPr>
                <w:rFonts w:asciiTheme="minorHAnsi" w:hAnsiTheme="minorHAnsi" w:cstheme="minorHAnsi"/>
                <w:sz w:val="22"/>
                <w:szCs w:val="22"/>
              </w:rPr>
              <w:t>reçus dans</w:t>
            </w:r>
            <w:r w:rsidRPr="00D07E6B">
              <w:rPr>
                <w:rFonts w:asciiTheme="minorHAnsi" w:hAnsiTheme="minorHAnsi" w:cstheme="minorHAnsi"/>
                <w:sz w:val="22"/>
                <w:szCs w:val="22"/>
              </w:rPr>
              <w:t xml:space="preserve"> la structure sanitaire (encerclez une réponse)</w:t>
            </w:r>
          </w:p>
          <w:p w14:paraId="699FC7B8" w14:textId="175FE1F7" w:rsidR="003D3C98" w:rsidRPr="00D07E6B" w:rsidRDefault="00567206" w:rsidP="00D07E6B">
            <w:pPr>
              <w:pStyle w:val="HTMLPreformatted"/>
              <w:spacing w:line="276" w:lineRule="auto"/>
              <w:rPr>
                <w:rFonts w:asciiTheme="minorHAnsi" w:hAnsiTheme="minorHAnsi" w:cstheme="minorHAnsi"/>
                <w:sz w:val="22"/>
                <w:szCs w:val="22"/>
              </w:rPr>
            </w:pPr>
            <w:r w:rsidRPr="00D07E6B">
              <w:rPr>
                <w:rFonts w:asciiTheme="minorHAnsi" w:hAnsiTheme="minorHAnsi" w:cstheme="minorHAnsi"/>
                <w:sz w:val="22"/>
                <w:szCs w:val="22"/>
              </w:rPr>
              <w:t xml:space="preserve">    </w:t>
            </w:r>
            <w:r w:rsidR="003D3C98" w:rsidRPr="00D07E6B">
              <w:rPr>
                <w:rFonts w:asciiTheme="minorHAnsi" w:hAnsiTheme="minorHAnsi" w:cstheme="minorHAnsi"/>
                <w:sz w:val="22"/>
                <w:szCs w:val="22"/>
              </w:rPr>
              <w:t xml:space="preserve">1) </w:t>
            </w:r>
            <w:r w:rsidR="003E6C2E" w:rsidRPr="00D07E6B">
              <w:rPr>
                <w:rFonts w:asciiTheme="minorHAnsi" w:hAnsiTheme="minorHAnsi" w:cstheme="minorHAnsi"/>
                <w:sz w:val="22"/>
                <w:szCs w:val="22"/>
              </w:rPr>
              <w:t>MS</w:t>
            </w:r>
            <w:r w:rsidR="003D3C98" w:rsidRPr="00D07E6B">
              <w:rPr>
                <w:rFonts w:asciiTheme="minorHAnsi" w:hAnsiTheme="minorHAnsi" w:cstheme="minorHAnsi"/>
                <w:sz w:val="22"/>
                <w:szCs w:val="22"/>
              </w:rPr>
              <w:t xml:space="preserve">      2) Population clé (</w:t>
            </w:r>
            <w:proofErr w:type="gramStart"/>
            <w:r w:rsidR="00B069B4" w:rsidRPr="00D07E6B">
              <w:rPr>
                <w:rFonts w:asciiTheme="minorHAnsi" w:hAnsiTheme="minorHAnsi" w:cstheme="minorHAnsi"/>
                <w:sz w:val="22"/>
                <w:szCs w:val="22"/>
              </w:rPr>
              <w:t xml:space="preserve">PC) </w:t>
            </w:r>
            <w:r w:rsidR="00D07E6B">
              <w:rPr>
                <w:rFonts w:asciiTheme="minorHAnsi" w:hAnsiTheme="minorHAnsi" w:cstheme="minorHAnsi"/>
                <w:sz w:val="22"/>
                <w:szCs w:val="22"/>
              </w:rPr>
              <w:t xml:space="preserve">  </w:t>
            </w:r>
            <w:proofErr w:type="gramEnd"/>
            <w:r w:rsidR="00D07E6B">
              <w:rPr>
                <w:rFonts w:asciiTheme="minorHAnsi" w:hAnsiTheme="minorHAnsi" w:cstheme="minorHAnsi"/>
                <w:sz w:val="22"/>
                <w:szCs w:val="22"/>
              </w:rPr>
              <w:t xml:space="preserve"> </w:t>
            </w:r>
            <w:r w:rsidR="00B069B4" w:rsidRPr="00D07E6B">
              <w:rPr>
                <w:rFonts w:asciiTheme="minorHAnsi" w:hAnsiTheme="minorHAnsi" w:cstheme="minorHAnsi"/>
                <w:sz w:val="22"/>
                <w:szCs w:val="22"/>
              </w:rPr>
              <w:t>3</w:t>
            </w:r>
            <w:r w:rsidR="003D3C98" w:rsidRPr="00D07E6B">
              <w:rPr>
                <w:rFonts w:asciiTheme="minorHAnsi" w:hAnsiTheme="minorHAnsi" w:cstheme="minorHAnsi"/>
                <w:sz w:val="22"/>
                <w:szCs w:val="22"/>
              </w:rPr>
              <w:t>) P</w:t>
            </w:r>
            <w:r w:rsidR="003E6C2E" w:rsidRPr="00D07E6B">
              <w:rPr>
                <w:rFonts w:asciiTheme="minorHAnsi" w:hAnsiTheme="minorHAnsi" w:cstheme="minorHAnsi"/>
                <w:sz w:val="22"/>
                <w:szCs w:val="22"/>
              </w:rPr>
              <w:t>rivé</w:t>
            </w:r>
            <w:r w:rsidR="003D3C98" w:rsidRPr="00D07E6B">
              <w:rPr>
                <w:rFonts w:asciiTheme="minorHAnsi" w:hAnsiTheme="minorHAnsi" w:cstheme="minorHAnsi"/>
                <w:sz w:val="22"/>
                <w:szCs w:val="22"/>
              </w:rPr>
              <w:t xml:space="preserve">      4) Autre : _________________</w:t>
            </w:r>
            <w:r w:rsidR="00D07E6B">
              <w:rPr>
                <w:rFonts w:asciiTheme="minorHAnsi" w:hAnsiTheme="minorHAnsi" w:cstheme="minorHAnsi"/>
                <w:sz w:val="22"/>
                <w:szCs w:val="22"/>
              </w:rPr>
              <w:t>______________</w:t>
            </w:r>
            <w:r w:rsidR="003D3C98" w:rsidRPr="00D07E6B">
              <w:rPr>
                <w:rFonts w:asciiTheme="minorHAnsi" w:hAnsiTheme="minorHAnsi" w:cstheme="minorHAnsi"/>
                <w:sz w:val="22"/>
                <w:szCs w:val="22"/>
              </w:rPr>
              <w:t>_____</w:t>
            </w:r>
          </w:p>
        </w:tc>
      </w:tr>
      <w:tr w:rsidR="003D3C98" w:rsidRPr="00060DA0" w14:paraId="51FEB42F" w14:textId="77777777" w:rsidTr="006A1261">
        <w:tc>
          <w:tcPr>
            <w:tcW w:w="9180" w:type="dxa"/>
            <w:shd w:val="clear" w:color="auto" w:fill="auto"/>
          </w:tcPr>
          <w:p w14:paraId="5747DA38" w14:textId="77777777" w:rsidR="003D3C98" w:rsidRPr="00D07E6B" w:rsidRDefault="003D3C98" w:rsidP="00567206">
            <w:pPr>
              <w:pStyle w:val="HTMLPreformatted"/>
              <w:rPr>
                <w:rFonts w:asciiTheme="minorHAnsi" w:hAnsiTheme="minorHAnsi" w:cstheme="minorHAnsi"/>
                <w:sz w:val="22"/>
                <w:szCs w:val="22"/>
              </w:rPr>
            </w:pPr>
            <w:r w:rsidRPr="00D07E6B">
              <w:rPr>
                <w:rFonts w:asciiTheme="minorHAnsi" w:hAnsiTheme="minorHAnsi" w:cstheme="minorHAnsi"/>
                <w:sz w:val="22"/>
                <w:szCs w:val="22"/>
              </w:rPr>
              <w:t>d. Nom, titre et numéro de téléphone de la personne qui remplit ce formulaire :</w:t>
            </w:r>
          </w:p>
          <w:p w14:paraId="7A8B701B" w14:textId="28C82553" w:rsidR="003D3C98" w:rsidRDefault="003D3C98" w:rsidP="00567206">
            <w:pPr>
              <w:spacing w:before="120" w:after="120"/>
              <w:rPr>
                <w:rFonts w:cstheme="minorHAnsi"/>
                <w:sz w:val="22"/>
                <w:szCs w:val="22"/>
              </w:rPr>
            </w:pPr>
          </w:p>
          <w:p w14:paraId="214C99A7" w14:textId="77777777" w:rsidR="00943958" w:rsidRPr="00D07E6B" w:rsidRDefault="00943958" w:rsidP="00567206">
            <w:pPr>
              <w:spacing w:before="120" w:after="120"/>
              <w:rPr>
                <w:rFonts w:cstheme="minorHAnsi"/>
                <w:sz w:val="22"/>
                <w:szCs w:val="22"/>
              </w:rPr>
            </w:pPr>
          </w:p>
          <w:p w14:paraId="5258ACE0" w14:textId="77777777" w:rsidR="003D3C98" w:rsidRPr="00D07E6B" w:rsidRDefault="003D3C98" w:rsidP="00567206">
            <w:pPr>
              <w:spacing w:before="120" w:after="120"/>
              <w:rPr>
                <w:rFonts w:cstheme="minorHAnsi"/>
                <w:sz w:val="22"/>
                <w:szCs w:val="22"/>
              </w:rPr>
            </w:pPr>
          </w:p>
          <w:p w14:paraId="2EECEAF6" w14:textId="77777777" w:rsidR="003D3C98" w:rsidRPr="00D07E6B" w:rsidRDefault="003D3C98" w:rsidP="00567206">
            <w:pPr>
              <w:spacing w:before="120" w:after="120"/>
              <w:rPr>
                <w:rFonts w:cstheme="minorHAnsi"/>
                <w:sz w:val="22"/>
                <w:szCs w:val="22"/>
              </w:rPr>
            </w:pPr>
          </w:p>
        </w:tc>
      </w:tr>
      <w:tr w:rsidR="003D3C98" w:rsidRPr="00060DA0" w14:paraId="20AD61D1" w14:textId="77777777" w:rsidTr="006A1261">
        <w:tc>
          <w:tcPr>
            <w:tcW w:w="9180" w:type="dxa"/>
            <w:shd w:val="clear" w:color="auto" w:fill="E7E6E6" w:themeFill="background2"/>
          </w:tcPr>
          <w:p w14:paraId="33536097"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II. </w:t>
            </w:r>
            <w:r w:rsidRPr="006A1261">
              <w:rPr>
                <w:rFonts w:asciiTheme="minorHAnsi" w:hAnsiTheme="minorHAnsi" w:cstheme="minorHAnsi"/>
                <w:b/>
                <w:sz w:val="24"/>
                <w:szCs w:val="24"/>
              </w:rPr>
              <w:t>Résumé de l'incident ayant mené à cette enquête</w:t>
            </w:r>
          </w:p>
        </w:tc>
      </w:tr>
      <w:tr w:rsidR="003D3C98" w:rsidRPr="00060DA0" w14:paraId="74927B6D" w14:textId="77777777" w:rsidTr="006A1261">
        <w:trPr>
          <w:trHeight w:val="144"/>
        </w:trPr>
        <w:tc>
          <w:tcPr>
            <w:tcW w:w="9180" w:type="dxa"/>
            <w:shd w:val="clear" w:color="auto" w:fill="auto"/>
          </w:tcPr>
          <w:p w14:paraId="368E440D" w14:textId="77777777" w:rsidR="003D3C98" w:rsidRPr="00064EE4" w:rsidRDefault="003D3C98" w:rsidP="00567206">
            <w:pPr>
              <w:ind w:left="-18" w:right="-113" w:hanging="90"/>
              <w:rPr>
                <w:rFonts w:cstheme="minorHAnsi"/>
              </w:rPr>
            </w:pPr>
          </w:p>
          <w:p w14:paraId="0AD57840" w14:textId="77777777" w:rsidR="003D3C98" w:rsidRPr="00064EE4" w:rsidRDefault="003D3C98" w:rsidP="00567206">
            <w:pPr>
              <w:ind w:left="-18" w:right="-113" w:hanging="90"/>
              <w:rPr>
                <w:rFonts w:cstheme="minorHAnsi"/>
              </w:rPr>
            </w:pPr>
          </w:p>
          <w:p w14:paraId="3A72D457" w14:textId="5B398807" w:rsidR="003D3C98" w:rsidRDefault="003D3C98" w:rsidP="00567206">
            <w:pPr>
              <w:ind w:left="-18" w:right="-113" w:hanging="90"/>
              <w:rPr>
                <w:rFonts w:cstheme="minorHAnsi"/>
              </w:rPr>
            </w:pPr>
          </w:p>
          <w:p w14:paraId="492456A0" w14:textId="121C090D" w:rsidR="00567206" w:rsidRDefault="00567206" w:rsidP="00567206">
            <w:pPr>
              <w:ind w:left="-18" w:right="-113" w:hanging="90"/>
              <w:rPr>
                <w:rFonts w:cstheme="minorHAnsi"/>
              </w:rPr>
            </w:pPr>
          </w:p>
          <w:p w14:paraId="5893F1CA" w14:textId="77777777" w:rsidR="00567206" w:rsidRDefault="00567206" w:rsidP="00567206">
            <w:pPr>
              <w:ind w:left="-18" w:right="-113" w:hanging="90"/>
              <w:rPr>
                <w:rFonts w:cstheme="minorHAnsi"/>
              </w:rPr>
            </w:pPr>
          </w:p>
          <w:p w14:paraId="3A334060" w14:textId="77777777" w:rsidR="00567206" w:rsidRDefault="00567206" w:rsidP="00567206">
            <w:pPr>
              <w:ind w:left="-18" w:right="-113" w:hanging="90"/>
              <w:rPr>
                <w:rFonts w:cstheme="minorHAnsi"/>
              </w:rPr>
            </w:pPr>
          </w:p>
          <w:p w14:paraId="5FF24529" w14:textId="77777777" w:rsidR="003D3C98" w:rsidRPr="00064EE4" w:rsidRDefault="003D3C98" w:rsidP="00567206">
            <w:pPr>
              <w:ind w:left="-18" w:right="-113" w:hanging="90"/>
              <w:rPr>
                <w:rFonts w:cstheme="minorHAnsi"/>
              </w:rPr>
            </w:pPr>
          </w:p>
          <w:p w14:paraId="6C542EC0" w14:textId="77777777" w:rsidR="003D3C98" w:rsidRPr="00064EE4" w:rsidRDefault="003D3C98" w:rsidP="00567206">
            <w:pPr>
              <w:ind w:left="-18" w:right="-113" w:hanging="90"/>
              <w:rPr>
                <w:rFonts w:cstheme="minorHAnsi"/>
              </w:rPr>
            </w:pPr>
          </w:p>
        </w:tc>
      </w:tr>
      <w:tr w:rsidR="003D3C98" w:rsidRPr="00060DA0" w14:paraId="3D7A1E4B" w14:textId="77777777" w:rsidTr="006A1261">
        <w:tc>
          <w:tcPr>
            <w:tcW w:w="9180" w:type="dxa"/>
            <w:shd w:val="clear" w:color="auto" w:fill="E7E6E6" w:themeFill="background2"/>
          </w:tcPr>
          <w:p w14:paraId="3295F238"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III. </w:t>
            </w:r>
            <w:r w:rsidRPr="006A1261">
              <w:rPr>
                <w:rFonts w:asciiTheme="minorHAnsi" w:hAnsiTheme="minorHAnsi" w:cstheme="minorHAnsi"/>
                <w:b/>
                <w:sz w:val="24"/>
                <w:szCs w:val="24"/>
              </w:rPr>
              <w:t>Bref résumé des conclusions de l'enquête</w:t>
            </w:r>
          </w:p>
        </w:tc>
      </w:tr>
      <w:tr w:rsidR="003D3C98" w:rsidRPr="00060DA0" w14:paraId="77E79630" w14:textId="77777777" w:rsidTr="006A1261">
        <w:trPr>
          <w:trHeight w:val="144"/>
        </w:trPr>
        <w:tc>
          <w:tcPr>
            <w:tcW w:w="9180" w:type="dxa"/>
            <w:shd w:val="clear" w:color="auto" w:fill="auto"/>
          </w:tcPr>
          <w:p w14:paraId="10E8F5D2" w14:textId="77777777" w:rsidR="003D3C98" w:rsidRPr="00064EE4" w:rsidRDefault="003D3C98" w:rsidP="00567206">
            <w:pPr>
              <w:ind w:left="-18" w:right="-113" w:hanging="90"/>
              <w:rPr>
                <w:rFonts w:cstheme="minorHAnsi"/>
              </w:rPr>
            </w:pPr>
          </w:p>
          <w:p w14:paraId="542B3335" w14:textId="77777777" w:rsidR="003D3C98" w:rsidRPr="00064EE4" w:rsidRDefault="003D3C98" w:rsidP="00567206">
            <w:pPr>
              <w:ind w:left="-18" w:right="-113" w:hanging="90"/>
              <w:rPr>
                <w:rFonts w:cstheme="minorHAnsi"/>
              </w:rPr>
            </w:pPr>
          </w:p>
          <w:p w14:paraId="185861C1" w14:textId="77777777" w:rsidR="003D3C98" w:rsidRPr="00064EE4" w:rsidRDefault="003D3C98" w:rsidP="00567206">
            <w:pPr>
              <w:ind w:left="-18" w:right="-113" w:hanging="90"/>
              <w:rPr>
                <w:rFonts w:cstheme="minorHAnsi"/>
              </w:rPr>
            </w:pPr>
          </w:p>
          <w:p w14:paraId="11AAF95D" w14:textId="77777777" w:rsidR="003D3C98" w:rsidRPr="00064EE4" w:rsidRDefault="003D3C98" w:rsidP="00567206">
            <w:pPr>
              <w:ind w:left="-18" w:right="-113" w:hanging="90"/>
              <w:rPr>
                <w:rFonts w:cstheme="minorHAnsi"/>
              </w:rPr>
            </w:pPr>
          </w:p>
          <w:p w14:paraId="672D2CDD" w14:textId="77777777" w:rsidR="003D3C98" w:rsidRPr="00064EE4" w:rsidRDefault="003D3C98" w:rsidP="00567206">
            <w:pPr>
              <w:ind w:left="-18" w:right="-113" w:hanging="90"/>
              <w:rPr>
                <w:rFonts w:cstheme="minorHAnsi"/>
              </w:rPr>
            </w:pPr>
          </w:p>
          <w:p w14:paraId="4B1F1072" w14:textId="77777777" w:rsidR="003D3C98" w:rsidRDefault="003D3C98" w:rsidP="00567206">
            <w:pPr>
              <w:ind w:left="-18" w:right="-113" w:hanging="90"/>
              <w:rPr>
                <w:rFonts w:cstheme="minorHAnsi"/>
              </w:rPr>
            </w:pPr>
          </w:p>
          <w:p w14:paraId="433634AB" w14:textId="77777777" w:rsidR="003D3C98" w:rsidRDefault="003D3C98" w:rsidP="00567206">
            <w:pPr>
              <w:ind w:left="-18" w:right="-113" w:hanging="90"/>
              <w:rPr>
                <w:rFonts w:cstheme="minorHAnsi"/>
              </w:rPr>
            </w:pPr>
          </w:p>
          <w:p w14:paraId="118F6CE0" w14:textId="77777777" w:rsidR="003D3C98" w:rsidRPr="00064EE4" w:rsidRDefault="003D3C98" w:rsidP="00567206">
            <w:pPr>
              <w:ind w:left="-18" w:right="-113" w:hanging="90"/>
              <w:rPr>
                <w:rFonts w:cstheme="minorHAnsi"/>
              </w:rPr>
            </w:pPr>
          </w:p>
          <w:p w14:paraId="1C7CB990" w14:textId="77777777" w:rsidR="003D3C98" w:rsidRPr="00064EE4" w:rsidRDefault="003D3C98" w:rsidP="006A1261">
            <w:pPr>
              <w:ind w:right="-113"/>
              <w:rPr>
                <w:rFonts w:cstheme="minorHAnsi"/>
              </w:rPr>
            </w:pPr>
          </w:p>
        </w:tc>
      </w:tr>
      <w:tr w:rsidR="003D3C98" w:rsidRPr="005555E0" w14:paraId="75AAE27B" w14:textId="77777777" w:rsidTr="006A1261">
        <w:tc>
          <w:tcPr>
            <w:tcW w:w="9180" w:type="dxa"/>
            <w:shd w:val="clear" w:color="auto" w:fill="E7E6E6" w:themeFill="background2"/>
          </w:tcPr>
          <w:p w14:paraId="0A799737"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lastRenderedPageBreak/>
              <w:t xml:space="preserve">IV. </w:t>
            </w:r>
            <w:r w:rsidRPr="006A1261">
              <w:rPr>
                <w:rFonts w:asciiTheme="minorHAnsi" w:hAnsiTheme="minorHAnsi" w:cstheme="minorHAnsi"/>
                <w:b/>
                <w:sz w:val="24"/>
                <w:szCs w:val="24"/>
              </w:rPr>
              <w:t>Actions correctives entreprises</w:t>
            </w:r>
          </w:p>
        </w:tc>
      </w:tr>
      <w:tr w:rsidR="003D3C98" w:rsidRPr="00B76103" w14:paraId="4D346DA1" w14:textId="77777777" w:rsidTr="006A1261">
        <w:trPr>
          <w:trHeight w:val="144"/>
        </w:trPr>
        <w:tc>
          <w:tcPr>
            <w:tcW w:w="9180" w:type="dxa"/>
          </w:tcPr>
          <w:p w14:paraId="37BF9028" w14:textId="77777777" w:rsidR="003D3C98" w:rsidRPr="00064EE4" w:rsidRDefault="003D3C98" w:rsidP="003D3C98">
            <w:pPr>
              <w:ind w:left="-18" w:right="-113" w:hanging="90"/>
              <w:jc w:val="both"/>
              <w:rPr>
                <w:rFonts w:cstheme="minorHAnsi"/>
              </w:rPr>
            </w:pPr>
          </w:p>
          <w:p w14:paraId="4B0A1197" w14:textId="77777777" w:rsidR="003D3C98" w:rsidRPr="005310CC" w:rsidRDefault="003D3C98" w:rsidP="003D3C98">
            <w:pPr>
              <w:ind w:left="-18" w:right="-113" w:hanging="90"/>
              <w:jc w:val="both"/>
              <w:rPr>
                <w:rFonts w:cstheme="minorHAnsi"/>
              </w:rPr>
            </w:pPr>
          </w:p>
          <w:p w14:paraId="5C51BD7F" w14:textId="77777777" w:rsidR="003D3C98" w:rsidRPr="005310CC" w:rsidRDefault="003D3C98" w:rsidP="003D3C98">
            <w:pPr>
              <w:ind w:left="-18" w:right="-113" w:hanging="90"/>
              <w:jc w:val="both"/>
              <w:rPr>
                <w:rFonts w:cstheme="minorHAnsi"/>
              </w:rPr>
            </w:pPr>
          </w:p>
          <w:p w14:paraId="46DFA3B4" w14:textId="77777777" w:rsidR="003D3C98" w:rsidRPr="005310CC" w:rsidRDefault="003D3C98" w:rsidP="003D3C98">
            <w:pPr>
              <w:ind w:left="-18" w:right="-113" w:hanging="90"/>
              <w:jc w:val="both"/>
              <w:rPr>
                <w:rFonts w:cstheme="minorHAnsi"/>
              </w:rPr>
            </w:pPr>
          </w:p>
          <w:p w14:paraId="0C97FFD1" w14:textId="77777777" w:rsidR="003D3C98" w:rsidRPr="005310CC" w:rsidRDefault="003D3C98" w:rsidP="003D3C98">
            <w:pPr>
              <w:ind w:left="-18" w:right="-113" w:hanging="90"/>
              <w:jc w:val="both"/>
              <w:rPr>
                <w:rFonts w:cstheme="minorHAnsi"/>
              </w:rPr>
            </w:pPr>
          </w:p>
          <w:p w14:paraId="4554FA91" w14:textId="77777777" w:rsidR="003D3C98" w:rsidRPr="005310CC" w:rsidRDefault="003D3C98" w:rsidP="003D3C98">
            <w:pPr>
              <w:ind w:left="-18" w:right="-113" w:hanging="90"/>
              <w:jc w:val="both"/>
              <w:rPr>
                <w:rFonts w:cstheme="minorHAnsi"/>
              </w:rPr>
            </w:pPr>
          </w:p>
          <w:p w14:paraId="681D7593" w14:textId="77777777" w:rsidR="003D3C98" w:rsidRPr="005310CC" w:rsidRDefault="003D3C98" w:rsidP="003D3C98">
            <w:pPr>
              <w:ind w:left="-18" w:right="-113" w:hanging="90"/>
              <w:jc w:val="both"/>
              <w:rPr>
                <w:rFonts w:cstheme="minorHAnsi"/>
              </w:rPr>
            </w:pPr>
          </w:p>
        </w:tc>
      </w:tr>
      <w:tr w:rsidR="003D3C98" w:rsidRPr="00060DA0" w14:paraId="1C8E54F0" w14:textId="77777777" w:rsidTr="006A1261">
        <w:tc>
          <w:tcPr>
            <w:tcW w:w="9180" w:type="dxa"/>
            <w:shd w:val="clear" w:color="auto" w:fill="E7E6E6" w:themeFill="background2"/>
          </w:tcPr>
          <w:p w14:paraId="6F5EA289"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V. </w:t>
            </w:r>
            <w:r w:rsidRPr="006A1261">
              <w:rPr>
                <w:rFonts w:asciiTheme="minorHAnsi" w:hAnsiTheme="minorHAnsi" w:cstheme="minorHAnsi"/>
                <w:b/>
                <w:sz w:val="24"/>
                <w:szCs w:val="24"/>
              </w:rPr>
              <w:t>Suivi requis, y compris le calendrier et la personne responsable du suivi</w:t>
            </w:r>
          </w:p>
        </w:tc>
      </w:tr>
      <w:tr w:rsidR="003D3C98" w:rsidRPr="00060DA0" w14:paraId="63DBE230" w14:textId="77777777" w:rsidTr="006A1261">
        <w:trPr>
          <w:trHeight w:val="144"/>
        </w:trPr>
        <w:tc>
          <w:tcPr>
            <w:tcW w:w="9180" w:type="dxa"/>
          </w:tcPr>
          <w:p w14:paraId="1B5D35B6" w14:textId="77777777" w:rsidR="003D3C98" w:rsidRPr="00064EE4" w:rsidRDefault="003D3C98" w:rsidP="003D3C98">
            <w:pPr>
              <w:ind w:left="-18" w:right="-113" w:hanging="90"/>
              <w:jc w:val="both"/>
              <w:rPr>
                <w:rFonts w:cstheme="minorHAnsi"/>
              </w:rPr>
            </w:pPr>
          </w:p>
          <w:p w14:paraId="61E23545" w14:textId="77777777" w:rsidR="003D3C98" w:rsidRPr="00064EE4" w:rsidRDefault="003D3C98" w:rsidP="003D3C98">
            <w:pPr>
              <w:ind w:left="-18" w:right="-113" w:hanging="90"/>
              <w:jc w:val="both"/>
              <w:rPr>
                <w:rFonts w:cstheme="minorHAnsi"/>
              </w:rPr>
            </w:pPr>
          </w:p>
          <w:p w14:paraId="7E7CE22B" w14:textId="77777777" w:rsidR="003D3C98" w:rsidRPr="00064EE4" w:rsidRDefault="003D3C98" w:rsidP="003D3C98">
            <w:pPr>
              <w:ind w:left="-18" w:right="-113" w:hanging="90"/>
              <w:jc w:val="both"/>
              <w:rPr>
                <w:rFonts w:cstheme="minorHAnsi"/>
              </w:rPr>
            </w:pPr>
          </w:p>
          <w:p w14:paraId="17FD9198" w14:textId="77777777" w:rsidR="003D3C98" w:rsidRPr="00064EE4" w:rsidRDefault="003D3C98" w:rsidP="003D3C98">
            <w:pPr>
              <w:ind w:left="-18" w:right="-113" w:hanging="90"/>
              <w:jc w:val="both"/>
              <w:rPr>
                <w:rFonts w:cstheme="minorHAnsi"/>
              </w:rPr>
            </w:pPr>
          </w:p>
          <w:p w14:paraId="75C7455D" w14:textId="77777777" w:rsidR="003D3C98" w:rsidRPr="00064EE4" w:rsidRDefault="003D3C98" w:rsidP="003D3C98">
            <w:pPr>
              <w:ind w:left="-18" w:right="-113" w:hanging="90"/>
              <w:jc w:val="both"/>
              <w:rPr>
                <w:rFonts w:cstheme="minorHAnsi"/>
              </w:rPr>
            </w:pPr>
          </w:p>
          <w:p w14:paraId="78BCF61F" w14:textId="77777777" w:rsidR="003D3C98" w:rsidRPr="00064EE4" w:rsidRDefault="003D3C98" w:rsidP="003D3C98">
            <w:pPr>
              <w:ind w:left="-18" w:right="-113" w:hanging="90"/>
              <w:jc w:val="both"/>
              <w:rPr>
                <w:rFonts w:cstheme="minorHAnsi"/>
              </w:rPr>
            </w:pPr>
          </w:p>
          <w:p w14:paraId="043AEE7D" w14:textId="77777777" w:rsidR="003D3C98" w:rsidRPr="00064EE4" w:rsidRDefault="003D3C98" w:rsidP="003D3C98">
            <w:pPr>
              <w:ind w:left="-18" w:right="-113" w:hanging="90"/>
              <w:jc w:val="both"/>
              <w:rPr>
                <w:rFonts w:cstheme="minorHAnsi"/>
              </w:rPr>
            </w:pPr>
          </w:p>
        </w:tc>
      </w:tr>
      <w:tr w:rsidR="003D3C98" w:rsidRPr="00FD3998" w14:paraId="47ECF60A" w14:textId="77777777" w:rsidTr="006A1261">
        <w:tc>
          <w:tcPr>
            <w:tcW w:w="9180" w:type="dxa"/>
            <w:shd w:val="clear" w:color="auto" w:fill="E7E6E6" w:themeFill="background2"/>
          </w:tcPr>
          <w:p w14:paraId="05812ECC"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VI. </w:t>
            </w:r>
            <w:r w:rsidRPr="006A1261">
              <w:rPr>
                <w:rFonts w:asciiTheme="minorHAnsi" w:hAnsiTheme="minorHAnsi" w:cstheme="minorHAnsi"/>
                <w:b/>
                <w:sz w:val="24"/>
                <w:szCs w:val="24"/>
              </w:rPr>
              <w:t>Résultats du suivi</w:t>
            </w:r>
          </w:p>
        </w:tc>
      </w:tr>
      <w:tr w:rsidR="003D3C98" w:rsidRPr="00060DA0" w14:paraId="7F8DCADD" w14:textId="77777777" w:rsidTr="006A1261">
        <w:trPr>
          <w:trHeight w:val="144"/>
        </w:trPr>
        <w:tc>
          <w:tcPr>
            <w:tcW w:w="9180" w:type="dxa"/>
          </w:tcPr>
          <w:p w14:paraId="68A7C4BB" w14:textId="464EF90B" w:rsidR="003D3C98" w:rsidRPr="00943958" w:rsidRDefault="003D3C98" w:rsidP="003D3C98">
            <w:pPr>
              <w:pStyle w:val="HTMLPreformatted"/>
              <w:jc w:val="both"/>
              <w:rPr>
                <w:rFonts w:asciiTheme="minorHAnsi" w:hAnsiTheme="minorHAnsi" w:cstheme="minorHAnsi"/>
                <w:sz w:val="22"/>
                <w:szCs w:val="22"/>
              </w:rPr>
            </w:pPr>
            <w:r w:rsidRPr="00943958">
              <w:rPr>
                <w:rFonts w:asciiTheme="minorHAnsi" w:hAnsiTheme="minorHAnsi" w:cstheme="minorHAnsi"/>
                <w:sz w:val="22"/>
                <w:szCs w:val="22"/>
              </w:rPr>
              <w:t xml:space="preserve">L'incident a-t-il été clos ?    </w:t>
            </w:r>
            <w:r w:rsidR="00567206" w:rsidRPr="00943958">
              <w:rPr>
                <w:rFonts w:asciiTheme="minorHAnsi" w:hAnsiTheme="minorHAnsi" w:cstheme="minorHAnsi"/>
                <w:sz w:val="22"/>
                <w:szCs w:val="22"/>
              </w:rPr>
              <w:t xml:space="preserve">    </w:t>
            </w:r>
            <w:r w:rsidRPr="00943958">
              <w:rPr>
                <w:rFonts w:asciiTheme="minorHAnsi" w:hAnsiTheme="minorHAnsi" w:cstheme="minorHAnsi"/>
                <w:sz w:val="22"/>
                <w:szCs w:val="22"/>
              </w:rPr>
              <w:t>Oui                  Non</w:t>
            </w:r>
          </w:p>
          <w:p w14:paraId="073337BE" w14:textId="77777777" w:rsidR="003D3C98" w:rsidRPr="00943958" w:rsidRDefault="003D3C98" w:rsidP="003D3C98">
            <w:pPr>
              <w:pStyle w:val="HTMLPreformatted"/>
              <w:jc w:val="both"/>
              <w:rPr>
                <w:rFonts w:asciiTheme="minorHAnsi" w:hAnsiTheme="minorHAnsi" w:cstheme="minorHAnsi"/>
                <w:sz w:val="22"/>
                <w:szCs w:val="22"/>
              </w:rPr>
            </w:pPr>
          </w:p>
          <w:p w14:paraId="24E7AFCC" w14:textId="77777777" w:rsidR="003D3C98" w:rsidRPr="00943958" w:rsidRDefault="003D3C98" w:rsidP="003D3C98">
            <w:pPr>
              <w:pStyle w:val="HTMLPreformatted"/>
              <w:jc w:val="both"/>
              <w:rPr>
                <w:rFonts w:asciiTheme="minorHAnsi" w:hAnsiTheme="minorHAnsi" w:cstheme="minorHAnsi"/>
                <w:sz w:val="22"/>
                <w:szCs w:val="22"/>
              </w:rPr>
            </w:pPr>
            <w:r w:rsidRPr="00943958">
              <w:rPr>
                <w:rFonts w:asciiTheme="minorHAnsi" w:hAnsiTheme="minorHAnsi" w:cstheme="minorHAnsi"/>
                <w:sz w:val="22"/>
                <w:szCs w:val="22"/>
              </w:rPr>
              <w:t>Si non, quel est le plan pour un suivi ultérieur ?</w:t>
            </w:r>
          </w:p>
          <w:p w14:paraId="674FEE76" w14:textId="77777777" w:rsidR="003D3C98" w:rsidRPr="00064EE4" w:rsidRDefault="003D3C98" w:rsidP="003D3C98">
            <w:pPr>
              <w:pStyle w:val="HTMLPreformatted"/>
              <w:jc w:val="both"/>
              <w:rPr>
                <w:rFonts w:asciiTheme="minorHAnsi" w:hAnsiTheme="minorHAnsi" w:cstheme="minorHAnsi"/>
                <w:sz w:val="24"/>
                <w:szCs w:val="24"/>
              </w:rPr>
            </w:pPr>
          </w:p>
          <w:p w14:paraId="007C1E68" w14:textId="77777777" w:rsidR="003D3C98" w:rsidRPr="00064EE4" w:rsidRDefault="003D3C98" w:rsidP="003D3C98">
            <w:pPr>
              <w:ind w:left="-18" w:right="-113" w:hanging="90"/>
              <w:jc w:val="both"/>
              <w:rPr>
                <w:rFonts w:cstheme="minorHAnsi"/>
              </w:rPr>
            </w:pPr>
          </w:p>
          <w:p w14:paraId="34A720B9" w14:textId="77777777" w:rsidR="003D3C98" w:rsidRPr="00064EE4" w:rsidRDefault="003D3C98" w:rsidP="003D3C98">
            <w:pPr>
              <w:ind w:left="-18" w:right="-113" w:hanging="90"/>
              <w:jc w:val="both"/>
              <w:rPr>
                <w:rFonts w:cstheme="minorHAnsi"/>
              </w:rPr>
            </w:pPr>
          </w:p>
          <w:p w14:paraId="15DE2E69" w14:textId="77777777" w:rsidR="003D3C98" w:rsidRPr="00064EE4" w:rsidRDefault="003D3C98" w:rsidP="003D3C98">
            <w:pPr>
              <w:ind w:right="-113"/>
              <w:jc w:val="both"/>
              <w:rPr>
                <w:rFonts w:cstheme="minorHAnsi"/>
              </w:rPr>
            </w:pPr>
          </w:p>
          <w:p w14:paraId="07A72CB4" w14:textId="77777777" w:rsidR="003D3C98" w:rsidRPr="00064EE4" w:rsidRDefault="003D3C98" w:rsidP="003D3C98">
            <w:pPr>
              <w:ind w:left="-18" w:right="-113" w:hanging="90"/>
              <w:jc w:val="both"/>
              <w:rPr>
                <w:rFonts w:cstheme="minorHAnsi"/>
              </w:rPr>
            </w:pPr>
          </w:p>
          <w:p w14:paraId="336ABA37" w14:textId="77777777" w:rsidR="003D3C98" w:rsidRPr="00064EE4" w:rsidRDefault="003D3C98" w:rsidP="003D3C98">
            <w:pPr>
              <w:ind w:left="-18" w:right="-113" w:hanging="90"/>
              <w:jc w:val="both"/>
              <w:rPr>
                <w:rFonts w:cstheme="minorHAnsi"/>
              </w:rPr>
            </w:pPr>
          </w:p>
          <w:p w14:paraId="20769062" w14:textId="77777777" w:rsidR="003D3C98" w:rsidRPr="00064EE4" w:rsidRDefault="003D3C98" w:rsidP="003D3C98">
            <w:pPr>
              <w:ind w:left="-18" w:right="-113" w:hanging="90"/>
              <w:jc w:val="both"/>
              <w:rPr>
                <w:rFonts w:cstheme="minorHAnsi"/>
              </w:rPr>
            </w:pPr>
          </w:p>
        </w:tc>
      </w:tr>
    </w:tbl>
    <w:p w14:paraId="7DAC7EE0" w14:textId="77777777" w:rsidR="003D3C98" w:rsidRPr="00064EE4" w:rsidRDefault="003D3C98" w:rsidP="003D3C98">
      <w:pPr>
        <w:jc w:val="both"/>
        <w:rPr>
          <w:rFonts w:cstheme="minorHAnsi"/>
          <w:sz w:val="24"/>
          <w:szCs w:val="24"/>
        </w:rPr>
      </w:pPr>
    </w:p>
    <w:p w14:paraId="687C4361" w14:textId="42723961" w:rsidR="003D3C98" w:rsidRPr="00943958" w:rsidRDefault="00CB137C" w:rsidP="005B2070">
      <w:pPr>
        <w:pStyle w:val="HTMLPreformatted"/>
        <w:rPr>
          <w:rFonts w:asciiTheme="minorHAnsi" w:hAnsiTheme="minorHAnsi" w:cstheme="minorHAnsi"/>
          <w:sz w:val="22"/>
          <w:szCs w:val="22"/>
        </w:rPr>
      </w:pPr>
      <w:r w:rsidRPr="00943958">
        <w:rPr>
          <w:rFonts w:asciiTheme="minorHAnsi" w:hAnsiTheme="minorHAnsi" w:cstheme="minorHAnsi"/>
          <w:sz w:val="22"/>
          <w:szCs w:val="22"/>
        </w:rPr>
        <w:t>Signature du point de contact de l'établissement / site :</w:t>
      </w:r>
      <w:r w:rsidR="003D3C98" w:rsidRPr="00943958">
        <w:rPr>
          <w:rFonts w:asciiTheme="minorHAnsi" w:hAnsiTheme="minorHAnsi" w:cstheme="minorHAnsi"/>
          <w:sz w:val="22"/>
          <w:szCs w:val="22"/>
        </w:rPr>
        <w:tab/>
      </w:r>
      <w:r w:rsidR="005B2070" w:rsidRPr="00943958">
        <w:rPr>
          <w:rFonts w:asciiTheme="minorHAnsi" w:hAnsiTheme="minorHAnsi" w:cstheme="minorHAnsi"/>
          <w:sz w:val="22"/>
          <w:szCs w:val="22"/>
        </w:rPr>
        <w:tab/>
      </w:r>
      <w:r w:rsidR="003D3C98" w:rsidRPr="00943958">
        <w:rPr>
          <w:rFonts w:asciiTheme="minorHAnsi" w:hAnsiTheme="minorHAnsi" w:cstheme="minorHAnsi"/>
          <w:sz w:val="22"/>
          <w:szCs w:val="22"/>
        </w:rPr>
        <w:t>Date</w:t>
      </w:r>
      <w:r w:rsidR="005B2070" w:rsidRPr="00943958">
        <w:rPr>
          <w:rFonts w:asciiTheme="minorHAnsi" w:hAnsiTheme="minorHAnsi" w:cstheme="minorHAnsi"/>
          <w:sz w:val="22"/>
          <w:szCs w:val="22"/>
        </w:rPr>
        <w:t xml:space="preserve"> </w:t>
      </w:r>
      <w:r w:rsidR="003D3C98" w:rsidRPr="00943958">
        <w:rPr>
          <w:rFonts w:asciiTheme="minorHAnsi" w:hAnsiTheme="minorHAnsi" w:cstheme="minorHAnsi"/>
          <w:sz w:val="22"/>
          <w:szCs w:val="22"/>
        </w:rPr>
        <w:t>de</w:t>
      </w:r>
      <w:r w:rsidR="005B2070" w:rsidRPr="00943958">
        <w:rPr>
          <w:rFonts w:asciiTheme="minorHAnsi" w:hAnsiTheme="minorHAnsi" w:cstheme="minorHAnsi"/>
          <w:sz w:val="22"/>
          <w:szCs w:val="22"/>
        </w:rPr>
        <w:t xml:space="preserve"> </w:t>
      </w:r>
      <w:r w:rsidR="003D3C98" w:rsidRPr="00943958">
        <w:rPr>
          <w:rFonts w:asciiTheme="minorHAnsi" w:hAnsiTheme="minorHAnsi" w:cstheme="minorHAnsi"/>
          <w:sz w:val="22"/>
          <w:szCs w:val="22"/>
        </w:rPr>
        <w:t>de l’enquête :</w:t>
      </w:r>
    </w:p>
    <w:p w14:paraId="6866D220" w14:textId="6E88620E" w:rsidR="003D3C98" w:rsidRPr="00943958" w:rsidRDefault="003D3C98" w:rsidP="005B2070">
      <w:pPr>
        <w:pStyle w:val="HTMLPreformatted"/>
        <w:jc w:val="both"/>
        <w:rPr>
          <w:rFonts w:cstheme="minorHAnsi"/>
          <w:sz w:val="22"/>
          <w:szCs w:val="22"/>
        </w:rPr>
      </w:pPr>
      <w:r w:rsidRPr="00943958">
        <w:rPr>
          <w:rFonts w:asciiTheme="minorHAnsi" w:hAnsiTheme="minorHAnsi" w:cstheme="minorHAnsi"/>
          <w:sz w:val="22"/>
          <w:szCs w:val="22"/>
        </w:rPr>
        <w:tab/>
      </w:r>
      <w:r w:rsidRPr="00943958">
        <w:rPr>
          <w:rFonts w:asciiTheme="minorHAnsi" w:hAnsiTheme="minorHAnsi" w:cstheme="minorHAnsi"/>
          <w:sz w:val="22"/>
          <w:szCs w:val="22"/>
        </w:rPr>
        <w:tab/>
      </w:r>
      <w:r w:rsidRPr="00943958">
        <w:rPr>
          <w:rFonts w:asciiTheme="minorHAnsi" w:hAnsiTheme="minorHAnsi" w:cstheme="minorHAnsi"/>
          <w:sz w:val="22"/>
          <w:szCs w:val="22"/>
        </w:rPr>
        <w:tab/>
      </w:r>
      <w:r w:rsidRPr="00943958">
        <w:rPr>
          <w:rFonts w:asciiTheme="minorHAnsi" w:hAnsiTheme="minorHAnsi" w:cstheme="minorHAnsi"/>
          <w:sz w:val="22"/>
          <w:szCs w:val="22"/>
        </w:rPr>
        <w:tab/>
      </w:r>
    </w:p>
    <w:p w14:paraId="4B9810F5" w14:textId="7FF4034A" w:rsidR="003D3C98" w:rsidRPr="00943958" w:rsidRDefault="003D3C98" w:rsidP="003D3C98">
      <w:pPr>
        <w:jc w:val="both"/>
        <w:rPr>
          <w:rFonts w:cstheme="minorHAnsi"/>
        </w:rPr>
      </w:pPr>
      <w:r w:rsidRPr="00943958">
        <w:rPr>
          <w:rFonts w:cstheme="minorHAnsi"/>
        </w:rPr>
        <w:t>_____________________</w:t>
      </w:r>
      <w:r w:rsidR="005B2070" w:rsidRPr="00943958">
        <w:rPr>
          <w:rFonts w:cstheme="minorHAnsi"/>
        </w:rPr>
        <w:t>___________________</w:t>
      </w:r>
      <w:r w:rsidRPr="00943958">
        <w:rPr>
          <w:rFonts w:cstheme="minorHAnsi"/>
        </w:rPr>
        <w:t>_</w:t>
      </w:r>
      <w:r w:rsidR="00CB137C" w:rsidRPr="00943958">
        <w:rPr>
          <w:rFonts w:cstheme="minorHAnsi"/>
        </w:rPr>
        <w:t>____</w:t>
      </w:r>
      <w:r w:rsidR="00CB137C" w:rsidRPr="00943958">
        <w:rPr>
          <w:rFonts w:cstheme="minorHAnsi"/>
        </w:rPr>
        <w:tab/>
      </w:r>
      <w:r w:rsidRPr="00943958">
        <w:rPr>
          <w:rFonts w:cstheme="minorHAnsi"/>
        </w:rPr>
        <w:tab/>
      </w:r>
      <w:r w:rsidR="00943958">
        <w:rPr>
          <w:rFonts w:cstheme="minorHAnsi"/>
        </w:rPr>
        <w:tab/>
      </w:r>
      <w:r w:rsidRPr="00943958">
        <w:rPr>
          <w:rFonts w:cstheme="minorHAnsi"/>
        </w:rPr>
        <w:t>____</w:t>
      </w:r>
      <w:r w:rsidR="005B2070" w:rsidRPr="00943958">
        <w:rPr>
          <w:rFonts w:cstheme="minorHAnsi"/>
        </w:rPr>
        <w:t xml:space="preserve"> </w:t>
      </w:r>
      <w:r w:rsidRPr="00943958">
        <w:rPr>
          <w:rFonts w:cstheme="minorHAnsi"/>
        </w:rPr>
        <w:t>/____</w:t>
      </w:r>
      <w:r w:rsidR="005B2070" w:rsidRPr="00943958">
        <w:rPr>
          <w:rFonts w:cstheme="minorHAnsi"/>
        </w:rPr>
        <w:t xml:space="preserve"> </w:t>
      </w:r>
      <w:r w:rsidRPr="00943958">
        <w:rPr>
          <w:rFonts w:cstheme="minorHAnsi"/>
        </w:rPr>
        <w:t>/____</w:t>
      </w:r>
      <w:r w:rsidR="005B2070" w:rsidRPr="00943958">
        <w:rPr>
          <w:rFonts w:cstheme="minorHAnsi"/>
        </w:rPr>
        <w:t>___</w:t>
      </w:r>
      <w:r w:rsidRPr="00943958">
        <w:rPr>
          <w:rFonts w:cstheme="minorHAnsi"/>
        </w:rPr>
        <w:t>_</w:t>
      </w:r>
    </w:p>
    <w:p w14:paraId="005FFB0E" w14:textId="31EF4994" w:rsidR="00756B80" w:rsidRPr="00EA7FB5" w:rsidRDefault="00756B80" w:rsidP="003D3C98">
      <w:pPr>
        <w:jc w:val="both"/>
      </w:pPr>
      <w:r w:rsidRPr="00EA7FB5">
        <w:br w:type="page"/>
      </w:r>
    </w:p>
    <w:p w14:paraId="69924A52" w14:textId="2C870D89" w:rsidR="003D3C98" w:rsidRPr="006A1261" w:rsidRDefault="00756B80" w:rsidP="006A1261">
      <w:pPr>
        <w:pStyle w:val="Heading1"/>
        <w:spacing w:after="240" w:line="240" w:lineRule="auto"/>
        <w:ind w:left="-270"/>
        <w:rPr>
          <w:lang w:val="fr-FR"/>
        </w:rPr>
      </w:pPr>
      <w:bookmarkStart w:id="99" w:name="_Toc67576566"/>
      <w:bookmarkStart w:id="100" w:name="_Toc67576602"/>
      <w:r w:rsidRPr="006A1261">
        <w:rPr>
          <w:lang w:val="fr-FR"/>
        </w:rPr>
        <w:lastRenderedPageBreak/>
        <w:t>Annexe E</w:t>
      </w:r>
      <w:r w:rsidR="006A1261" w:rsidRPr="006A1261">
        <w:rPr>
          <w:lang w:val="fr-FR"/>
        </w:rPr>
        <w:t xml:space="preserve"> :</w:t>
      </w:r>
      <w:r w:rsidRPr="006A1261">
        <w:rPr>
          <w:lang w:val="fr-FR"/>
        </w:rPr>
        <w:t xml:space="preserve"> </w:t>
      </w:r>
      <w:r w:rsidR="004872EE" w:rsidRPr="006A1261">
        <w:rPr>
          <w:lang w:val="fr-FR"/>
        </w:rPr>
        <w:t>Formulaire et instructions de divulgation et de réponse en cas d'abus de bénéficiaire</w:t>
      </w:r>
      <w:bookmarkEnd w:id="99"/>
      <w:bookmarkEnd w:id="100"/>
    </w:p>
    <w:p w14:paraId="3C7F9B68" w14:textId="3A6A3E93" w:rsidR="00A66905" w:rsidRPr="00EA7FB5" w:rsidRDefault="00A66905" w:rsidP="006A1261">
      <w:pPr>
        <w:ind w:left="-270"/>
        <w:jc w:val="both"/>
      </w:pPr>
      <w:r w:rsidRPr="00EA7FB5">
        <w:t>Ce formulaire peut être utilisé à la place des annexes C et D. Les parties en rouge sont ob</w:t>
      </w:r>
      <w:r w:rsidR="002039E3">
        <w:t xml:space="preserve">ligatoires à recueillir pour le suivi </w:t>
      </w:r>
      <w:r w:rsidRPr="00EA7FB5">
        <w:t>et l'enquête sur les événements indésirables. Les instructions sur la façon de remplir le formulaire se trouvent immédiatement après le formulaire.</w:t>
      </w:r>
    </w:p>
    <w:tbl>
      <w:tblPr>
        <w:tblW w:w="9819" w:type="dxa"/>
        <w:tblInd w:w="-282" w:type="dxa"/>
        <w:tblBorders>
          <w:top w:val="single" w:sz="2" w:space="0" w:color="194157"/>
          <w:left w:val="single" w:sz="2" w:space="0" w:color="194157"/>
          <w:bottom w:val="single" w:sz="2" w:space="0" w:color="194157"/>
          <w:right w:val="single" w:sz="2" w:space="0" w:color="194157"/>
          <w:insideH w:val="single" w:sz="2" w:space="0" w:color="194157"/>
          <w:insideV w:val="single" w:sz="2" w:space="0" w:color="194157"/>
        </w:tblBorders>
        <w:tblLayout w:type="fixed"/>
        <w:tblLook w:val="0000" w:firstRow="0" w:lastRow="0" w:firstColumn="0" w:lastColumn="0" w:noHBand="0" w:noVBand="0"/>
      </w:tblPr>
      <w:tblGrid>
        <w:gridCol w:w="3410"/>
        <w:gridCol w:w="829"/>
        <w:gridCol w:w="990"/>
        <w:gridCol w:w="1169"/>
        <w:gridCol w:w="631"/>
        <w:gridCol w:w="1620"/>
        <w:gridCol w:w="1170"/>
      </w:tblGrid>
      <w:tr w:rsidR="009E26D0" w:rsidRPr="00060DA0" w14:paraId="78B59794" w14:textId="77777777" w:rsidTr="00567206">
        <w:trPr>
          <w:trHeight w:val="355"/>
        </w:trPr>
        <w:tc>
          <w:tcPr>
            <w:tcW w:w="9819" w:type="dxa"/>
            <w:gridSpan w:val="7"/>
            <w:shd w:val="clear" w:color="auto" w:fill="auto"/>
          </w:tcPr>
          <w:p w14:paraId="16F2B926" w14:textId="77777777" w:rsidR="009E26D0" w:rsidRPr="0091497B" w:rsidRDefault="009E26D0" w:rsidP="00F949F5">
            <w:pPr>
              <w:widowControl w:val="0"/>
              <w:pBdr>
                <w:top w:val="nil"/>
                <w:left w:val="nil"/>
                <w:bottom w:val="nil"/>
                <w:right w:val="nil"/>
                <w:between w:val="nil"/>
              </w:pBdr>
              <w:spacing w:before="63" w:after="0" w:line="276" w:lineRule="auto"/>
              <w:ind w:left="87"/>
              <w:rPr>
                <w:b/>
                <w:color w:val="FFFFFF"/>
                <w:sz w:val="16"/>
                <w:szCs w:val="16"/>
              </w:rPr>
            </w:pPr>
            <w:r w:rsidRPr="0091497B">
              <w:rPr>
                <w:color w:val="000000"/>
                <w:sz w:val="16"/>
                <w:szCs w:val="16"/>
              </w:rPr>
              <w:t>Instructions : Sauf indication contraire, ne cochez qu'un seul champ de réponse pour chaque question.</w:t>
            </w:r>
          </w:p>
        </w:tc>
      </w:tr>
      <w:tr w:rsidR="009E26D0" w:rsidRPr="00060DA0" w14:paraId="24E3F773" w14:textId="77777777" w:rsidTr="00567206">
        <w:trPr>
          <w:trHeight w:val="580"/>
        </w:trPr>
        <w:tc>
          <w:tcPr>
            <w:tcW w:w="9819" w:type="dxa"/>
            <w:gridSpan w:val="7"/>
            <w:shd w:val="clear" w:color="auto" w:fill="000000"/>
          </w:tcPr>
          <w:p w14:paraId="6985127B" w14:textId="77777777" w:rsidR="009E26D0" w:rsidRPr="0091497B" w:rsidRDefault="009E26D0" w:rsidP="007C21AC">
            <w:pPr>
              <w:widowControl w:val="0"/>
              <w:pBdr>
                <w:top w:val="nil"/>
                <w:left w:val="nil"/>
                <w:bottom w:val="nil"/>
                <w:right w:val="nil"/>
                <w:between w:val="nil"/>
              </w:pBdr>
              <w:spacing w:before="40" w:after="40" w:line="240" w:lineRule="auto"/>
              <w:ind w:left="85"/>
              <w:rPr>
                <w:b/>
                <w:color w:val="FFFFFF"/>
                <w:sz w:val="16"/>
                <w:szCs w:val="16"/>
              </w:rPr>
            </w:pPr>
            <w:r w:rsidRPr="0091497B">
              <w:rPr>
                <w:b/>
                <w:color w:val="FFFFFF"/>
                <w:sz w:val="16"/>
                <w:szCs w:val="16"/>
              </w:rPr>
              <w:t>PARTIE 1 - Renseignements administratifs et renseignements sur la divulgation, le survivant et l'incident</w:t>
            </w:r>
          </w:p>
          <w:p w14:paraId="3122F37E" w14:textId="3D5BC8E3" w:rsidR="009E26D0" w:rsidRPr="0091497B" w:rsidRDefault="009E26D0" w:rsidP="007C21AC">
            <w:pPr>
              <w:widowControl w:val="0"/>
              <w:pBdr>
                <w:top w:val="nil"/>
                <w:left w:val="nil"/>
                <w:bottom w:val="nil"/>
                <w:right w:val="nil"/>
                <w:between w:val="nil"/>
              </w:pBdr>
              <w:spacing w:before="40" w:after="40" w:line="240" w:lineRule="auto"/>
              <w:ind w:left="85"/>
              <w:rPr>
                <w:i/>
                <w:color w:val="FFFFFF"/>
                <w:sz w:val="16"/>
                <w:szCs w:val="16"/>
              </w:rPr>
            </w:pPr>
            <w:r w:rsidRPr="0091497B">
              <w:rPr>
                <w:i/>
                <w:color w:val="FFFFFF"/>
                <w:sz w:val="16"/>
                <w:szCs w:val="16"/>
              </w:rPr>
              <w:t xml:space="preserve">À remplir par la personne à qui le survivant a divulgué, avec l'aide d'un superviseur de </w:t>
            </w:r>
            <w:r>
              <w:rPr>
                <w:i/>
                <w:color w:val="FFFFFF"/>
                <w:sz w:val="16"/>
                <w:szCs w:val="16"/>
              </w:rPr>
              <w:t xml:space="preserve">travail de </w:t>
            </w:r>
            <w:r w:rsidR="009F3EE5">
              <w:rPr>
                <w:i/>
                <w:color w:val="FFFFFF"/>
                <w:sz w:val="16"/>
                <w:szCs w:val="16"/>
              </w:rPr>
              <w:t>sensibilisation</w:t>
            </w:r>
            <w:r w:rsidRPr="0091497B">
              <w:rPr>
                <w:i/>
                <w:color w:val="FFFFFF"/>
                <w:sz w:val="16"/>
                <w:szCs w:val="16"/>
              </w:rPr>
              <w:t xml:space="preserve"> au besoin (en cas de divulgation par les pairs). Pour une divulgation anonyme via une boîte de réclamation ou un autre format, le point focal de l'établissement doit saisir ces informations.</w:t>
            </w:r>
          </w:p>
        </w:tc>
      </w:tr>
      <w:tr w:rsidR="009E26D0" w14:paraId="78D71DB3" w14:textId="77777777" w:rsidTr="00F949F5">
        <w:trPr>
          <w:trHeight w:val="301"/>
        </w:trPr>
        <w:tc>
          <w:tcPr>
            <w:tcW w:w="4239" w:type="dxa"/>
            <w:gridSpan w:val="2"/>
            <w:shd w:val="clear" w:color="auto" w:fill="auto"/>
          </w:tcPr>
          <w:p w14:paraId="5898C5FA" w14:textId="28B415FB" w:rsidR="009E26D0" w:rsidRPr="005B2070" w:rsidRDefault="009E26D0" w:rsidP="003E12FF">
            <w:pPr>
              <w:widowControl w:val="0"/>
              <w:numPr>
                <w:ilvl w:val="0"/>
                <w:numId w:val="10"/>
              </w:numPr>
              <w:pBdr>
                <w:top w:val="nil"/>
                <w:left w:val="nil"/>
                <w:bottom w:val="nil"/>
                <w:right w:val="nil"/>
                <w:between w:val="nil"/>
              </w:pBdr>
              <w:spacing w:before="96" w:after="0" w:line="240" w:lineRule="auto"/>
              <w:ind w:left="262" w:hanging="180"/>
              <w:rPr>
                <w:color w:val="FF0000"/>
                <w:sz w:val="16"/>
                <w:szCs w:val="16"/>
              </w:rPr>
            </w:pPr>
            <w:r w:rsidRPr="005B2070">
              <w:rPr>
                <w:color w:val="FF0000"/>
                <w:sz w:val="16"/>
                <w:szCs w:val="16"/>
              </w:rPr>
              <w:t>Date de remplissage du formulaire (jour / mois / année</w:t>
            </w:r>
            <w:r w:rsidR="00BA1FAC" w:rsidRPr="005B2070">
              <w:rPr>
                <w:color w:val="FF0000"/>
                <w:sz w:val="16"/>
                <w:szCs w:val="16"/>
              </w:rPr>
              <w:t>) :</w:t>
            </w:r>
            <w:r w:rsidRPr="005B2070">
              <w:rPr>
                <w:color w:val="FF0000"/>
                <w:sz w:val="16"/>
                <w:szCs w:val="16"/>
              </w:rPr>
              <w:t xml:space="preserve"> </w:t>
            </w:r>
          </w:p>
          <w:p w14:paraId="77EFE16E" w14:textId="77777777" w:rsidR="009E26D0" w:rsidRPr="0091497B" w:rsidRDefault="009E26D0" w:rsidP="007C21AC">
            <w:pPr>
              <w:widowControl w:val="0"/>
              <w:pBdr>
                <w:top w:val="nil"/>
                <w:left w:val="nil"/>
                <w:bottom w:val="nil"/>
                <w:right w:val="nil"/>
                <w:between w:val="nil"/>
              </w:pBdr>
              <w:spacing w:after="0" w:line="240" w:lineRule="auto"/>
              <w:ind w:left="445"/>
              <w:rPr>
                <w:rFonts w:ascii="Times New Roman" w:eastAsia="Times New Roman" w:hAnsi="Times New Roman" w:cs="Times New Roman"/>
                <w:color w:val="000000"/>
                <w:sz w:val="16"/>
                <w:szCs w:val="16"/>
              </w:rPr>
            </w:pPr>
          </w:p>
          <w:p w14:paraId="48A84274" w14:textId="77777777" w:rsidR="009E26D0" w:rsidRDefault="009E26D0" w:rsidP="007C21AC">
            <w:pPr>
              <w:widowControl w:val="0"/>
              <w:pBdr>
                <w:top w:val="nil"/>
                <w:left w:val="nil"/>
                <w:bottom w:val="nil"/>
                <w:right w:val="nil"/>
                <w:between w:val="nil"/>
              </w:pBdr>
              <w:spacing w:after="96" w:line="240" w:lineRule="auto"/>
              <w:ind w:left="44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 / ________ / __________</w:t>
            </w:r>
          </w:p>
        </w:tc>
        <w:tc>
          <w:tcPr>
            <w:tcW w:w="5580" w:type="dxa"/>
            <w:gridSpan w:val="5"/>
            <w:shd w:val="clear" w:color="auto" w:fill="auto"/>
          </w:tcPr>
          <w:p w14:paraId="7A0A41F7" w14:textId="77777777" w:rsidR="009E26D0" w:rsidRDefault="009E26D0" w:rsidP="005B2070">
            <w:pPr>
              <w:widowControl w:val="0"/>
              <w:pBdr>
                <w:top w:val="nil"/>
                <w:left w:val="nil"/>
                <w:bottom w:val="nil"/>
                <w:right w:val="nil"/>
                <w:between w:val="nil"/>
              </w:pBdr>
              <w:spacing w:before="96" w:after="96" w:line="240" w:lineRule="auto"/>
              <w:rPr>
                <w:color w:val="000000"/>
                <w:sz w:val="16"/>
                <w:szCs w:val="16"/>
              </w:rPr>
            </w:pPr>
            <w:r w:rsidRPr="0091497B">
              <w:rPr>
                <w:color w:val="000000"/>
                <w:sz w:val="16"/>
                <w:szCs w:val="16"/>
              </w:rPr>
              <w:t xml:space="preserve">2. </w:t>
            </w:r>
            <w:r w:rsidRPr="0091497B">
              <w:rPr>
                <w:color w:val="FF0000"/>
                <w:sz w:val="16"/>
                <w:szCs w:val="16"/>
              </w:rPr>
              <w:t xml:space="preserve">Lieu / moyens de divulgation </w:t>
            </w:r>
            <w:r w:rsidRPr="0091497B">
              <w:rPr>
                <w:color w:val="000000"/>
                <w:sz w:val="16"/>
                <w:szCs w:val="16"/>
              </w:rPr>
              <w:t xml:space="preserve">(sélectionnez tout ce qui s'applique) : </w:t>
            </w:r>
          </w:p>
          <w:p w14:paraId="76919B29" w14:textId="5DC60DCF"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 </w:t>
            </w:r>
            <w:r>
              <w:rPr>
                <w:color w:val="000000"/>
                <w:sz w:val="16"/>
                <w:szCs w:val="16"/>
              </w:rPr>
              <w:t>Numéro vert</w:t>
            </w:r>
            <w:r w:rsidRPr="0091497B">
              <w:rPr>
                <w:color w:val="000000"/>
                <w:sz w:val="16"/>
                <w:szCs w:val="16"/>
              </w:rPr>
              <w:t xml:space="preserve"> </w:t>
            </w:r>
            <w:r w:rsidR="00943958">
              <w:rPr>
                <w:color w:val="000000"/>
                <w:sz w:val="16"/>
                <w:szCs w:val="16"/>
              </w:rPr>
              <w:t xml:space="preserve">  </w:t>
            </w:r>
            <w:r w:rsidRPr="0091497B">
              <w:rPr>
                <w:color w:val="000000"/>
                <w:sz w:val="16"/>
                <w:szCs w:val="16"/>
              </w:rPr>
              <w:t>□ Application mobile (telle que WhatsApp, Vib</w:t>
            </w:r>
            <w:r>
              <w:rPr>
                <w:color w:val="000000"/>
                <w:sz w:val="16"/>
                <w:szCs w:val="16"/>
              </w:rPr>
              <w:t>e</w:t>
            </w:r>
            <w:r w:rsidRPr="0091497B">
              <w:rPr>
                <w:color w:val="000000"/>
                <w:sz w:val="16"/>
                <w:szCs w:val="16"/>
              </w:rPr>
              <w:t>r)</w:t>
            </w:r>
          </w:p>
          <w:p w14:paraId="4AFA6C9B" w14:textId="77777777"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 En ligne </w:t>
            </w:r>
            <w:r>
              <w:rPr>
                <w:color w:val="000000"/>
                <w:sz w:val="16"/>
                <w:szCs w:val="16"/>
              </w:rPr>
              <w:t xml:space="preserve">  </w:t>
            </w:r>
            <w:r w:rsidRPr="0091497B">
              <w:rPr>
                <w:color w:val="000000"/>
                <w:sz w:val="16"/>
                <w:szCs w:val="16"/>
              </w:rPr>
              <w:t>□ CSO ou clinique privée</w:t>
            </w:r>
            <w:r>
              <w:rPr>
                <w:color w:val="000000"/>
                <w:sz w:val="16"/>
                <w:szCs w:val="16"/>
              </w:rPr>
              <w:t xml:space="preserve">  </w:t>
            </w:r>
            <w:r w:rsidRPr="0091497B">
              <w:rPr>
                <w:color w:val="000000"/>
                <w:sz w:val="16"/>
                <w:szCs w:val="16"/>
              </w:rPr>
              <w:t xml:space="preserve"> </w:t>
            </w:r>
            <w:r w:rsidRPr="0091497B">
              <w:rPr>
                <w:i/>
                <w:color w:val="000000"/>
                <w:sz w:val="16"/>
                <w:szCs w:val="16"/>
              </w:rPr>
              <w:t xml:space="preserve">□ </w:t>
            </w:r>
            <w:r w:rsidRPr="0091497B">
              <w:rPr>
                <w:color w:val="000000"/>
                <w:sz w:val="16"/>
                <w:szCs w:val="16"/>
              </w:rPr>
              <w:t>Clinique publique</w:t>
            </w:r>
          </w:p>
          <w:p w14:paraId="042541C4" w14:textId="71734FE5"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 Communauté </w:t>
            </w:r>
            <w:r w:rsidR="00943958">
              <w:rPr>
                <w:color w:val="000000"/>
                <w:sz w:val="16"/>
                <w:szCs w:val="16"/>
              </w:rPr>
              <w:t xml:space="preserve">  </w:t>
            </w:r>
            <w:r w:rsidRPr="0091497B">
              <w:rPr>
                <w:color w:val="000000"/>
                <w:sz w:val="16"/>
                <w:szCs w:val="16"/>
              </w:rPr>
              <w:t xml:space="preserve">□ </w:t>
            </w:r>
            <w:r>
              <w:rPr>
                <w:color w:val="000000"/>
                <w:sz w:val="16"/>
                <w:szCs w:val="16"/>
              </w:rPr>
              <w:t>Structure</w:t>
            </w:r>
            <w:r w:rsidRPr="0091497B">
              <w:rPr>
                <w:color w:val="000000"/>
                <w:sz w:val="16"/>
                <w:szCs w:val="16"/>
              </w:rPr>
              <w:t xml:space="preserve"> des OSC </w:t>
            </w:r>
            <w:r>
              <w:rPr>
                <w:color w:val="000000"/>
                <w:sz w:val="16"/>
                <w:szCs w:val="16"/>
              </w:rPr>
              <w:t xml:space="preserve">  </w:t>
            </w:r>
            <w:r w:rsidR="00943958">
              <w:rPr>
                <w:color w:val="000000"/>
                <w:sz w:val="16"/>
                <w:szCs w:val="16"/>
              </w:rPr>
              <w:t xml:space="preserve"> </w:t>
            </w:r>
            <w:r w:rsidRPr="0091497B">
              <w:rPr>
                <w:color w:val="000000"/>
                <w:sz w:val="16"/>
                <w:szCs w:val="16"/>
              </w:rPr>
              <w:t xml:space="preserve">□ Formulaire de plainte </w:t>
            </w:r>
          </w:p>
          <w:p w14:paraId="2458AC4F" w14:textId="6FCCEDEA" w:rsidR="009E26D0" w:rsidRDefault="009E26D0" w:rsidP="007C21AC">
            <w:pPr>
              <w:widowControl w:val="0"/>
              <w:pBdr>
                <w:top w:val="nil"/>
                <w:left w:val="nil"/>
                <w:bottom w:val="nil"/>
                <w:right w:val="nil"/>
                <w:between w:val="nil"/>
              </w:pBdr>
              <w:spacing w:before="96" w:after="96" w:line="240" w:lineRule="auto"/>
              <w:ind w:left="85"/>
              <w:rPr>
                <w:color w:val="000000"/>
                <w:sz w:val="16"/>
                <w:szCs w:val="16"/>
              </w:rPr>
            </w:pPr>
            <w:r>
              <w:rPr>
                <w:i/>
                <w:color w:val="000000"/>
                <w:sz w:val="16"/>
                <w:szCs w:val="16"/>
              </w:rPr>
              <w:t xml:space="preserve">□ </w:t>
            </w:r>
            <w:r>
              <w:rPr>
                <w:color w:val="000000"/>
                <w:sz w:val="16"/>
                <w:szCs w:val="16"/>
              </w:rPr>
              <w:t xml:space="preserve">LINK </w:t>
            </w:r>
            <w:r w:rsidR="005B2070">
              <w:rPr>
                <w:color w:val="000000"/>
                <w:sz w:val="16"/>
                <w:szCs w:val="16"/>
              </w:rPr>
              <w:t xml:space="preserve">  </w:t>
            </w:r>
            <w:r w:rsidR="00943958">
              <w:rPr>
                <w:color w:val="000000"/>
                <w:sz w:val="16"/>
                <w:szCs w:val="16"/>
              </w:rPr>
              <w:t xml:space="preserve"> </w:t>
            </w:r>
            <w:r>
              <w:rPr>
                <w:color w:val="000000"/>
                <w:sz w:val="16"/>
                <w:szCs w:val="16"/>
              </w:rPr>
              <w:t>□ Autre (précisez</w:t>
            </w:r>
            <w:r w:rsidR="00BA1FAC">
              <w:rPr>
                <w:color w:val="000000"/>
                <w:sz w:val="16"/>
                <w:szCs w:val="16"/>
              </w:rPr>
              <w:t>) :</w:t>
            </w:r>
            <w:r>
              <w:rPr>
                <w:color w:val="000000"/>
                <w:sz w:val="16"/>
                <w:szCs w:val="16"/>
              </w:rPr>
              <w:t xml:space="preserve"> _____</w:t>
            </w:r>
            <w:r w:rsidR="005B2070">
              <w:rPr>
                <w:color w:val="000000"/>
                <w:sz w:val="16"/>
                <w:szCs w:val="16"/>
              </w:rPr>
              <w:t>________________________</w:t>
            </w:r>
            <w:r>
              <w:rPr>
                <w:color w:val="000000"/>
                <w:sz w:val="16"/>
                <w:szCs w:val="16"/>
              </w:rPr>
              <w:t>_________</w:t>
            </w:r>
          </w:p>
        </w:tc>
      </w:tr>
      <w:tr w:rsidR="009E26D0" w:rsidRPr="00060DA0" w14:paraId="00403355" w14:textId="77777777" w:rsidTr="00F949F5">
        <w:trPr>
          <w:trHeight w:val="880"/>
        </w:trPr>
        <w:tc>
          <w:tcPr>
            <w:tcW w:w="4239" w:type="dxa"/>
            <w:gridSpan w:val="2"/>
            <w:shd w:val="clear" w:color="auto" w:fill="auto"/>
          </w:tcPr>
          <w:p w14:paraId="6F9B5569" w14:textId="42559069"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3. L'abus a-t-il été divulgué de manière anonyme ? </w:t>
            </w:r>
            <w:r w:rsidR="00943958">
              <w:rPr>
                <w:color w:val="000000"/>
                <w:sz w:val="16"/>
                <w:szCs w:val="16"/>
              </w:rPr>
              <w:br/>
            </w:r>
            <w:r w:rsidRPr="0091497B">
              <w:rPr>
                <w:color w:val="000000"/>
                <w:sz w:val="16"/>
                <w:szCs w:val="16"/>
              </w:rPr>
              <w:t xml:space="preserve">□ Oui </w:t>
            </w:r>
            <w:r w:rsidR="005B2070">
              <w:rPr>
                <w:color w:val="000000"/>
                <w:sz w:val="16"/>
                <w:szCs w:val="16"/>
              </w:rPr>
              <w:t xml:space="preserve">   </w:t>
            </w:r>
            <w:r w:rsidRPr="0091497B">
              <w:rPr>
                <w:color w:val="000000"/>
                <w:sz w:val="16"/>
                <w:szCs w:val="16"/>
              </w:rPr>
              <w:t>□ Non</w:t>
            </w:r>
          </w:p>
          <w:p w14:paraId="352880E0" w14:textId="1B771224"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Si oui, écrivez ou sélectionnez « inconnu » ou « N/</w:t>
            </w:r>
            <w:r w:rsidR="007503B1">
              <w:rPr>
                <w:color w:val="000000"/>
                <w:sz w:val="16"/>
                <w:szCs w:val="16"/>
              </w:rPr>
              <w:t>D</w:t>
            </w:r>
            <w:r w:rsidR="007503B1" w:rsidRPr="0091497B">
              <w:rPr>
                <w:color w:val="000000"/>
                <w:sz w:val="16"/>
                <w:szCs w:val="16"/>
              </w:rPr>
              <w:t xml:space="preserve"> »</w:t>
            </w:r>
            <w:r w:rsidR="00BA1FAC">
              <w:rPr>
                <w:color w:val="000000"/>
                <w:sz w:val="16"/>
                <w:szCs w:val="16"/>
              </w:rPr>
              <w:t xml:space="preserve"> (</w:t>
            </w:r>
            <w:r>
              <w:rPr>
                <w:color w:val="000000"/>
                <w:sz w:val="16"/>
                <w:szCs w:val="16"/>
              </w:rPr>
              <w:t xml:space="preserve">non </w:t>
            </w:r>
            <w:r w:rsidR="00246E58">
              <w:rPr>
                <w:color w:val="000000"/>
                <w:sz w:val="16"/>
                <w:szCs w:val="16"/>
              </w:rPr>
              <w:t xml:space="preserve">disponible) </w:t>
            </w:r>
            <w:r w:rsidR="00246E58" w:rsidRPr="0091497B">
              <w:rPr>
                <w:color w:val="000000"/>
                <w:sz w:val="16"/>
                <w:szCs w:val="16"/>
              </w:rPr>
              <w:t>pour</w:t>
            </w:r>
            <w:r w:rsidRPr="0091497B">
              <w:rPr>
                <w:color w:val="000000"/>
                <w:sz w:val="16"/>
                <w:szCs w:val="16"/>
              </w:rPr>
              <w:t xml:space="preserve"> toutes les questions pour lesquelles l'information n'est pas disponible.</w:t>
            </w:r>
          </w:p>
        </w:tc>
        <w:tc>
          <w:tcPr>
            <w:tcW w:w="5580" w:type="dxa"/>
            <w:gridSpan w:val="5"/>
            <w:shd w:val="clear" w:color="auto" w:fill="auto"/>
          </w:tcPr>
          <w:p w14:paraId="6DE4E238" w14:textId="77777777" w:rsidR="009E26D0" w:rsidRPr="0091497B" w:rsidRDefault="009E26D0" w:rsidP="005B2070">
            <w:pPr>
              <w:widowControl w:val="0"/>
              <w:pBdr>
                <w:top w:val="nil"/>
                <w:left w:val="nil"/>
                <w:bottom w:val="nil"/>
                <w:right w:val="nil"/>
                <w:between w:val="nil"/>
              </w:pBdr>
              <w:spacing w:before="96" w:after="96" w:line="240" w:lineRule="auto"/>
              <w:rPr>
                <w:sz w:val="16"/>
                <w:szCs w:val="16"/>
              </w:rPr>
            </w:pPr>
            <w:r w:rsidRPr="0091497B">
              <w:rPr>
                <w:sz w:val="16"/>
                <w:szCs w:val="16"/>
              </w:rPr>
              <w:t>4. Nom de la personne qui remplit la partie 1 de ce formulaire :</w:t>
            </w:r>
          </w:p>
          <w:p w14:paraId="00C77E2D" w14:textId="77777777"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p>
        </w:tc>
      </w:tr>
      <w:tr w:rsidR="009E26D0" w:rsidRPr="0091497B" w14:paraId="25CA8696" w14:textId="77777777" w:rsidTr="00567206">
        <w:trPr>
          <w:trHeight w:val="733"/>
        </w:trPr>
        <w:tc>
          <w:tcPr>
            <w:tcW w:w="9819" w:type="dxa"/>
            <w:gridSpan w:val="7"/>
            <w:shd w:val="clear" w:color="auto" w:fill="auto"/>
          </w:tcPr>
          <w:p w14:paraId="39FDF316" w14:textId="5D3A681D" w:rsidR="009E26D0"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5. Titre du poste de la personne à qui le survivant a divulgué</w:t>
            </w:r>
            <w:r w:rsidR="00985684">
              <w:rPr>
                <w:color w:val="000000"/>
                <w:sz w:val="16"/>
                <w:szCs w:val="16"/>
              </w:rPr>
              <w:t xml:space="preserve"> </w:t>
            </w:r>
            <w:r w:rsidRPr="0091497B">
              <w:rPr>
                <w:color w:val="000000"/>
                <w:sz w:val="16"/>
                <w:szCs w:val="16"/>
              </w:rPr>
              <w:t xml:space="preserve">: □ Travailleur de </w:t>
            </w:r>
            <w:r w:rsidR="00CE687D">
              <w:rPr>
                <w:color w:val="000000"/>
                <w:sz w:val="16"/>
                <w:szCs w:val="16"/>
              </w:rPr>
              <w:t>sensibilisation</w:t>
            </w:r>
            <w:r w:rsidRPr="0091497B">
              <w:rPr>
                <w:color w:val="000000"/>
                <w:sz w:val="16"/>
                <w:szCs w:val="16"/>
              </w:rPr>
              <w:t xml:space="preserve"> </w:t>
            </w:r>
            <w:r>
              <w:rPr>
                <w:color w:val="000000"/>
                <w:sz w:val="16"/>
                <w:szCs w:val="16"/>
              </w:rPr>
              <w:t xml:space="preserve">   </w:t>
            </w:r>
            <w:r w:rsidRPr="0091497B">
              <w:rPr>
                <w:color w:val="000000"/>
                <w:sz w:val="16"/>
                <w:szCs w:val="16"/>
              </w:rPr>
              <w:t>□ Pair éducateur</w:t>
            </w:r>
            <w:r>
              <w:rPr>
                <w:color w:val="000000"/>
                <w:sz w:val="16"/>
                <w:szCs w:val="16"/>
              </w:rPr>
              <w:t xml:space="preserve">   </w:t>
            </w:r>
            <w:r w:rsidRPr="0091497B">
              <w:rPr>
                <w:color w:val="000000"/>
                <w:sz w:val="16"/>
                <w:szCs w:val="16"/>
              </w:rPr>
              <w:t xml:space="preserve"> □ Pair navigateur</w:t>
            </w:r>
            <w:r>
              <w:rPr>
                <w:color w:val="000000"/>
                <w:sz w:val="16"/>
                <w:szCs w:val="16"/>
              </w:rPr>
              <w:t xml:space="preserve">   </w:t>
            </w:r>
            <w:r w:rsidRPr="0091497B">
              <w:rPr>
                <w:color w:val="000000"/>
                <w:sz w:val="16"/>
                <w:szCs w:val="16"/>
              </w:rPr>
              <w:t xml:space="preserve"> </w:t>
            </w:r>
            <w:r w:rsidR="005B2070">
              <w:rPr>
                <w:color w:val="000000"/>
                <w:sz w:val="16"/>
                <w:szCs w:val="16"/>
              </w:rPr>
              <w:br/>
            </w:r>
            <w:r w:rsidRPr="0091497B">
              <w:rPr>
                <w:color w:val="000000"/>
                <w:sz w:val="16"/>
                <w:szCs w:val="16"/>
              </w:rPr>
              <w:t xml:space="preserve">□ </w:t>
            </w:r>
            <w:r>
              <w:rPr>
                <w:color w:val="000000"/>
                <w:sz w:val="16"/>
                <w:szCs w:val="16"/>
              </w:rPr>
              <w:t>Pourvoyeur de s</w:t>
            </w:r>
            <w:r w:rsidRPr="0091497B">
              <w:rPr>
                <w:color w:val="000000"/>
                <w:sz w:val="16"/>
                <w:szCs w:val="16"/>
              </w:rPr>
              <w:t>oins</w:t>
            </w:r>
            <w:r>
              <w:rPr>
                <w:color w:val="000000"/>
                <w:sz w:val="16"/>
                <w:szCs w:val="16"/>
              </w:rPr>
              <w:t xml:space="preserve">    </w:t>
            </w:r>
            <w:r w:rsidRPr="0091497B">
              <w:rPr>
                <w:sz w:val="16"/>
                <w:szCs w:val="16"/>
              </w:rPr>
              <w:t>□ Membre de l'équipe d'intervention en cas de crise</w:t>
            </w:r>
            <w:r>
              <w:rPr>
                <w:sz w:val="16"/>
                <w:szCs w:val="16"/>
              </w:rPr>
              <w:t xml:space="preserve">     </w:t>
            </w:r>
            <w:r w:rsidRPr="0091497B">
              <w:rPr>
                <w:sz w:val="16"/>
                <w:szCs w:val="16"/>
              </w:rPr>
              <w:t xml:space="preserve"> </w:t>
            </w:r>
            <w:r w:rsidRPr="0091497B">
              <w:rPr>
                <w:color w:val="000000"/>
                <w:sz w:val="16"/>
                <w:szCs w:val="16"/>
              </w:rPr>
              <w:t>□ Membre du conseil consultatif communautaire</w:t>
            </w:r>
            <w:r>
              <w:rPr>
                <w:color w:val="000000"/>
                <w:sz w:val="16"/>
                <w:szCs w:val="16"/>
              </w:rPr>
              <w:t xml:space="preserve">     </w:t>
            </w:r>
            <w:r w:rsidRPr="0091497B">
              <w:rPr>
                <w:color w:val="000000"/>
                <w:sz w:val="16"/>
                <w:szCs w:val="16"/>
              </w:rPr>
              <w:t xml:space="preserve"> □ </w:t>
            </w:r>
            <w:r>
              <w:rPr>
                <w:color w:val="000000"/>
                <w:sz w:val="16"/>
                <w:szCs w:val="16"/>
              </w:rPr>
              <w:t>N/D</w:t>
            </w:r>
            <w:r w:rsidRPr="0091497B">
              <w:rPr>
                <w:color w:val="000000"/>
                <w:sz w:val="16"/>
                <w:szCs w:val="16"/>
              </w:rPr>
              <w:t xml:space="preserve"> </w:t>
            </w:r>
            <w:r>
              <w:rPr>
                <w:color w:val="000000"/>
                <w:sz w:val="16"/>
                <w:szCs w:val="16"/>
              </w:rPr>
              <w:t xml:space="preserve">  </w:t>
            </w:r>
          </w:p>
          <w:p w14:paraId="5E63629A" w14:textId="45BEEF46"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highlight w:val="yellow"/>
              </w:rPr>
            </w:pPr>
            <w:r w:rsidRPr="0091497B">
              <w:rPr>
                <w:color w:val="000000"/>
                <w:sz w:val="16"/>
                <w:szCs w:val="16"/>
              </w:rPr>
              <w:t>□ Autre (précisez) : _</w:t>
            </w:r>
            <w:r w:rsidR="005B2070">
              <w:rPr>
                <w:color w:val="000000"/>
                <w:sz w:val="16"/>
                <w:szCs w:val="16"/>
              </w:rPr>
              <w:t>_______________________________________________________</w:t>
            </w:r>
            <w:r w:rsidRPr="0091497B">
              <w:rPr>
                <w:color w:val="000000"/>
                <w:sz w:val="16"/>
                <w:szCs w:val="16"/>
              </w:rPr>
              <w:t xml:space="preserve">______________ </w:t>
            </w:r>
          </w:p>
        </w:tc>
      </w:tr>
      <w:tr w:rsidR="009E26D0" w:rsidRPr="0091497B" w14:paraId="6F1CE747" w14:textId="77777777" w:rsidTr="00F949F5">
        <w:trPr>
          <w:trHeight w:val="380"/>
        </w:trPr>
        <w:tc>
          <w:tcPr>
            <w:tcW w:w="4239" w:type="dxa"/>
            <w:gridSpan w:val="2"/>
            <w:shd w:val="clear" w:color="auto" w:fill="auto"/>
          </w:tcPr>
          <w:p w14:paraId="6599FDC2" w14:textId="77777777"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6. </w:t>
            </w:r>
            <w:r>
              <w:rPr>
                <w:color w:val="FF0000"/>
                <w:sz w:val="16"/>
                <w:szCs w:val="16"/>
              </w:rPr>
              <w:t>CIU</w:t>
            </w:r>
            <w:r w:rsidRPr="0091497B">
              <w:rPr>
                <w:color w:val="FF0000"/>
                <w:sz w:val="16"/>
                <w:szCs w:val="16"/>
              </w:rPr>
              <w:t xml:space="preserve"> ou ID de programme du survivant :</w:t>
            </w:r>
          </w:p>
        </w:tc>
        <w:tc>
          <w:tcPr>
            <w:tcW w:w="5580" w:type="dxa"/>
            <w:gridSpan w:val="5"/>
            <w:shd w:val="clear" w:color="auto" w:fill="auto"/>
          </w:tcPr>
          <w:p w14:paraId="5FA8F070" w14:textId="14A7EF78" w:rsidR="009E26D0" w:rsidRPr="0091497B" w:rsidRDefault="009E26D0" w:rsidP="005B2070">
            <w:pPr>
              <w:widowControl w:val="0"/>
              <w:pBdr>
                <w:top w:val="nil"/>
                <w:left w:val="nil"/>
                <w:bottom w:val="nil"/>
                <w:right w:val="nil"/>
                <w:between w:val="nil"/>
              </w:pBdr>
              <w:spacing w:before="96" w:after="96" w:line="240" w:lineRule="auto"/>
              <w:rPr>
                <w:color w:val="000000"/>
                <w:sz w:val="16"/>
                <w:szCs w:val="16"/>
              </w:rPr>
            </w:pPr>
            <w:r w:rsidRPr="0091497B">
              <w:rPr>
                <w:color w:val="000000"/>
                <w:sz w:val="16"/>
                <w:szCs w:val="16"/>
              </w:rPr>
              <w:t xml:space="preserve">7. </w:t>
            </w:r>
            <w:r w:rsidRPr="0091497B">
              <w:rPr>
                <w:color w:val="FF0000"/>
                <w:sz w:val="16"/>
                <w:szCs w:val="16"/>
              </w:rPr>
              <w:t>Âge du survivant</w:t>
            </w:r>
            <w:r w:rsidR="005B2070">
              <w:rPr>
                <w:color w:val="FF0000"/>
                <w:sz w:val="16"/>
                <w:szCs w:val="16"/>
              </w:rPr>
              <w:t> :</w:t>
            </w:r>
            <w:r w:rsidRPr="0091497B">
              <w:rPr>
                <w:color w:val="000000"/>
                <w:sz w:val="16"/>
                <w:szCs w:val="16"/>
              </w:rPr>
              <w:t xml:space="preserve"> </w:t>
            </w:r>
          </w:p>
        </w:tc>
      </w:tr>
      <w:tr w:rsidR="009E26D0" w:rsidRPr="00060DA0" w14:paraId="62CD17A8" w14:textId="77777777" w:rsidTr="00567206">
        <w:trPr>
          <w:trHeight w:val="319"/>
        </w:trPr>
        <w:tc>
          <w:tcPr>
            <w:tcW w:w="9819" w:type="dxa"/>
            <w:gridSpan w:val="7"/>
            <w:shd w:val="clear" w:color="auto" w:fill="auto"/>
          </w:tcPr>
          <w:p w14:paraId="42E192E4"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8. </w:t>
            </w:r>
            <w:r w:rsidRPr="0091497B">
              <w:rPr>
                <w:color w:val="FF0000"/>
                <w:sz w:val="16"/>
                <w:szCs w:val="16"/>
              </w:rPr>
              <w:t>Identité de genre du survivant</w:t>
            </w:r>
            <w:r w:rsidRPr="0091497B">
              <w:rPr>
                <w:color w:val="000000"/>
                <w:sz w:val="16"/>
                <w:szCs w:val="16"/>
              </w:rPr>
              <w:t xml:space="preserve"> : □ Homme</w:t>
            </w:r>
            <w:r>
              <w:rPr>
                <w:color w:val="000000"/>
                <w:sz w:val="16"/>
                <w:szCs w:val="16"/>
              </w:rPr>
              <w:t xml:space="preserve">   </w:t>
            </w:r>
            <w:r w:rsidRPr="0091497B">
              <w:rPr>
                <w:color w:val="000000"/>
                <w:sz w:val="16"/>
                <w:szCs w:val="16"/>
              </w:rPr>
              <w:t xml:space="preserve"> □ Femme</w:t>
            </w:r>
            <w:r>
              <w:rPr>
                <w:color w:val="000000"/>
                <w:sz w:val="16"/>
                <w:szCs w:val="16"/>
              </w:rPr>
              <w:t xml:space="preserve">   </w:t>
            </w:r>
            <w:r w:rsidRPr="0091497B">
              <w:rPr>
                <w:color w:val="000000"/>
                <w:sz w:val="16"/>
                <w:szCs w:val="16"/>
              </w:rPr>
              <w:t xml:space="preserve"> □ Autre</w:t>
            </w:r>
            <w:r>
              <w:rPr>
                <w:color w:val="000000"/>
                <w:sz w:val="16"/>
                <w:szCs w:val="16"/>
              </w:rPr>
              <w:t xml:space="preserve">   </w:t>
            </w:r>
            <w:r w:rsidRPr="0091497B">
              <w:rPr>
                <w:color w:val="000000"/>
                <w:sz w:val="16"/>
                <w:szCs w:val="16"/>
              </w:rPr>
              <w:t xml:space="preserve"> □ Refus</w:t>
            </w:r>
            <w:r>
              <w:rPr>
                <w:color w:val="000000"/>
                <w:sz w:val="16"/>
                <w:szCs w:val="16"/>
              </w:rPr>
              <w:t>é</w:t>
            </w:r>
            <w:r w:rsidRPr="0091497B">
              <w:rPr>
                <w:color w:val="000000"/>
                <w:sz w:val="16"/>
                <w:szCs w:val="16"/>
              </w:rPr>
              <w:t xml:space="preserve"> de répondre</w:t>
            </w:r>
            <w:r>
              <w:rPr>
                <w:color w:val="000000"/>
                <w:sz w:val="16"/>
                <w:szCs w:val="16"/>
              </w:rPr>
              <w:t xml:space="preserve">   </w:t>
            </w:r>
            <w:r w:rsidRPr="0091497B">
              <w:rPr>
                <w:color w:val="000000"/>
                <w:sz w:val="16"/>
                <w:szCs w:val="16"/>
              </w:rPr>
              <w:t xml:space="preserve"> □ Inconnu </w:t>
            </w:r>
          </w:p>
        </w:tc>
      </w:tr>
      <w:tr w:rsidR="009E26D0" w14:paraId="17C6409E" w14:textId="77777777" w:rsidTr="00F949F5">
        <w:trPr>
          <w:trHeight w:val="620"/>
        </w:trPr>
        <w:tc>
          <w:tcPr>
            <w:tcW w:w="4239" w:type="dxa"/>
            <w:gridSpan w:val="2"/>
            <w:shd w:val="clear" w:color="auto" w:fill="auto"/>
          </w:tcPr>
          <w:p w14:paraId="71117845"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9. </w:t>
            </w:r>
            <w:r w:rsidRPr="0091497B">
              <w:rPr>
                <w:color w:val="FF0000"/>
                <w:sz w:val="16"/>
                <w:szCs w:val="16"/>
              </w:rPr>
              <w:t>Sexe attribué à la naissance</w:t>
            </w:r>
            <w:r w:rsidRPr="0091497B">
              <w:rPr>
                <w:color w:val="000000"/>
                <w:sz w:val="16"/>
                <w:szCs w:val="16"/>
              </w:rPr>
              <w:t xml:space="preserve"> : □ Homme</w:t>
            </w:r>
            <w:r>
              <w:rPr>
                <w:color w:val="000000"/>
                <w:sz w:val="16"/>
                <w:szCs w:val="16"/>
              </w:rPr>
              <w:t xml:space="preserve">   </w:t>
            </w:r>
            <w:r w:rsidRPr="0091497B">
              <w:rPr>
                <w:color w:val="000000"/>
                <w:sz w:val="16"/>
                <w:szCs w:val="16"/>
              </w:rPr>
              <w:t xml:space="preserve"> □ Femme </w:t>
            </w:r>
          </w:p>
          <w:p w14:paraId="463FF304" w14:textId="77777777" w:rsidR="009E26D0" w:rsidRPr="00D13764"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 </w:t>
            </w:r>
            <w:r w:rsidRPr="00D13764">
              <w:rPr>
                <w:color w:val="000000"/>
                <w:sz w:val="16"/>
                <w:szCs w:val="16"/>
              </w:rPr>
              <w:t xml:space="preserve">□ Autre </w:t>
            </w:r>
            <w:r>
              <w:rPr>
                <w:color w:val="000000"/>
                <w:sz w:val="16"/>
                <w:szCs w:val="16"/>
              </w:rPr>
              <w:t xml:space="preserve">   </w:t>
            </w:r>
            <w:r w:rsidRPr="00D13764">
              <w:rPr>
                <w:color w:val="000000"/>
                <w:sz w:val="16"/>
                <w:szCs w:val="16"/>
              </w:rPr>
              <w:t xml:space="preserve"> □ Refus</w:t>
            </w:r>
            <w:r>
              <w:rPr>
                <w:color w:val="000000"/>
                <w:sz w:val="16"/>
                <w:szCs w:val="16"/>
              </w:rPr>
              <w:t>é</w:t>
            </w:r>
            <w:r w:rsidRPr="00D13764">
              <w:rPr>
                <w:color w:val="000000"/>
                <w:sz w:val="16"/>
                <w:szCs w:val="16"/>
              </w:rPr>
              <w:t xml:space="preserve"> de répondre</w:t>
            </w:r>
            <w:r>
              <w:rPr>
                <w:color w:val="000000"/>
                <w:sz w:val="16"/>
                <w:szCs w:val="16"/>
              </w:rPr>
              <w:t xml:space="preserve">    </w:t>
            </w:r>
            <w:r w:rsidRPr="00D13764">
              <w:rPr>
                <w:color w:val="000000"/>
                <w:sz w:val="16"/>
                <w:szCs w:val="16"/>
              </w:rPr>
              <w:t xml:space="preserve"> □ Inconnu </w:t>
            </w:r>
          </w:p>
          <w:p w14:paraId="1E5AB559" w14:textId="77777777" w:rsidR="009E26D0" w:rsidRPr="00D13764" w:rsidRDefault="009E26D0" w:rsidP="007C21AC">
            <w:pPr>
              <w:widowControl w:val="0"/>
              <w:pBdr>
                <w:top w:val="nil"/>
                <w:left w:val="nil"/>
                <w:bottom w:val="nil"/>
                <w:right w:val="nil"/>
                <w:between w:val="nil"/>
              </w:pBdr>
              <w:spacing w:before="40" w:after="40" w:line="240" w:lineRule="auto"/>
              <w:ind w:left="87"/>
              <w:rPr>
                <w:color w:val="000000"/>
                <w:sz w:val="16"/>
                <w:szCs w:val="16"/>
              </w:rPr>
            </w:pPr>
          </w:p>
        </w:tc>
        <w:tc>
          <w:tcPr>
            <w:tcW w:w="5580" w:type="dxa"/>
            <w:gridSpan w:val="5"/>
            <w:shd w:val="clear" w:color="auto" w:fill="auto"/>
          </w:tcPr>
          <w:p w14:paraId="18EBE975" w14:textId="5A67DFE1" w:rsidR="009E26D0" w:rsidRPr="0091497B" w:rsidRDefault="009E26D0" w:rsidP="005B2070">
            <w:pPr>
              <w:widowControl w:val="0"/>
              <w:pBdr>
                <w:top w:val="nil"/>
                <w:left w:val="nil"/>
                <w:bottom w:val="nil"/>
                <w:right w:val="nil"/>
                <w:between w:val="nil"/>
              </w:pBdr>
              <w:spacing w:before="40" w:after="40" w:line="240" w:lineRule="auto"/>
              <w:rPr>
                <w:i/>
                <w:sz w:val="16"/>
                <w:szCs w:val="16"/>
              </w:rPr>
            </w:pPr>
            <w:r>
              <w:rPr>
                <w:sz w:val="16"/>
                <w:szCs w:val="16"/>
              </w:rPr>
              <w:t>10</w:t>
            </w:r>
            <w:r w:rsidRPr="0091497B">
              <w:rPr>
                <w:sz w:val="16"/>
                <w:szCs w:val="16"/>
              </w:rPr>
              <w:t xml:space="preserve">. </w:t>
            </w:r>
            <w:r w:rsidRPr="0091497B">
              <w:rPr>
                <w:color w:val="FF0000"/>
                <w:sz w:val="16"/>
                <w:szCs w:val="16"/>
              </w:rPr>
              <w:t>Type de population (peut en sélectionner plusieurs</w:t>
            </w:r>
            <w:r w:rsidR="00BA1FAC" w:rsidRPr="0091497B">
              <w:rPr>
                <w:color w:val="FF0000"/>
                <w:sz w:val="16"/>
                <w:szCs w:val="16"/>
              </w:rPr>
              <w:t>) :</w:t>
            </w:r>
          </w:p>
          <w:p w14:paraId="2D67E3FA" w14:textId="77777777" w:rsidR="009E26D0" w:rsidRPr="0091497B" w:rsidRDefault="009E26D0" w:rsidP="007C21AC">
            <w:pPr>
              <w:widowControl w:val="0"/>
              <w:pBdr>
                <w:top w:val="nil"/>
                <w:left w:val="nil"/>
                <w:bottom w:val="nil"/>
                <w:right w:val="nil"/>
                <w:between w:val="nil"/>
              </w:pBdr>
              <w:spacing w:before="40" w:after="40" w:line="240" w:lineRule="auto"/>
              <w:rPr>
                <w:i/>
                <w:sz w:val="16"/>
                <w:szCs w:val="16"/>
              </w:rPr>
            </w:pPr>
            <w:r w:rsidRPr="0091497B">
              <w:rPr>
                <w:i/>
                <w:sz w:val="16"/>
                <w:szCs w:val="16"/>
              </w:rPr>
              <w:t xml:space="preserve">□ </w:t>
            </w:r>
            <w:r w:rsidRPr="0091497B">
              <w:rPr>
                <w:sz w:val="16"/>
                <w:szCs w:val="16"/>
              </w:rPr>
              <w:t xml:space="preserve">Travailleur du sexe </w:t>
            </w:r>
            <w:r>
              <w:rPr>
                <w:sz w:val="16"/>
                <w:szCs w:val="16"/>
              </w:rPr>
              <w:t xml:space="preserve">  </w:t>
            </w:r>
            <w:r w:rsidRPr="0091497B">
              <w:rPr>
                <w:sz w:val="16"/>
                <w:szCs w:val="16"/>
              </w:rPr>
              <w:t xml:space="preserve">□ HSH </w:t>
            </w:r>
            <w:r>
              <w:rPr>
                <w:sz w:val="16"/>
                <w:szCs w:val="16"/>
              </w:rPr>
              <w:t xml:space="preserve">  </w:t>
            </w:r>
            <w:r w:rsidRPr="0091497B">
              <w:rPr>
                <w:sz w:val="16"/>
                <w:szCs w:val="16"/>
              </w:rPr>
              <w:t>□ PWID</w:t>
            </w:r>
            <w:r>
              <w:rPr>
                <w:sz w:val="16"/>
                <w:szCs w:val="16"/>
              </w:rPr>
              <w:t xml:space="preserve">  </w:t>
            </w:r>
            <w:r w:rsidRPr="0091497B">
              <w:rPr>
                <w:sz w:val="16"/>
                <w:szCs w:val="16"/>
              </w:rPr>
              <w:t xml:space="preserve"> □ Transgenre </w:t>
            </w:r>
            <w:r>
              <w:rPr>
                <w:sz w:val="16"/>
                <w:szCs w:val="16"/>
              </w:rPr>
              <w:t xml:space="preserve">  </w:t>
            </w:r>
            <w:r w:rsidRPr="0091497B">
              <w:rPr>
                <w:sz w:val="16"/>
                <w:szCs w:val="16"/>
              </w:rPr>
              <w:t xml:space="preserve">□ Client d'une travailleuse du sexe </w:t>
            </w:r>
            <w:r>
              <w:rPr>
                <w:sz w:val="16"/>
                <w:szCs w:val="16"/>
              </w:rPr>
              <w:t xml:space="preserve">  </w:t>
            </w:r>
            <w:r w:rsidRPr="0091497B">
              <w:rPr>
                <w:sz w:val="16"/>
                <w:szCs w:val="16"/>
              </w:rPr>
              <w:t xml:space="preserve">□ PVVIH </w:t>
            </w:r>
            <w:r>
              <w:rPr>
                <w:sz w:val="16"/>
                <w:szCs w:val="16"/>
              </w:rPr>
              <w:t xml:space="preserve">  </w:t>
            </w:r>
            <w:r w:rsidRPr="0091497B">
              <w:rPr>
                <w:sz w:val="16"/>
                <w:szCs w:val="16"/>
              </w:rPr>
              <w:t>□ Adolescente / jeune femme</w:t>
            </w:r>
          </w:p>
          <w:p w14:paraId="05A1C9B0" w14:textId="428BB3C0" w:rsidR="009E26D0" w:rsidRPr="0091497B" w:rsidRDefault="009E26D0" w:rsidP="007C21AC">
            <w:pPr>
              <w:widowControl w:val="0"/>
              <w:pBdr>
                <w:top w:val="nil"/>
                <w:left w:val="nil"/>
                <w:bottom w:val="nil"/>
                <w:right w:val="nil"/>
                <w:between w:val="nil"/>
              </w:pBdr>
              <w:spacing w:before="40" w:after="40" w:line="240" w:lineRule="auto"/>
              <w:rPr>
                <w:sz w:val="16"/>
                <w:szCs w:val="16"/>
              </w:rPr>
            </w:pPr>
            <w:r w:rsidRPr="0091497B">
              <w:rPr>
                <w:i/>
                <w:sz w:val="16"/>
                <w:szCs w:val="16"/>
              </w:rPr>
              <w:t xml:space="preserve">□ </w:t>
            </w:r>
            <w:r w:rsidRPr="0091497B">
              <w:rPr>
                <w:sz w:val="16"/>
                <w:szCs w:val="16"/>
              </w:rPr>
              <w:t xml:space="preserve">Dans une relation sérodiscordante </w:t>
            </w:r>
            <w:r>
              <w:rPr>
                <w:sz w:val="16"/>
                <w:szCs w:val="16"/>
              </w:rPr>
              <w:t xml:space="preserve">  </w:t>
            </w:r>
            <w:r w:rsidRPr="0091497B">
              <w:rPr>
                <w:sz w:val="16"/>
                <w:szCs w:val="16"/>
              </w:rPr>
              <w:t>□ Aucune</w:t>
            </w:r>
            <w:r>
              <w:rPr>
                <w:sz w:val="16"/>
                <w:szCs w:val="16"/>
              </w:rPr>
              <w:t xml:space="preserve">  </w:t>
            </w:r>
            <w:r w:rsidRPr="0091497B">
              <w:rPr>
                <w:sz w:val="16"/>
                <w:szCs w:val="16"/>
              </w:rPr>
              <w:t xml:space="preserve"> □ Inconnu </w:t>
            </w:r>
          </w:p>
          <w:p w14:paraId="2AC30C94" w14:textId="7CCB2D8C" w:rsidR="009E26D0" w:rsidRDefault="009E26D0" w:rsidP="007C21AC">
            <w:pPr>
              <w:widowControl w:val="0"/>
              <w:pBdr>
                <w:top w:val="nil"/>
                <w:left w:val="nil"/>
                <w:bottom w:val="nil"/>
                <w:right w:val="nil"/>
                <w:between w:val="nil"/>
              </w:pBdr>
              <w:spacing w:before="40" w:after="40" w:line="240" w:lineRule="auto"/>
              <w:rPr>
                <w:sz w:val="16"/>
                <w:szCs w:val="16"/>
              </w:rPr>
            </w:pPr>
            <w:r>
              <w:rPr>
                <w:i/>
                <w:sz w:val="16"/>
                <w:szCs w:val="16"/>
              </w:rPr>
              <w:t xml:space="preserve">□ </w:t>
            </w:r>
            <w:r>
              <w:rPr>
                <w:sz w:val="16"/>
                <w:szCs w:val="16"/>
              </w:rPr>
              <w:t xml:space="preserve">Autres populations </w:t>
            </w:r>
            <w:r w:rsidR="00BA1FAC">
              <w:rPr>
                <w:sz w:val="16"/>
                <w:szCs w:val="16"/>
              </w:rPr>
              <w:t>prioritaires :</w:t>
            </w:r>
            <w:r>
              <w:rPr>
                <w:sz w:val="16"/>
                <w:szCs w:val="16"/>
              </w:rPr>
              <w:t xml:space="preserve"> __________________</w:t>
            </w:r>
            <w:r w:rsidR="005B2070">
              <w:rPr>
                <w:sz w:val="16"/>
                <w:szCs w:val="16"/>
              </w:rPr>
              <w:t>______________</w:t>
            </w:r>
            <w:r>
              <w:rPr>
                <w:sz w:val="16"/>
                <w:szCs w:val="16"/>
              </w:rPr>
              <w:t xml:space="preserve">__ </w:t>
            </w:r>
          </w:p>
        </w:tc>
      </w:tr>
      <w:tr w:rsidR="009E26D0" w:rsidRPr="00060DA0" w14:paraId="2368F6F0" w14:textId="77777777" w:rsidTr="00567206">
        <w:trPr>
          <w:trHeight w:val="300"/>
        </w:trPr>
        <w:tc>
          <w:tcPr>
            <w:tcW w:w="9819" w:type="dxa"/>
            <w:gridSpan w:val="7"/>
            <w:shd w:val="clear" w:color="auto" w:fill="auto"/>
          </w:tcPr>
          <w:p w14:paraId="2BA99F61" w14:textId="1A92EC30"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11. </w:t>
            </w:r>
            <w:r w:rsidRPr="0091497B">
              <w:rPr>
                <w:color w:val="FF0000"/>
                <w:sz w:val="16"/>
                <w:szCs w:val="16"/>
              </w:rPr>
              <w:t xml:space="preserve">Type de participant au programme : </w:t>
            </w:r>
            <w:r w:rsidRPr="0091497B">
              <w:rPr>
                <w:color w:val="000000"/>
                <w:sz w:val="16"/>
                <w:szCs w:val="16"/>
              </w:rPr>
              <w:t xml:space="preserve">□ Client de dépistage du VIH (y compris </w:t>
            </w:r>
            <w:r w:rsidR="00BA1FAC" w:rsidRPr="0091497B">
              <w:rPr>
                <w:color w:val="000000"/>
                <w:sz w:val="16"/>
                <w:szCs w:val="16"/>
              </w:rPr>
              <w:t>l’autotest) □</w:t>
            </w:r>
            <w:r w:rsidRPr="0091497B">
              <w:rPr>
                <w:color w:val="000000"/>
                <w:sz w:val="16"/>
                <w:szCs w:val="16"/>
              </w:rPr>
              <w:t xml:space="preserve"> Client de TAR</w:t>
            </w:r>
            <w:r>
              <w:rPr>
                <w:color w:val="000000"/>
                <w:sz w:val="16"/>
                <w:szCs w:val="16"/>
              </w:rPr>
              <w:t xml:space="preserve">    </w:t>
            </w:r>
            <w:r w:rsidRPr="0091497B">
              <w:rPr>
                <w:color w:val="000000"/>
                <w:sz w:val="16"/>
                <w:szCs w:val="16"/>
              </w:rPr>
              <w:t xml:space="preserve"> □ Client de PrEP </w:t>
            </w:r>
            <w:r>
              <w:rPr>
                <w:color w:val="000000"/>
                <w:sz w:val="16"/>
                <w:szCs w:val="16"/>
              </w:rPr>
              <w:t xml:space="preserve">    </w:t>
            </w:r>
            <w:r w:rsidRPr="0091497B">
              <w:rPr>
                <w:color w:val="000000"/>
                <w:sz w:val="16"/>
                <w:szCs w:val="16"/>
              </w:rPr>
              <w:t xml:space="preserve">□ </w:t>
            </w:r>
            <w:r w:rsidR="00DA1267">
              <w:rPr>
                <w:color w:val="000000"/>
                <w:sz w:val="16"/>
                <w:szCs w:val="16"/>
              </w:rPr>
              <w:t>Sensibilisation</w:t>
            </w:r>
          </w:p>
          <w:p w14:paraId="255405A3" w14:textId="77777777" w:rsidR="009E26D0" w:rsidRPr="00E2646B" w:rsidRDefault="009E26D0" w:rsidP="007C21AC">
            <w:pPr>
              <w:widowControl w:val="0"/>
              <w:pBdr>
                <w:top w:val="nil"/>
                <w:left w:val="nil"/>
                <w:bottom w:val="nil"/>
                <w:right w:val="nil"/>
                <w:between w:val="nil"/>
              </w:pBdr>
              <w:spacing w:before="40" w:after="40" w:line="240" w:lineRule="auto"/>
              <w:ind w:left="87"/>
              <w:rPr>
                <w:color w:val="000000"/>
                <w:sz w:val="16"/>
                <w:szCs w:val="16"/>
                <w:highlight w:val="yellow"/>
              </w:rPr>
            </w:pPr>
            <w:r w:rsidRPr="0091497B">
              <w:rPr>
                <w:color w:val="000000"/>
                <w:sz w:val="16"/>
                <w:szCs w:val="16"/>
              </w:rPr>
              <w:t xml:space="preserve"> </w:t>
            </w:r>
            <w:r w:rsidRPr="00E2646B">
              <w:rPr>
                <w:color w:val="000000"/>
                <w:sz w:val="16"/>
                <w:szCs w:val="16"/>
              </w:rPr>
              <w:t xml:space="preserve">□ Pas </w:t>
            </w:r>
            <w:r>
              <w:rPr>
                <w:color w:val="000000"/>
                <w:sz w:val="16"/>
                <w:szCs w:val="16"/>
              </w:rPr>
              <w:t xml:space="preserve">un </w:t>
            </w:r>
            <w:r w:rsidRPr="00E2646B">
              <w:rPr>
                <w:color w:val="000000"/>
                <w:sz w:val="16"/>
                <w:szCs w:val="16"/>
              </w:rPr>
              <w:t xml:space="preserve">client    □ Inconnu    □ Autre : ________________________ </w:t>
            </w:r>
          </w:p>
        </w:tc>
      </w:tr>
      <w:tr w:rsidR="009E26D0" w:rsidRPr="00060DA0" w14:paraId="6BCD2A40" w14:textId="77777777" w:rsidTr="00F949F5">
        <w:trPr>
          <w:trHeight w:val="300"/>
        </w:trPr>
        <w:tc>
          <w:tcPr>
            <w:tcW w:w="4239" w:type="dxa"/>
            <w:gridSpan w:val="2"/>
            <w:shd w:val="clear" w:color="auto" w:fill="auto"/>
          </w:tcPr>
          <w:p w14:paraId="0CD61BEC"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12. </w:t>
            </w:r>
            <w:r w:rsidRPr="0091497B">
              <w:rPr>
                <w:color w:val="FF0000"/>
                <w:sz w:val="16"/>
                <w:szCs w:val="16"/>
              </w:rPr>
              <w:t>Date du dernier abus signalé (jour / mois / année) :</w:t>
            </w:r>
          </w:p>
        </w:tc>
        <w:tc>
          <w:tcPr>
            <w:tcW w:w="5580" w:type="dxa"/>
            <w:gridSpan w:val="5"/>
            <w:shd w:val="clear" w:color="auto" w:fill="auto"/>
          </w:tcPr>
          <w:p w14:paraId="0CF9F232" w14:textId="4C0F17DF"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13. </w:t>
            </w:r>
            <w:r w:rsidRPr="0091497B">
              <w:rPr>
                <w:color w:val="FF0000"/>
                <w:sz w:val="16"/>
                <w:szCs w:val="16"/>
              </w:rPr>
              <w:t xml:space="preserve">Lieu de l'abus </w:t>
            </w:r>
            <w:r w:rsidRPr="0091497B">
              <w:rPr>
                <w:color w:val="000000"/>
                <w:sz w:val="16"/>
                <w:szCs w:val="16"/>
              </w:rPr>
              <w:t xml:space="preserve">(par exemple, le nom du </w:t>
            </w:r>
            <w:r>
              <w:rPr>
                <w:color w:val="000000"/>
                <w:sz w:val="16"/>
                <w:szCs w:val="16"/>
              </w:rPr>
              <w:t xml:space="preserve">lieu </w:t>
            </w:r>
            <w:r w:rsidRPr="0091497B">
              <w:rPr>
                <w:color w:val="000000"/>
                <w:sz w:val="16"/>
                <w:szCs w:val="16"/>
              </w:rPr>
              <w:t xml:space="preserve">sensible, le nom de l'établissement de santé ou un terme plus général tel que « à domicile » ou « en </w:t>
            </w:r>
            <w:r w:rsidR="00654930" w:rsidRPr="0091497B">
              <w:rPr>
                <w:color w:val="000000"/>
                <w:sz w:val="16"/>
                <w:szCs w:val="16"/>
              </w:rPr>
              <w:t>ligne »</w:t>
            </w:r>
            <w:r w:rsidR="00BA1FAC" w:rsidRPr="0091497B">
              <w:rPr>
                <w:color w:val="000000"/>
                <w:sz w:val="16"/>
                <w:szCs w:val="16"/>
              </w:rPr>
              <w:t>) :</w:t>
            </w:r>
            <w:r w:rsidR="005B2070">
              <w:rPr>
                <w:color w:val="000000"/>
                <w:sz w:val="16"/>
                <w:szCs w:val="16"/>
              </w:rPr>
              <w:t xml:space="preserve"> __________________________________________________</w:t>
            </w:r>
          </w:p>
        </w:tc>
      </w:tr>
      <w:tr w:rsidR="009E26D0" w:rsidRPr="0091497B" w14:paraId="2A16DD37" w14:textId="77777777" w:rsidTr="00567206">
        <w:trPr>
          <w:trHeight w:val="55"/>
        </w:trPr>
        <w:tc>
          <w:tcPr>
            <w:tcW w:w="9819" w:type="dxa"/>
            <w:gridSpan w:val="7"/>
            <w:shd w:val="clear" w:color="auto" w:fill="auto"/>
          </w:tcPr>
          <w:p w14:paraId="38DABB08" w14:textId="53926660" w:rsidR="009E26D0" w:rsidRPr="0091497B" w:rsidRDefault="009E26D0" w:rsidP="007C21AC">
            <w:pPr>
              <w:widowControl w:val="0"/>
              <w:pBdr>
                <w:top w:val="nil"/>
                <w:left w:val="nil"/>
                <w:bottom w:val="nil"/>
                <w:right w:val="nil"/>
                <w:between w:val="nil"/>
              </w:pBdr>
              <w:tabs>
                <w:tab w:val="left" w:pos="3587"/>
              </w:tabs>
              <w:spacing w:before="40" w:after="40" w:line="240" w:lineRule="auto"/>
              <w:ind w:left="87"/>
              <w:rPr>
                <w:i/>
                <w:color w:val="000000"/>
                <w:sz w:val="16"/>
                <w:szCs w:val="16"/>
              </w:rPr>
            </w:pPr>
            <w:r w:rsidRPr="0091497B">
              <w:rPr>
                <w:color w:val="000000"/>
                <w:sz w:val="16"/>
                <w:szCs w:val="16"/>
              </w:rPr>
              <w:t xml:space="preserve">14. Quand l'incident a-t-il été divulgué ? </w:t>
            </w:r>
            <w:r>
              <w:rPr>
                <w:color w:val="000000"/>
                <w:sz w:val="16"/>
                <w:szCs w:val="16"/>
              </w:rPr>
              <w:t xml:space="preserve">         </w:t>
            </w:r>
            <w:r w:rsidRPr="0091497B">
              <w:rPr>
                <w:color w:val="000000"/>
                <w:sz w:val="16"/>
                <w:szCs w:val="16"/>
              </w:rPr>
              <w:t xml:space="preserve">□ Dans les 24 heures suivant l'abus </w:t>
            </w:r>
            <w:r>
              <w:rPr>
                <w:color w:val="000000"/>
                <w:sz w:val="16"/>
                <w:szCs w:val="16"/>
              </w:rPr>
              <w:t xml:space="preserve">           </w:t>
            </w:r>
            <w:r w:rsidRPr="0091497B">
              <w:rPr>
                <w:color w:val="000000"/>
                <w:sz w:val="16"/>
                <w:szCs w:val="16"/>
              </w:rPr>
              <w:t>□</w:t>
            </w:r>
            <w:r w:rsidR="005B2070">
              <w:rPr>
                <w:color w:val="000000"/>
                <w:sz w:val="16"/>
                <w:szCs w:val="16"/>
              </w:rPr>
              <w:t xml:space="preserve"> </w:t>
            </w:r>
            <w:r w:rsidRPr="0091497B">
              <w:rPr>
                <w:color w:val="000000"/>
                <w:sz w:val="16"/>
                <w:szCs w:val="16"/>
              </w:rPr>
              <w:t xml:space="preserve">&gt; 24 et &lt;72 heures après </w:t>
            </w:r>
            <w:r>
              <w:rPr>
                <w:color w:val="000000"/>
                <w:sz w:val="16"/>
                <w:szCs w:val="16"/>
              </w:rPr>
              <w:t xml:space="preserve">         </w:t>
            </w:r>
            <w:r w:rsidRPr="0091497B">
              <w:rPr>
                <w:color w:val="000000"/>
                <w:sz w:val="16"/>
                <w:szCs w:val="16"/>
              </w:rPr>
              <w:t>□</w:t>
            </w:r>
            <w:r w:rsidR="005B2070">
              <w:rPr>
                <w:color w:val="000000"/>
                <w:sz w:val="16"/>
                <w:szCs w:val="16"/>
              </w:rPr>
              <w:t xml:space="preserve"> </w:t>
            </w:r>
            <w:r w:rsidRPr="0091497B">
              <w:rPr>
                <w:color w:val="000000"/>
                <w:sz w:val="16"/>
                <w:szCs w:val="16"/>
              </w:rPr>
              <w:t>&gt; 72 et &lt;1 mois</w:t>
            </w:r>
          </w:p>
          <w:p w14:paraId="3A45FD65" w14:textId="326E45D8" w:rsidR="009E26D0" w:rsidRPr="0091497B" w:rsidRDefault="009E26D0" w:rsidP="007C21AC">
            <w:pPr>
              <w:widowControl w:val="0"/>
              <w:pBdr>
                <w:top w:val="nil"/>
                <w:left w:val="nil"/>
                <w:bottom w:val="nil"/>
                <w:right w:val="nil"/>
                <w:between w:val="nil"/>
              </w:pBdr>
              <w:tabs>
                <w:tab w:val="left" w:pos="3587"/>
              </w:tabs>
              <w:spacing w:before="40" w:after="40" w:line="240" w:lineRule="auto"/>
              <w:ind w:left="87"/>
              <w:rPr>
                <w:color w:val="000000"/>
                <w:sz w:val="16"/>
                <w:szCs w:val="16"/>
              </w:rPr>
            </w:pPr>
            <w:r>
              <w:rPr>
                <w:i/>
                <w:color w:val="000000"/>
                <w:sz w:val="16"/>
                <w:szCs w:val="16"/>
              </w:rPr>
              <w:t xml:space="preserve">                                                                                 </w:t>
            </w:r>
            <w:r w:rsidRPr="0091497B">
              <w:rPr>
                <w:i/>
                <w:color w:val="000000"/>
                <w:sz w:val="16"/>
                <w:szCs w:val="16"/>
              </w:rPr>
              <w:t xml:space="preserve"> □</w:t>
            </w:r>
            <w:r w:rsidR="005B2070">
              <w:rPr>
                <w:i/>
                <w:color w:val="000000"/>
                <w:sz w:val="16"/>
                <w:szCs w:val="16"/>
              </w:rPr>
              <w:t xml:space="preserve"> </w:t>
            </w:r>
            <w:r w:rsidRPr="0091497B">
              <w:rPr>
                <w:i/>
                <w:color w:val="000000"/>
                <w:sz w:val="16"/>
                <w:szCs w:val="16"/>
              </w:rPr>
              <w:t>&gt;</w:t>
            </w:r>
            <w:r w:rsidRPr="0091497B">
              <w:rPr>
                <w:color w:val="000000"/>
                <w:sz w:val="16"/>
                <w:szCs w:val="16"/>
              </w:rPr>
              <w:t xml:space="preserve">1 mois et &lt;3 mois </w:t>
            </w:r>
            <w:r>
              <w:rPr>
                <w:color w:val="000000"/>
                <w:sz w:val="16"/>
                <w:szCs w:val="16"/>
              </w:rPr>
              <w:t xml:space="preserve">                                    </w:t>
            </w:r>
            <w:r w:rsidRPr="0091497B">
              <w:rPr>
                <w:color w:val="000000"/>
                <w:sz w:val="16"/>
                <w:szCs w:val="16"/>
              </w:rPr>
              <w:t>□</w:t>
            </w:r>
            <w:r w:rsidR="005B2070">
              <w:rPr>
                <w:color w:val="000000"/>
                <w:sz w:val="16"/>
                <w:szCs w:val="16"/>
              </w:rPr>
              <w:t xml:space="preserve"> </w:t>
            </w:r>
            <w:r w:rsidRPr="0091497B">
              <w:rPr>
                <w:color w:val="000000"/>
                <w:sz w:val="16"/>
                <w:szCs w:val="16"/>
              </w:rPr>
              <w:t xml:space="preserve">&gt; 3 mois après l'abus </w:t>
            </w:r>
            <w:r>
              <w:rPr>
                <w:color w:val="000000"/>
                <w:sz w:val="16"/>
                <w:szCs w:val="16"/>
              </w:rPr>
              <w:t xml:space="preserve">                </w:t>
            </w:r>
            <w:r w:rsidRPr="0091497B">
              <w:rPr>
                <w:color w:val="000000"/>
                <w:sz w:val="16"/>
                <w:szCs w:val="16"/>
              </w:rPr>
              <w:t xml:space="preserve">□ Inconnu </w:t>
            </w:r>
          </w:p>
        </w:tc>
      </w:tr>
      <w:tr w:rsidR="009E26D0" w:rsidRPr="00060DA0" w14:paraId="5E693A58" w14:textId="77777777" w:rsidTr="00F949F5">
        <w:trPr>
          <w:trHeight w:val="1165"/>
        </w:trPr>
        <w:tc>
          <w:tcPr>
            <w:tcW w:w="9819" w:type="dxa"/>
            <w:gridSpan w:val="7"/>
            <w:shd w:val="clear" w:color="auto" w:fill="auto"/>
          </w:tcPr>
          <w:p w14:paraId="4A31526F" w14:textId="77777777" w:rsidR="009E26D0" w:rsidRPr="0091497B" w:rsidRDefault="009E26D0" w:rsidP="007C21AC">
            <w:pPr>
              <w:widowControl w:val="0"/>
              <w:pBdr>
                <w:top w:val="nil"/>
                <w:left w:val="nil"/>
                <w:bottom w:val="nil"/>
                <w:right w:val="nil"/>
                <w:between w:val="nil"/>
              </w:pBdr>
              <w:spacing w:before="40" w:after="40" w:line="240" w:lineRule="auto"/>
              <w:ind w:left="85"/>
              <w:rPr>
                <w:color w:val="FF0000"/>
                <w:sz w:val="16"/>
                <w:szCs w:val="16"/>
              </w:rPr>
            </w:pPr>
            <w:r w:rsidRPr="008502BF">
              <w:rPr>
                <w:color w:val="000000" w:themeColor="text1"/>
                <w:sz w:val="16"/>
                <w:szCs w:val="16"/>
              </w:rPr>
              <w:t xml:space="preserve">15. </w:t>
            </w:r>
            <w:r w:rsidRPr="0091497B">
              <w:rPr>
                <w:color w:val="FF0000"/>
                <w:sz w:val="16"/>
                <w:szCs w:val="16"/>
              </w:rPr>
              <w:t xml:space="preserve">Type d'abus survenu (peut en sélectionner plusieurs) : </w:t>
            </w:r>
          </w:p>
          <w:p w14:paraId="613442CA" w14:textId="058FED1F"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 xml:space="preserve">Physique </w:t>
            </w:r>
            <w:r w:rsidRPr="0091497B">
              <w:rPr>
                <w:color w:val="000000"/>
                <w:sz w:val="16"/>
                <w:szCs w:val="16"/>
              </w:rPr>
              <w:t>(</w:t>
            </w:r>
            <w:r>
              <w:rPr>
                <w:color w:val="000000"/>
                <w:sz w:val="16"/>
                <w:szCs w:val="16"/>
              </w:rPr>
              <w:t>incluant</w:t>
            </w:r>
            <w:r w:rsidRPr="0091497B">
              <w:rPr>
                <w:color w:val="000000"/>
                <w:sz w:val="16"/>
                <w:szCs w:val="16"/>
              </w:rPr>
              <w:t xml:space="preserve"> frapper, gifler, donner des coups de pied, bousculer, étouffer, utiliser une arme pour blesser physiquement quelqu'un)</w:t>
            </w:r>
          </w:p>
          <w:p w14:paraId="2CF330C0" w14:textId="7D88813F"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Sexuel</w:t>
            </w:r>
            <w:r w:rsidRPr="0091497B">
              <w:rPr>
                <w:color w:val="000000"/>
                <w:sz w:val="16"/>
                <w:szCs w:val="16"/>
              </w:rPr>
              <w:t xml:space="preserve"> (</w:t>
            </w:r>
            <w:r>
              <w:rPr>
                <w:color w:val="000000"/>
                <w:sz w:val="16"/>
                <w:szCs w:val="16"/>
              </w:rPr>
              <w:t>incluant</w:t>
            </w:r>
            <w:r w:rsidRPr="0091497B">
              <w:rPr>
                <w:color w:val="000000"/>
                <w:sz w:val="16"/>
                <w:szCs w:val="16"/>
              </w:rPr>
              <w:t xml:space="preserve"> le viol ; l'abus sexuel qui comprend le contact physique, quelle que soit </w:t>
            </w:r>
            <w:r>
              <w:rPr>
                <w:color w:val="000000"/>
                <w:sz w:val="16"/>
                <w:szCs w:val="16"/>
              </w:rPr>
              <w:t xml:space="preserve">le type de </w:t>
            </w:r>
            <w:r w:rsidRPr="0091497B">
              <w:rPr>
                <w:color w:val="000000"/>
                <w:sz w:val="16"/>
                <w:szCs w:val="16"/>
              </w:rPr>
              <w:t>pénétration ; les relations sexuelles forcées sans préservatif)</w:t>
            </w:r>
          </w:p>
          <w:p w14:paraId="08A208C6" w14:textId="78D3368F"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Émotif</w:t>
            </w:r>
            <w:r w:rsidRPr="0091497B">
              <w:rPr>
                <w:color w:val="000000"/>
                <w:sz w:val="16"/>
                <w:szCs w:val="16"/>
              </w:rPr>
              <w:t xml:space="preserve"> (</w:t>
            </w:r>
            <w:r>
              <w:rPr>
                <w:color w:val="000000"/>
                <w:sz w:val="16"/>
                <w:szCs w:val="16"/>
              </w:rPr>
              <w:t>incluant</w:t>
            </w:r>
            <w:r w:rsidRPr="0091497B">
              <w:rPr>
                <w:color w:val="000000"/>
                <w:sz w:val="16"/>
                <w:szCs w:val="16"/>
              </w:rPr>
              <w:t xml:space="preserve"> l'humiliation, le harcèlement verbal, la torture psychologique et les menaces) </w:t>
            </w:r>
          </w:p>
          <w:p w14:paraId="4B37514C" w14:textId="59E102B6"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 xml:space="preserve">Économique </w:t>
            </w:r>
            <w:r w:rsidRPr="0091497B">
              <w:rPr>
                <w:color w:val="000000"/>
                <w:sz w:val="16"/>
                <w:szCs w:val="16"/>
              </w:rPr>
              <w:t>(</w:t>
            </w:r>
            <w:r>
              <w:rPr>
                <w:color w:val="000000"/>
                <w:sz w:val="16"/>
                <w:szCs w:val="16"/>
              </w:rPr>
              <w:t>incluant</w:t>
            </w:r>
            <w:r w:rsidRPr="0091497B">
              <w:rPr>
                <w:color w:val="000000"/>
                <w:sz w:val="16"/>
                <w:szCs w:val="16"/>
              </w:rPr>
              <w:t xml:space="preserve"> le déni de ressources, le chantage, le vol, le fait d'être forcé de quitter son domicile)</w:t>
            </w:r>
          </w:p>
          <w:p w14:paraId="2436A162" w14:textId="2831D636"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Violation des droits humains dans les établissements de santé</w:t>
            </w:r>
            <w:r w:rsidRPr="0091497B">
              <w:rPr>
                <w:color w:val="000000"/>
                <w:sz w:val="16"/>
                <w:szCs w:val="16"/>
              </w:rPr>
              <w:t xml:space="preserve"> (Cochez toutes les cases) : </w:t>
            </w:r>
            <w:r>
              <w:rPr>
                <w:color w:val="000000"/>
                <w:sz w:val="16"/>
                <w:szCs w:val="16"/>
              </w:rPr>
              <w:t xml:space="preserve"> </w:t>
            </w:r>
          </w:p>
          <w:p w14:paraId="5ED9FF19" w14:textId="4A8CD71E" w:rsidR="009E26D0" w:rsidRPr="0091497B" w:rsidRDefault="009E26D0" w:rsidP="00F949F5">
            <w:pPr>
              <w:widowControl w:val="0"/>
              <w:pBdr>
                <w:top w:val="nil"/>
                <w:left w:val="nil"/>
                <w:bottom w:val="nil"/>
                <w:right w:val="nil"/>
                <w:between w:val="nil"/>
              </w:pBdr>
              <w:spacing w:before="40" w:after="40" w:line="240" w:lineRule="auto"/>
              <w:ind w:left="352" w:hanging="180"/>
              <w:rPr>
                <w:color w:val="000000"/>
                <w:sz w:val="16"/>
                <w:szCs w:val="16"/>
              </w:rPr>
            </w:pPr>
            <w:bookmarkStart w:id="101" w:name="_gjdgxs" w:colFirst="0" w:colLast="0"/>
            <w:bookmarkEnd w:id="101"/>
            <w:r w:rsidRPr="0091497B">
              <w:rPr>
                <w:color w:val="000000"/>
                <w:sz w:val="16"/>
                <w:szCs w:val="16"/>
              </w:rPr>
              <w:t xml:space="preserve"> </w:t>
            </w:r>
            <w:r w:rsidR="00F949F5">
              <w:rPr>
                <w:color w:val="000000"/>
                <w:sz w:val="16"/>
                <w:szCs w:val="16"/>
              </w:rPr>
              <w:tab/>
            </w:r>
            <w:r w:rsidRPr="0091497B">
              <w:rPr>
                <w:color w:val="000000"/>
                <w:sz w:val="16"/>
                <w:szCs w:val="16"/>
              </w:rPr>
              <w:t xml:space="preserve">□ Refus de traitement ou d'autres services </w:t>
            </w:r>
          </w:p>
          <w:p w14:paraId="6C1C3B65" w14:textId="182572FE" w:rsidR="009E26D0" w:rsidRPr="0091497B" w:rsidRDefault="009E26D0" w:rsidP="00F949F5">
            <w:pPr>
              <w:widowControl w:val="0"/>
              <w:pBdr>
                <w:top w:val="nil"/>
                <w:left w:val="nil"/>
                <w:bottom w:val="nil"/>
                <w:right w:val="nil"/>
                <w:between w:val="nil"/>
              </w:pBdr>
              <w:spacing w:before="40" w:after="40" w:line="240" w:lineRule="auto"/>
              <w:ind w:left="352" w:hanging="180"/>
              <w:rPr>
                <w:color w:val="000000"/>
                <w:sz w:val="16"/>
                <w:szCs w:val="16"/>
              </w:rPr>
            </w:pPr>
            <w:r w:rsidRPr="0091497B">
              <w:rPr>
                <w:i/>
                <w:color w:val="000000"/>
                <w:sz w:val="16"/>
                <w:szCs w:val="16"/>
              </w:rPr>
              <w:lastRenderedPageBreak/>
              <w:t xml:space="preserve"> </w:t>
            </w:r>
            <w:r w:rsidR="00F949F5">
              <w:rPr>
                <w:i/>
                <w:color w:val="000000"/>
                <w:sz w:val="16"/>
                <w:szCs w:val="16"/>
              </w:rPr>
              <w:tab/>
            </w:r>
            <w:r w:rsidRPr="0091497B">
              <w:rPr>
                <w:i/>
                <w:color w:val="000000"/>
                <w:sz w:val="16"/>
                <w:szCs w:val="16"/>
              </w:rPr>
              <w:t xml:space="preserve">□ </w:t>
            </w:r>
            <w:r w:rsidRPr="0091497B">
              <w:rPr>
                <w:color w:val="000000"/>
                <w:sz w:val="16"/>
                <w:szCs w:val="16"/>
              </w:rPr>
              <w:t xml:space="preserve">Divulgation forcée / non autorisée d'informations personnelles </w:t>
            </w:r>
          </w:p>
          <w:p w14:paraId="121F7F51" w14:textId="6FB92C9F" w:rsidR="009E26D0" w:rsidRPr="0091497B" w:rsidRDefault="00F949F5" w:rsidP="00F949F5">
            <w:pPr>
              <w:widowControl w:val="0"/>
              <w:pBdr>
                <w:top w:val="nil"/>
                <w:left w:val="nil"/>
                <w:bottom w:val="nil"/>
                <w:right w:val="nil"/>
                <w:between w:val="nil"/>
              </w:pBdr>
              <w:spacing w:before="40" w:after="40" w:line="240" w:lineRule="auto"/>
              <w:ind w:left="352" w:hanging="180"/>
              <w:rPr>
                <w:color w:val="000000"/>
                <w:sz w:val="16"/>
                <w:szCs w:val="16"/>
              </w:rPr>
            </w:pPr>
            <w:r>
              <w:rPr>
                <w:color w:val="000000"/>
                <w:sz w:val="16"/>
                <w:szCs w:val="16"/>
              </w:rPr>
              <w:tab/>
            </w:r>
            <w:r w:rsidR="009E26D0" w:rsidRPr="0091497B">
              <w:rPr>
                <w:color w:val="000000"/>
                <w:sz w:val="16"/>
                <w:szCs w:val="16"/>
              </w:rPr>
              <w:t xml:space="preserve">□ Non-obtention du consentement pour la participation </w:t>
            </w:r>
            <w:r w:rsidR="00B00C1C">
              <w:rPr>
                <w:color w:val="000000"/>
                <w:sz w:val="16"/>
                <w:szCs w:val="16"/>
              </w:rPr>
              <w:t xml:space="preserve">au test </w:t>
            </w:r>
            <w:r w:rsidR="009E26D0">
              <w:rPr>
                <w:color w:val="000000"/>
                <w:sz w:val="16"/>
                <w:szCs w:val="16"/>
              </w:rPr>
              <w:t>index</w:t>
            </w:r>
            <w:r w:rsidR="009E26D0" w:rsidRPr="0091497B">
              <w:rPr>
                <w:color w:val="000000"/>
                <w:sz w:val="16"/>
                <w:szCs w:val="16"/>
              </w:rPr>
              <w:t xml:space="preserve"> / notification des partenaires</w:t>
            </w:r>
          </w:p>
          <w:p w14:paraId="5D63F002" w14:textId="2DF1D25D" w:rsidR="009E26D0" w:rsidRPr="0091497B" w:rsidRDefault="009E26D0" w:rsidP="00F949F5">
            <w:pPr>
              <w:widowControl w:val="0"/>
              <w:pBdr>
                <w:top w:val="nil"/>
                <w:left w:val="nil"/>
                <w:bottom w:val="nil"/>
                <w:right w:val="nil"/>
                <w:between w:val="nil"/>
              </w:pBdr>
              <w:spacing w:before="40" w:after="40" w:line="240" w:lineRule="auto"/>
              <w:ind w:left="352" w:hanging="180"/>
              <w:rPr>
                <w:color w:val="000000"/>
                <w:sz w:val="16"/>
                <w:szCs w:val="16"/>
              </w:rPr>
            </w:pPr>
            <w:r w:rsidRPr="0091497B">
              <w:rPr>
                <w:color w:val="000000"/>
                <w:sz w:val="16"/>
                <w:szCs w:val="16"/>
              </w:rPr>
              <w:t xml:space="preserve"> </w:t>
            </w:r>
            <w:r w:rsidR="00F949F5">
              <w:rPr>
                <w:color w:val="000000"/>
                <w:sz w:val="16"/>
                <w:szCs w:val="16"/>
              </w:rPr>
              <w:tab/>
            </w:r>
            <w:r w:rsidRPr="0091497B">
              <w:rPr>
                <w:color w:val="000000"/>
                <w:sz w:val="16"/>
                <w:szCs w:val="16"/>
              </w:rPr>
              <w:t xml:space="preserve">□ Traitement stigmatisant des prestataires </w:t>
            </w:r>
          </w:p>
          <w:p w14:paraId="5DFB75A9" w14:textId="31200457" w:rsidR="009E26D0" w:rsidRPr="0091497B" w:rsidRDefault="00F949F5" w:rsidP="00F949F5">
            <w:pPr>
              <w:widowControl w:val="0"/>
              <w:pBdr>
                <w:top w:val="nil"/>
                <w:left w:val="nil"/>
                <w:bottom w:val="nil"/>
                <w:right w:val="nil"/>
                <w:between w:val="nil"/>
              </w:pBdr>
              <w:spacing w:before="40" w:after="40" w:line="240" w:lineRule="auto"/>
              <w:ind w:left="352" w:hanging="180"/>
              <w:rPr>
                <w:color w:val="000000"/>
                <w:sz w:val="16"/>
                <w:szCs w:val="16"/>
              </w:rPr>
            </w:pPr>
            <w:r>
              <w:rPr>
                <w:i/>
                <w:color w:val="000000"/>
                <w:sz w:val="16"/>
                <w:szCs w:val="16"/>
              </w:rPr>
              <w:tab/>
            </w:r>
            <w:r w:rsidR="009E26D0" w:rsidRPr="0091497B">
              <w:rPr>
                <w:i/>
                <w:color w:val="000000"/>
                <w:sz w:val="16"/>
                <w:szCs w:val="16"/>
              </w:rPr>
              <w:t xml:space="preserve">□ </w:t>
            </w:r>
            <w:r w:rsidR="009E26D0" w:rsidRPr="0091497B">
              <w:rPr>
                <w:color w:val="000000"/>
                <w:sz w:val="16"/>
                <w:szCs w:val="16"/>
              </w:rPr>
              <w:t xml:space="preserve">Partage des informations des clients ou des informations sur leurs partenaires désignés avec les autorités </w:t>
            </w:r>
          </w:p>
          <w:p w14:paraId="12DDB4AE" w14:textId="5E297660" w:rsidR="00F949F5" w:rsidRPr="00F949F5" w:rsidRDefault="009E26D0" w:rsidP="00F949F5">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w:t>
            </w:r>
            <w:r w:rsidR="00F949F5">
              <w:rPr>
                <w:i/>
                <w:color w:val="000000"/>
                <w:sz w:val="16"/>
                <w:szCs w:val="16"/>
              </w:rPr>
              <w:tab/>
            </w:r>
            <w:r w:rsidRPr="00F949F5">
              <w:rPr>
                <w:b/>
                <w:bCs/>
                <w:color w:val="000000"/>
                <w:sz w:val="16"/>
                <w:szCs w:val="16"/>
              </w:rPr>
              <w:t>Autres violations des droits humains</w:t>
            </w:r>
            <w:r w:rsidRPr="0091497B">
              <w:rPr>
                <w:color w:val="000000"/>
                <w:sz w:val="16"/>
                <w:szCs w:val="16"/>
              </w:rPr>
              <w:t xml:space="preserve"> (par exemple, confiscation de préservatifs et / ou de lubrifiant, arrestation arbitraire, </w:t>
            </w:r>
            <w:r>
              <w:rPr>
                <w:color w:val="000000"/>
                <w:sz w:val="16"/>
                <w:szCs w:val="16"/>
              </w:rPr>
              <w:t>retrait</w:t>
            </w:r>
            <w:r w:rsidRPr="0091497B">
              <w:rPr>
                <w:color w:val="000000"/>
                <w:sz w:val="16"/>
                <w:szCs w:val="16"/>
              </w:rPr>
              <w:t xml:space="preserve"> forcé d'enfants de moins de 19 ans) : __</w:t>
            </w:r>
            <w:r w:rsidR="00F949F5">
              <w:rPr>
                <w:color w:val="000000"/>
                <w:sz w:val="16"/>
                <w:szCs w:val="16"/>
              </w:rPr>
              <w:t>______________________________________________________</w:t>
            </w:r>
            <w:r w:rsidRPr="0091497B">
              <w:rPr>
                <w:color w:val="000000"/>
                <w:sz w:val="16"/>
                <w:szCs w:val="16"/>
              </w:rPr>
              <w:t>___________</w:t>
            </w:r>
          </w:p>
        </w:tc>
      </w:tr>
      <w:tr w:rsidR="009E26D0" w:rsidRPr="00060DA0" w14:paraId="1F27E06F" w14:textId="77777777" w:rsidTr="00567206">
        <w:trPr>
          <w:trHeight w:val="480"/>
        </w:trPr>
        <w:tc>
          <w:tcPr>
            <w:tcW w:w="9819" w:type="dxa"/>
            <w:gridSpan w:val="7"/>
            <w:shd w:val="clear" w:color="auto" w:fill="auto"/>
          </w:tcPr>
          <w:p w14:paraId="05F03896" w14:textId="77777777" w:rsidR="009E26D0" w:rsidRPr="0091497B" w:rsidRDefault="009E26D0" w:rsidP="00F949F5">
            <w:pPr>
              <w:widowControl w:val="0"/>
              <w:pBdr>
                <w:top w:val="nil"/>
                <w:left w:val="nil"/>
                <w:bottom w:val="nil"/>
                <w:right w:val="nil"/>
                <w:between w:val="nil"/>
              </w:pBdr>
              <w:spacing w:before="40" w:after="40" w:line="240" w:lineRule="auto"/>
              <w:ind w:left="-8"/>
              <w:rPr>
                <w:color w:val="000000"/>
                <w:sz w:val="16"/>
                <w:szCs w:val="16"/>
              </w:rPr>
            </w:pPr>
            <w:r w:rsidRPr="0091497B">
              <w:rPr>
                <w:color w:val="000000"/>
                <w:sz w:val="16"/>
                <w:szCs w:val="16"/>
              </w:rPr>
              <w:t xml:space="preserve">16. </w:t>
            </w:r>
            <w:r w:rsidRPr="0091497B">
              <w:rPr>
                <w:color w:val="FF0000"/>
                <w:sz w:val="16"/>
                <w:szCs w:val="16"/>
              </w:rPr>
              <w:t>Une brève description de l’incident :</w:t>
            </w:r>
          </w:p>
          <w:p w14:paraId="77F20B6A" w14:textId="77777777" w:rsidR="009E26D0" w:rsidRDefault="009E26D0" w:rsidP="007C21AC">
            <w:pPr>
              <w:widowControl w:val="0"/>
              <w:pBdr>
                <w:top w:val="nil"/>
                <w:left w:val="nil"/>
                <w:bottom w:val="nil"/>
                <w:right w:val="nil"/>
                <w:between w:val="nil"/>
              </w:pBdr>
              <w:spacing w:before="40" w:after="40" w:line="240" w:lineRule="auto"/>
              <w:rPr>
                <w:color w:val="000000"/>
                <w:sz w:val="16"/>
                <w:szCs w:val="16"/>
              </w:rPr>
            </w:pPr>
          </w:p>
          <w:p w14:paraId="1BACCC95"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p w14:paraId="4F313955"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p w14:paraId="2E715D7A"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p w14:paraId="4E1BE4DD"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tc>
      </w:tr>
      <w:tr w:rsidR="009E26D0" w:rsidRPr="00060DA0" w14:paraId="56318A5E" w14:textId="77777777" w:rsidTr="00567206">
        <w:trPr>
          <w:trHeight w:val="280"/>
        </w:trPr>
        <w:tc>
          <w:tcPr>
            <w:tcW w:w="9819" w:type="dxa"/>
            <w:gridSpan w:val="7"/>
            <w:tcBorders>
              <w:bottom w:val="nil"/>
            </w:tcBorders>
            <w:shd w:val="clear" w:color="auto" w:fill="auto"/>
          </w:tcPr>
          <w:p w14:paraId="57D9B640" w14:textId="77777777" w:rsidR="009E26D0" w:rsidRPr="0091497B" w:rsidRDefault="009E26D0" w:rsidP="00F949F5">
            <w:pPr>
              <w:widowControl w:val="0"/>
              <w:pBdr>
                <w:top w:val="nil"/>
                <w:left w:val="nil"/>
                <w:bottom w:val="nil"/>
                <w:right w:val="nil"/>
                <w:between w:val="nil"/>
              </w:pBdr>
              <w:spacing w:before="40" w:after="40" w:line="240" w:lineRule="auto"/>
              <w:rPr>
                <w:color w:val="000000"/>
                <w:sz w:val="16"/>
                <w:szCs w:val="16"/>
              </w:rPr>
            </w:pPr>
            <w:r w:rsidRPr="0091497B">
              <w:rPr>
                <w:color w:val="000000"/>
                <w:sz w:val="16"/>
                <w:szCs w:val="16"/>
              </w:rPr>
              <w:t xml:space="preserve">17. </w:t>
            </w:r>
            <w:r w:rsidRPr="0091497B">
              <w:rPr>
                <w:color w:val="FF0000"/>
                <w:sz w:val="16"/>
                <w:szCs w:val="16"/>
              </w:rPr>
              <w:t>Qui a commis l’abus ? (Sélectionnez tout ce qui s'y rapporte)</w:t>
            </w:r>
          </w:p>
        </w:tc>
      </w:tr>
      <w:tr w:rsidR="009E26D0" w14:paraId="01F8CD51" w14:textId="77777777" w:rsidTr="00F949F5">
        <w:trPr>
          <w:trHeight w:val="1540"/>
        </w:trPr>
        <w:tc>
          <w:tcPr>
            <w:tcW w:w="4239" w:type="dxa"/>
            <w:gridSpan w:val="2"/>
            <w:tcBorders>
              <w:top w:val="nil"/>
              <w:right w:val="nil"/>
            </w:tcBorders>
          </w:tcPr>
          <w:p w14:paraId="45961F2D" w14:textId="77777777" w:rsidR="009E26D0"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Pr>
                <w:color w:val="000000"/>
                <w:sz w:val="16"/>
                <w:szCs w:val="16"/>
              </w:rPr>
              <w:t>Chef (s) local (s)</w:t>
            </w:r>
          </w:p>
          <w:p w14:paraId="2B36D1D2" w14:textId="77777777" w:rsidR="009E26D0" w:rsidRPr="0091497B"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sidRPr="0091497B">
              <w:rPr>
                <w:color w:val="000000"/>
                <w:sz w:val="16"/>
                <w:szCs w:val="16"/>
              </w:rPr>
              <w:t>Application de la loi (y compris la police et l'armée)</w:t>
            </w:r>
          </w:p>
          <w:p w14:paraId="711C4246" w14:textId="461D805C" w:rsidR="009E26D0"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Pr>
                <w:color w:val="000000"/>
                <w:sz w:val="16"/>
                <w:szCs w:val="16"/>
              </w:rPr>
              <w:t xml:space="preserve">Gardien (s) de </w:t>
            </w:r>
            <w:proofErr w:type="gramStart"/>
            <w:r w:rsidR="00654930">
              <w:rPr>
                <w:color w:val="000000"/>
                <w:sz w:val="16"/>
                <w:szCs w:val="16"/>
              </w:rPr>
              <w:t>sécurité privé</w:t>
            </w:r>
            <w:proofErr w:type="gramEnd"/>
            <w:r>
              <w:rPr>
                <w:color w:val="000000"/>
                <w:sz w:val="16"/>
                <w:szCs w:val="16"/>
              </w:rPr>
              <w:t xml:space="preserve"> </w:t>
            </w:r>
          </w:p>
          <w:p w14:paraId="6427613A" w14:textId="5C6E8D87" w:rsidR="009E26D0" w:rsidRPr="0091497B"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Pr>
                <w:color w:val="000000"/>
                <w:sz w:val="16"/>
                <w:szCs w:val="16"/>
              </w:rPr>
              <w:t>Madame</w:t>
            </w:r>
            <w:r w:rsidRPr="0091497B">
              <w:rPr>
                <w:color w:val="000000"/>
                <w:sz w:val="16"/>
                <w:szCs w:val="16"/>
              </w:rPr>
              <w:t xml:space="preserve"> (s)/</w:t>
            </w:r>
            <w:r>
              <w:rPr>
                <w:color w:val="000000"/>
                <w:sz w:val="16"/>
                <w:szCs w:val="16"/>
              </w:rPr>
              <w:t>Proxénète</w:t>
            </w:r>
            <w:r w:rsidRPr="0091497B">
              <w:rPr>
                <w:color w:val="000000"/>
                <w:sz w:val="16"/>
                <w:szCs w:val="16"/>
              </w:rPr>
              <w:t xml:space="preserve"> (s)/ gérant (s) de bar </w:t>
            </w:r>
            <w:r w:rsidR="00F949F5">
              <w:rPr>
                <w:color w:val="000000"/>
                <w:sz w:val="16"/>
                <w:szCs w:val="16"/>
              </w:rPr>
              <w:br/>
            </w:r>
            <w:r w:rsidRPr="0091497B">
              <w:rPr>
                <w:color w:val="000000"/>
                <w:sz w:val="16"/>
                <w:szCs w:val="16"/>
              </w:rPr>
              <w:t>ou propriétaire (s)</w:t>
            </w:r>
          </w:p>
          <w:p w14:paraId="55C9DA31" w14:textId="77777777" w:rsidR="009E26D0" w:rsidRDefault="009E26D0" w:rsidP="003E12FF">
            <w:pPr>
              <w:widowControl w:val="0"/>
              <w:numPr>
                <w:ilvl w:val="0"/>
                <w:numId w:val="11"/>
              </w:numPr>
              <w:pBdr>
                <w:top w:val="nil"/>
                <w:left w:val="nil"/>
                <w:bottom w:val="nil"/>
                <w:right w:val="nil"/>
                <w:between w:val="nil"/>
              </w:pBdr>
              <w:tabs>
                <w:tab w:val="left" w:pos="256"/>
              </w:tabs>
              <w:spacing w:before="40" w:after="40" w:line="240" w:lineRule="auto"/>
              <w:ind w:hanging="455"/>
            </w:pPr>
            <w:r>
              <w:rPr>
                <w:color w:val="000000"/>
                <w:sz w:val="16"/>
                <w:szCs w:val="16"/>
              </w:rPr>
              <w:t xml:space="preserve">Gang (s) local (aux) </w:t>
            </w:r>
          </w:p>
          <w:p w14:paraId="3BC467C3" w14:textId="77777777" w:rsidR="009E26D0" w:rsidRDefault="009E26D0" w:rsidP="003E12FF">
            <w:pPr>
              <w:widowControl w:val="0"/>
              <w:numPr>
                <w:ilvl w:val="0"/>
                <w:numId w:val="11"/>
              </w:numPr>
              <w:pBdr>
                <w:top w:val="nil"/>
                <w:left w:val="nil"/>
                <w:bottom w:val="nil"/>
                <w:right w:val="nil"/>
                <w:between w:val="nil"/>
              </w:pBdr>
              <w:tabs>
                <w:tab w:val="left" w:pos="264"/>
              </w:tabs>
              <w:spacing w:before="40" w:after="40" w:line="240" w:lineRule="auto"/>
              <w:ind w:hanging="455"/>
            </w:pPr>
            <w:r>
              <w:rPr>
                <w:color w:val="000000"/>
                <w:sz w:val="16"/>
                <w:szCs w:val="16"/>
              </w:rPr>
              <w:t>Communauté générale</w:t>
            </w:r>
          </w:p>
        </w:tc>
        <w:tc>
          <w:tcPr>
            <w:tcW w:w="5580" w:type="dxa"/>
            <w:gridSpan w:val="5"/>
            <w:tcBorders>
              <w:top w:val="nil"/>
              <w:left w:val="nil"/>
            </w:tcBorders>
          </w:tcPr>
          <w:p w14:paraId="78CD7522" w14:textId="77777777"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Membre(s) de la famille</w:t>
            </w:r>
          </w:p>
          <w:p w14:paraId="7D139C9F" w14:textId="77777777"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Partenaire intime régulier ou ancien partenaire intime</w:t>
            </w:r>
          </w:p>
          <w:p w14:paraId="746C88F4" w14:textId="77777777"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Client (s) du/de la professionnel (le) du sexe</w:t>
            </w:r>
          </w:p>
          <w:p w14:paraId="02CEE8F6" w14:textId="277A9042"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Personnel de l'établissement de santé : (indiquez le nom si possible) ____</w:t>
            </w:r>
            <w:r w:rsidR="00F949F5">
              <w:rPr>
                <w:color w:val="000000"/>
                <w:spacing w:val="-2"/>
                <w:sz w:val="16"/>
                <w:szCs w:val="16"/>
              </w:rPr>
              <w:t>__</w:t>
            </w:r>
            <w:r w:rsidRPr="00F949F5">
              <w:rPr>
                <w:color w:val="000000"/>
                <w:spacing w:val="-2"/>
                <w:sz w:val="16"/>
                <w:szCs w:val="16"/>
              </w:rPr>
              <w:t>_____</w:t>
            </w:r>
          </w:p>
          <w:p w14:paraId="56CBE3A2" w14:textId="004D1B3B"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Pairs / travailleur de proximité (indiquez le nom si possible) _________</w:t>
            </w:r>
            <w:r w:rsidR="00F949F5" w:rsidRPr="00F949F5">
              <w:rPr>
                <w:color w:val="000000"/>
                <w:spacing w:val="-2"/>
                <w:sz w:val="16"/>
                <w:szCs w:val="16"/>
              </w:rPr>
              <w:t>___</w:t>
            </w:r>
            <w:r w:rsidRPr="00F949F5">
              <w:rPr>
                <w:color w:val="000000"/>
                <w:spacing w:val="-2"/>
                <w:sz w:val="16"/>
                <w:szCs w:val="16"/>
              </w:rPr>
              <w:t>_</w:t>
            </w:r>
            <w:r w:rsidR="00F949F5">
              <w:rPr>
                <w:color w:val="000000"/>
                <w:spacing w:val="-2"/>
                <w:sz w:val="16"/>
                <w:szCs w:val="16"/>
              </w:rPr>
              <w:t>__</w:t>
            </w:r>
            <w:r w:rsidRPr="00F949F5">
              <w:rPr>
                <w:color w:val="000000"/>
                <w:spacing w:val="-2"/>
                <w:sz w:val="16"/>
                <w:szCs w:val="16"/>
              </w:rPr>
              <w:t>___</w:t>
            </w:r>
          </w:p>
          <w:p w14:paraId="66E89585" w14:textId="60902F08"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Autre (précisez</w:t>
            </w:r>
            <w:r w:rsidR="007A60C2" w:rsidRPr="00F949F5">
              <w:rPr>
                <w:color w:val="000000"/>
                <w:spacing w:val="-2"/>
                <w:sz w:val="16"/>
                <w:szCs w:val="16"/>
              </w:rPr>
              <w:t>) :</w:t>
            </w:r>
            <w:r w:rsidRPr="00F949F5">
              <w:rPr>
                <w:color w:val="000000"/>
                <w:spacing w:val="-2"/>
                <w:sz w:val="16"/>
                <w:szCs w:val="16"/>
              </w:rPr>
              <w:t xml:space="preserve"> _________________</w:t>
            </w:r>
            <w:r w:rsidR="00F949F5" w:rsidRPr="00F949F5">
              <w:rPr>
                <w:color w:val="000000"/>
                <w:spacing w:val="-2"/>
                <w:sz w:val="16"/>
                <w:szCs w:val="16"/>
              </w:rPr>
              <w:t>________________</w:t>
            </w:r>
          </w:p>
          <w:p w14:paraId="03BCEDBB" w14:textId="77777777" w:rsidR="009E26D0" w:rsidRDefault="009E26D0" w:rsidP="003E12FF">
            <w:pPr>
              <w:widowControl w:val="0"/>
              <w:numPr>
                <w:ilvl w:val="0"/>
                <w:numId w:val="11"/>
              </w:numPr>
              <w:pBdr>
                <w:top w:val="nil"/>
                <w:left w:val="nil"/>
                <w:bottom w:val="nil"/>
                <w:right w:val="nil"/>
                <w:between w:val="nil"/>
              </w:pBdr>
              <w:spacing w:before="40" w:after="40" w:line="240" w:lineRule="auto"/>
              <w:ind w:left="166"/>
            </w:pPr>
            <w:r w:rsidRPr="00F949F5">
              <w:rPr>
                <w:color w:val="000000"/>
                <w:spacing w:val="-2"/>
                <w:sz w:val="16"/>
                <w:szCs w:val="16"/>
              </w:rPr>
              <w:t>Inconnue</w:t>
            </w:r>
          </w:p>
        </w:tc>
      </w:tr>
      <w:tr w:rsidR="009E26D0" w14:paraId="7379989F" w14:textId="77777777" w:rsidTr="00F949F5">
        <w:trPr>
          <w:trHeight w:val="355"/>
        </w:trPr>
        <w:tc>
          <w:tcPr>
            <w:tcW w:w="4239" w:type="dxa"/>
            <w:gridSpan w:val="2"/>
            <w:tcBorders>
              <w:top w:val="nil"/>
              <w:right w:val="nil"/>
            </w:tcBorders>
          </w:tcPr>
          <w:p w14:paraId="40E9609C" w14:textId="77777777" w:rsidR="009E26D0" w:rsidRPr="0091497B" w:rsidRDefault="009E26D0" w:rsidP="007C21AC">
            <w:pPr>
              <w:widowControl w:val="0"/>
              <w:pBdr>
                <w:top w:val="nil"/>
                <w:left w:val="nil"/>
                <w:bottom w:val="nil"/>
                <w:right w:val="nil"/>
                <w:between w:val="nil"/>
              </w:pBdr>
              <w:tabs>
                <w:tab w:val="left" w:pos="259"/>
              </w:tabs>
              <w:spacing w:before="40" w:after="40" w:line="240" w:lineRule="auto"/>
              <w:rPr>
                <w:color w:val="000000"/>
                <w:sz w:val="16"/>
                <w:szCs w:val="16"/>
                <w:highlight w:val="yellow"/>
              </w:rPr>
            </w:pPr>
            <w:r w:rsidRPr="003057EB">
              <w:rPr>
                <w:color w:val="000000" w:themeColor="text1"/>
                <w:sz w:val="16"/>
                <w:szCs w:val="16"/>
              </w:rPr>
              <w:t xml:space="preserve">18. </w:t>
            </w:r>
            <w:r w:rsidRPr="0091497B">
              <w:rPr>
                <w:color w:val="FF0000"/>
                <w:sz w:val="16"/>
                <w:szCs w:val="16"/>
              </w:rPr>
              <w:t xml:space="preserve">L'abus a-t-il été directement causé par l'offre ou l'utilisation de l'un de ces services (sélectionnez tout ce qui s'applique) ? </w:t>
            </w:r>
          </w:p>
        </w:tc>
        <w:tc>
          <w:tcPr>
            <w:tcW w:w="5580" w:type="dxa"/>
            <w:gridSpan w:val="5"/>
            <w:tcBorders>
              <w:top w:val="nil"/>
              <w:left w:val="nil"/>
            </w:tcBorders>
          </w:tcPr>
          <w:p w14:paraId="2C7E9FDD" w14:textId="3B22CEB8" w:rsidR="00F949F5" w:rsidRPr="00F949F5" w:rsidRDefault="00ED0569" w:rsidP="003E12FF">
            <w:pPr>
              <w:widowControl w:val="0"/>
              <w:numPr>
                <w:ilvl w:val="0"/>
                <w:numId w:val="11"/>
              </w:numPr>
              <w:pBdr>
                <w:top w:val="nil"/>
                <w:left w:val="nil"/>
                <w:bottom w:val="nil"/>
                <w:right w:val="nil"/>
                <w:between w:val="nil"/>
              </w:pBdr>
              <w:tabs>
                <w:tab w:val="left" w:pos="73"/>
              </w:tabs>
              <w:spacing w:before="40" w:after="40" w:line="240" w:lineRule="auto"/>
              <w:ind w:left="163"/>
            </w:pPr>
            <w:r>
              <w:rPr>
                <w:color w:val="000000"/>
                <w:sz w:val="16"/>
                <w:szCs w:val="16"/>
              </w:rPr>
              <w:t xml:space="preserve">Test </w:t>
            </w:r>
            <w:r w:rsidR="009E26D0" w:rsidRPr="00E2646B">
              <w:rPr>
                <w:color w:val="000000"/>
                <w:sz w:val="16"/>
                <w:szCs w:val="16"/>
              </w:rPr>
              <w:t xml:space="preserve">Index / notification des partenaires </w:t>
            </w:r>
            <w:r w:rsidR="003057EB">
              <w:rPr>
                <w:color w:val="000000"/>
                <w:sz w:val="16"/>
                <w:szCs w:val="16"/>
              </w:rPr>
              <w:t xml:space="preserve">    </w:t>
            </w:r>
            <w:r w:rsidR="009E26D0" w:rsidRPr="00E2646B">
              <w:rPr>
                <w:color w:val="000000"/>
                <w:sz w:val="16"/>
                <w:szCs w:val="16"/>
              </w:rPr>
              <w:t xml:space="preserve">□ PrEP </w:t>
            </w:r>
            <w:r w:rsidR="003057EB">
              <w:rPr>
                <w:color w:val="000000"/>
                <w:sz w:val="16"/>
                <w:szCs w:val="16"/>
              </w:rPr>
              <w:t xml:space="preserve">    </w:t>
            </w:r>
            <w:r w:rsidR="009E26D0" w:rsidRPr="00E2646B">
              <w:rPr>
                <w:color w:val="000000"/>
                <w:sz w:val="16"/>
                <w:szCs w:val="16"/>
              </w:rPr>
              <w:t xml:space="preserve">□ Dépistage du </w:t>
            </w:r>
            <w:r w:rsidR="007A60C2" w:rsidRPr="00E2646B">
              <w:rPr>
                <w:color w:val="000000"/>
                <w:sz w:val="16"/>
                <w:szCs w:val="16"/>
              </w:rPr>
              <w:t>VIH</w:t>
            </w:r>
          </w:p>
          <w:p w14:paraId="542C25C0" w14:textId="55412BD1" w:rsidR="009E26D0" w:rsidRPr="00E2646B" w:rsidRDefault="00BA1FAC" w:rsidP="003E12FF">
            <w:pPr>
              <w:widowControl w:val="0"/>
              <w:numPr>
                <w:ilvl w:val="0"/>
                <w:numId w:val="11"/>
              </w:numPr>
              <w:pBdr>
                <w:top w:val="nil"/>
                <w:left w:val="nil"/>
                <w:bottom w:val="nil"/>
                <w:right w:val="nil"/>
                <w:between w:val="nil"/>
              </w:pBdr>
              <w:tabs>
                <w:tab w:val="left" w:pos="73"/>
              </w:tabs>
              <w:spacing w:before="40" w:after="40" w:line="240" w:lineRule="auto"/>
              <w:ind w:left="163"/>
            </w:pPr>
            <w:r>
              <w:rPr>
                <w:color w:val="000000"/>
                <w:sz w:val="16"/>
                <w:szCs w:val="16"/>
              </w:rPr>
              <w:t>Sensibilisation</w:t>
            </w:r>
            <w:r w:rsidR="009E26D0" w:rsidRPr="00E2646B">
              <w:rPr>
                <w:color w:val="000000"/>
                <w:sz w:val="16"/>
                <w:szCs w:val="16"/>
              </w:rPr>
              <w:t xml:space="preserve"> communautaire </w:t>
            </w:r>
            <w:r w:rsidR="00F949F5">
              <w:rPr>
                <w:color w:val="000000"/>
                <w:sz w:val="16"/>
                <w:szCs w:val="16"/>
              </w:rPr>
              <w:t xml:space="preserve"> </w:t>
            </w:r>
            <w:r w:rsidR="003057EB">
              <w:rPr>
                <w:color w:val="000000"/>
                <w:sz w:val="16"/>
                <w:szCs w:val="16"/>
              </w:rPr>
              <w:t xml:space="preserve">  </w:t>
            </w:r>
            <w:r w:rsidR="00F949F5">
              <w:rPr>
                <w:color w:val="000000"/>
                <w:sz w:val="16"/>
                <w:szCs w:val="16"/>
              </w:rPr>
              <w:t xml:space="preserve"> </w:t>
            </w:r>
            <w:r w:rsidR="009E26D0" w:rsidRPr="00E2646B">
              <w:rPr>
                <w:color w:val="000000"/>
                <w:sz w:val="16"/>
                <w:szCs w:val="16"/>
              </w:rPr>
              <w:t xml:space="preserve">□ PEP </w:t>
            </w:r>
            <w:r w:rsidR="003057EB">
              <w:rPr>
                <w:color w:val="000000"/>
                <w:sz w:val="16"/>
                <w:szCs w:val="16"/>
              </w:rPr>
              <w:t xml:space="preserve">  </w:t>
            </w:r>
            <w:r w:rsidR="00F949F5">
              <w:rPr>
                <w:color w:val="000000"/>
                <w:sz w:val="16"/>
                <w:szCs w:val="16"/>
              </w:rPr>
              <w:t xml:space="preserve">  </w:t>
            </w:r>
            <w:r w:rsidR="009E26D0" w:rsidRPr="00E2646B">
              <w:rPr>
                <w:color w:val="000000"/>
                <w:sz w:val="16"/>
                <w:szCs w:val="16"/>
              </w:rPr>
              <w:t xml:space="preserve">□ TAR </w:t>
            </w:r>
            <w:r w:rsidR="00F949F5">
              <w:rPr>
                <w:color w:val="000000"/>
                <w:sz w:val="16"/>
                <w:szCs w:val="16"/>
              </w:rPr>
              <w:t xml:space="preserve">   </w:t>
            </w:r>
            <w:r w:rsidR="003057EB">
              <w:rPr>
                <w:color w:val="000000"/>
                <w:sz w:val="16"/>
                <w:szCs w:val="16"/>
              </w:rPr>
              <w:t xml:space="preserve"> </w:t>
            </w:r>
            <w:r w:rsidR="009E26D0" w:rsidRPr="00E2646B">
              <w:rPr>
                <w:color w:val="000000"/>
                <w:sz w:val="16"/>
                <w:szCs w:val="16"/>
              </w:rPr>
              <w:t xml:space="preserve">□ Autotest VIH </w:t>
            </w:r>
          </w:p>
          <w:p w14:paraId="3CB128DE" w14:textId="57037056" w:rsidR="009E26D0" w:rsidRDefault="009E26D0" w:rsidP="003E12FF">
            <w:pPr>
              <w:widowControl w:val="0"/>
              <w:numPr>
                <w:ilvl w:val="0"/>
                <w:numId w:val="11"/>
              </w:numPr>
              <w:pBdr>
                <w:top w:val="nil"/>
                <w:left w:val="nil"/>
                <w:bottom w:val="nil"/>
                <w:right w:val="nil"/>
                <w:between w:val="nil"/>
              </w:pBdr>
              <w:tabs>
                <w:tab w:val="left" w:pos="360"/>
              </w:tabs>
              <w:spacing w:before="40" w:after="40" w:line="240" w:lineRule="auto"/>
              <w:ind w:left="163"/>
            </w:pPr>
            <w:r>
              <w:rPr>
                <w:color w:val="000000"/>
                <w:sz w:val="16"/>
                <w:szCs w:val="16"/>
              </w:rPr>
              <w:t>Autre_____________</w:t>
            </w:r>
            <w:r w:rsidR="00F949F5">
              <w:rPr>
                <w:color w:val="000000"/>
                <w:sz w:val="16"/>
                <w:szCs w:val="16"/>
              </w:rPr>
              <w:t>_________</w:t>
            </w:r>
            <w:r>
              <w:rPr>
                <w:color w:val="000000"/>
                <w:sz w:val="16"/>
                <w:szCs w:val="16"/>
              </w:rPr>
              <w:t xml:space="preserve"> </w:t>
            </w:r>
            <w:r w:rsidR="003057EB">
              <w:rPr>
                <w:color w:val="000000"/>
                <w:sz w:val="16"/>
                <w:szCs w:val="16"/>
              </w:rPr>
              <w:t xml:space="preserve">    </w:t>
            </w:r>
            <w:r>
              <w:rPr>
                <w:color w:val="000000"/>
                <w:sz w:val="16"/>
                <w:szCs w:val="16"/>
              </w:rPr>
              <w:t xml:space="preserve">□ Aucun </w:t>
            </w:r>
            <w:r w:rsidR="003057EB">
              <w:rPr>
                <w:color w:val="000000"/>
                <w:sz w:val="16"/>
                <w:szCs w:val="16"/>
              </w:rPr>
              <w:t xml:space="preserve">  </w:t>
            </w:r>
            <w:r w:rsidR="00F949F5">
              <w:rPr>
                <w:color w:val="000000"/>
                <w:sz w:val="16"/>
                <w:szCs w:val="16"/>
              </w:rPr>
              <w:t xml:space="preserve">  </w:t>
            </w:r>
            <w:r>
              <w:rPr>
                <w:color w:val="000000"/>
                <w:sz w:val="16"/>
                <w:szCs w:val="16"/>
              </w:rPr>
              <w:t xml:space="preserve">□ Inconnu </w:t>
            </w:r>
          </w:p>
        </w:tc>
      </w:tr>
      <w:tr w:rsidR="009E26D0" w:rsidRPr="00E2646B" w14:paraId="47A30852" w14:textId="77777777" w:rsidTr="003057EB">
        <w:trPr>
          <w:trHeight w:val="355"/>
        </w:trPr>
        <w:tc>
          <w:tcPr>
            <w:tcW w:w="9819" w:type="dxa"/>
            <w:gridSpan w:val="7"/>
            <w:tcBorders>
              <w:top w:val="nil"/>
            </w:tcBorders>
            <w:vAlign w:val="center"/>
          </w:tcPr>
          <w:p w14:paraId="1AE11303" w14:textId="518FD7D1" w:rsidR="009E26D0" w:rsidRPr="00E2646B" w:rsidRDefault="009E26D0" w:rsidP="003057EB">
            <w:pPr>
              <w:widowControl w:val="0"/>
              <w:pBdr>
                <w:top w:val="nil"/>
                <w:left w:val="nil"/>
                <w:bottom w:val="nil"/>
                <w:right w:val="nil"/>
                <w:between w:val="nil"/>
              </w:pBdr>
              <w:tabs>
                <w:tab w:val="left" w:pos="259"/>
              </w:tabs>
              <w:spacing w:before="40" w:after="40" w:line="240" w:lineRule="auto"/>
              <w:rPr>
                <w:color w:val="000000"/>
                <w:sz w:val="16"/>
                <w:szCs w:val="16"/>
              </w:rPr>
            </w:pPr>
            <w:r w:rsidRPr="0091497B">
              <w:rPr>
                <w:color w:val="000000"/>
                <w:sz w:val="16"/>
                <w:szCs w:val="16"/>
              </w:rPr>
              <w:t>19. L'abus était-il lié à des mesures visant à prévenir l</w:t>
            </w:r>
            <w:r>
              <w:rPr>
                <w:color w:val="000000"/>
                <w:sz w:val="16"/>
                <w:szCs w:val="16"/>
              </w:rPr>
              <w:t>a</w:t>
            </w:r>
            <w:r w:rsidRPr="0091497B">
              <w:rPr>
                <w:color w:val="000000"/>
                <w:sz w:val="16"/>
                <w:szCs w:val="16"/>
              </w:rPr>
              <w:t xml:space="preserve"> COVID-19 (comme le couvre-feu ou le </w:t>
            </w:r>
            <w:r>
              <w:rPr>
                <w:color w:val="000000"/>
                <w:sz w:val="16"/>
                <w:szCs w:val="16"/>
              </w:rPr>
              <w:t>confinement</w:t>
            </w:r>
            <w:r w:rsidRPr="0091497B">
              <w:rPr>
                <w:color w:val="000000"/>
                <w:sz w:val="16"/>
                <w:szCs w:val="16"/>
              </w:rPr>
              <w:t xml:space="preserve">) ? </w:t>
            </w:r>
            <w:r w:rsidRPr="00E2646B">
              <w:rPr>
                <w:color w:val="000000"/>
                <w:sz w:val="16"/>
                <w:szCs w:val="16"/>
              </w:rPr>
              <w:t xml:space="preserve">□ Oui </w:t>
            </w:r>
            <w:r w:rsidR="00943958">
              <w:rPr>
                <w:color w:val="000000"/>
                <w:sz w:val="16"/>
                <w:szCs w:val="16"/>
              </w:rPr>
              <w:t xml:space="preserve">   </w:t>
            </w:r>
            <w:r w:rsidRPr="00E2646B">
              <w:rPr>
                <w:color w:val="000000"/>
                <w:sz w:val="16"/>
                <w:szCs w:val="16"/>
              </w:rPr>
              <w:t xml:space="preserve">□ Non </w:t>
            </w:r>
            <w:r w:rsidR="00943958">
              <w:rPr>
                <w:color w:val="000000"/>
                <w:sz w:val="16"/>
                <w:szCs w:val="16"/>
              </w:rPr>
              <w:t xml:space="preserve">   </w:t>
            </w:r>
            <w:r w:rsidRPr="00E2646B">
              <w:rPr>
                <w:color w:val="000000"/>
                <w:sz w:val="16"/>
                <w:szCs w:val="16"/>
              </w:rPr>
              <w:t>□ Inconnu</w:t>
            </w:r>
          </w:p>
        </w:tc>
      </w:tr>
      <w:tr w:rsidR="009E26D0" w:rsidRPr="00060DA0" w14:paraId="42CC4C60" w14:textId="77777777" w:rsidTr="00567206">
        <w:trPr>
          <w:trHeight w:val="560"/>
        </w:trPr>
        <w:tc>
          <w:tcPr>
            <w:tcW w:w="9819" w:type="dxa"/>
            <w:gridSpan w:val="7"/>
            <w:shd w:val="clear" w:color="auto" w:fill="auto"/>
          </w:tcPr>
          <w:p w14:paraId="3189E86A" w14:textId="77777777" w:rsidR="003057EB" w:rsidRDefault="009E26D0" w:rsidP="007C21AC">
            <w:pPr>
              <w:widowControl w:val="0"/>
              <w:pBdr>
                <w:top w:val="nil"/>
                <w:left w:val="nil"/>
                <w:bottom w:val="nil"/>
                <w:right w:val="nil"/>
                <w:between w:val="nil"/>
              </w:pBdr>
              <w:tabs>
                <w:tab w:val="left" w:pos="3587"/>
              </w:tabs>
              <w:spacing w:before="40" w:after="40" w:line="240" w:lineRule="auto"/>
              <w:rPr>
                <w:color w:val="000000"/>
                <w:sz w:val="16"/>
                <w:szCs w:val="16"/>
              </w:rPr>
            </w:pPr>
            <w:r w:rsidRPr="0091497B">
              <w:rPr>
                <w:color w:val="000000"/>
                <w:sz w:val="16"/>
                <w:szCs w:val="16"/>
              </w:rPr>
              <w:t xml:space="preserve">20. </w:t>
            </w:r>
            <w:r w:rsidRPr="0091497B">
              <w:rPr>
                <w:color w:val="FF0000"/>
                <w:sz w:val="16"/>
                <w:szCs w:val="16"/>
              </w:rPr>
              <w:t>Services d'intervention fournis lors de la divulgation initiale</w:t>
            </w:r>
            <w:r w:rsidRPr="0091497B">
              <w:rPr>
                <w:color w:val="000000"/>
                <w:sz w:val="16"/>
                <w:szCs w:val="16"/>
              </w:rPr>
              <w:t xml:space="preserve"> : □ Ecouté avec empathie</w:t>
            </w:r>
            <w:r>
              <w:rPr>
                <w:color w:val="000000"/>
                <w:sz w:val="16"/>
                <w:szCs w:val="16"/>
              </w:rPr>
              <w:t xml:space="preserve">   </w:t>
            </w:r>
            <w:r w:rsidRPr="0091497B">
              <w:rPr>
                <w:color w:val="000000"/>
                <w:sz w:val="16"/>
                <w:szCs w:val="16"/>
              </w:rPr>
              <w:t xml:space="preserve"> □ Interrogé sur les besoins du survivant </w:t>
            </w:r>
            <w:r>
              <w:rPr>
                <w:color w:val="000000"/>
                <w:sz w:val="16"/>
                <w:szCs w:val="16"/>
              </w:rPr>
              <w:t xml:space="preserve">   </w:t>
            </w:r>
            <w:r w:rsidRPr="0091497B">
              <w:rPr>
                <w:color w:val="000000"/>
                <w:sz w:val="16"/>
                <w:szCs w:val="16"/>
              </w:rPr>
              <w:t xml:space="preserve">□ Envoi de messages de validation </w:t>
            </w:r>
            <w:r>
              <w:rPr>
                <w:color w:val="000000"/>
                <w:sz w:val="16"/>
                <w:szCs w:val="16"/>
              </w:rPr>
              <w:t xml:space="preserve">   </w:t>
            </w:r>
            <w:r w:rsidRPr="0091497B">
              <w:rPr>
                <w:color w:val="000000"/>
                <w:sz w:val="16"/>
                <w:szCs w:val="16"/>
              </w:rPr>
              <w:t xml:space="preserve">□ Sécurité renforcée du survivant </w:t>
            </w:r>
            <w:r>
              <w:rPr>
                <w:color w:val="000000"/>
                <w:sz w:val="16"/>
                <w:szCs w:val="16"/>
              </w:rPr>
              <w:t xml:space="preserve">   </w:t>
            </w:r>
            <w:r w:rsidRPr="0091497B">
              <w:rPr>
                <w:color w:val="000000"/>
                <w:sz w:val="16"/>
                <w:szCs w:val="16"/>
              </w:rPr>
              <w:t>□ Information sur les services disponibles</w:t>
            </w:r>
            <w:r>
              <w:rPr>
                <w:color w:val="000000"/>
                <w:sz w:val="16"/>
                <w:szCs w:val="16"/>
              </w:rPr>
              <w:t xml:space="preserve">   </w:t>
            </w:r>
            <w:r w:rsidRPr="0091497B">
              <w:rPr>
                <w:color w:val="000000"/>
                <w:sz w:val="16"/>
                <w:szCs w:val="16"/>
              </w:rPr>
              <w:t xml:space="preserve"> □ Orienté vers les services </w:t>
            </w:r>
            <w:r>
              <w:rPr>
                <w:color w:val="000000"/>
                <w:sz w:val="16"/>
                <w:szCs w:val="16"/>
              </w:rPr>
              <w:t xml:space="preserve">                          </w:t>
            </w:r>
          </w:p>
          <w:p w14:paraId="54830E66" w14:textId="39F971A7" w:rsidR="009E26D0" w:rsidRPr="0091497B" w:rsidRDefault="009E26D0" w:rsidP="007C21AC">
            <w:pPr>
              <w:widowControl w:val="0"/>
              <w:pBdr>
                <w:top w:val="nil"/>
                <w:left w:val="nil"/>
                <w:bottom w:val="nil"/>
                <w:right w:val="nil"/>
                <w:between w:val="nil"/>
              </w:pBdr>
              <w:tabs>
                <w:tab w:val="left" w:pos="3587"/>
              </w:tabs>
              <w:spacing w:before="40" w:after="40" w:line="240" w:lineRule="auto"/>
              <w:rPr>
                <w:color w:val="000000"/>
                <w:sz w:val="16"/>
                <w:szCs w:val="16"/>
              </w:rPr>
            </w:pPr>
            <w:r w:rsidRPr="0091497B">
              <w:rPr>
                <w:color w:val="000000"/>
                <w:sz w:val="16"/>
                <w:szCs w:val="16"/>
              </w:rPr>
              <w:t>□ Accompagné vers les services</w:t>
            </w:r>
          </w:p>
        </w:tc>
      </w:tr>
      <w:tr w:rsidR="009E26D0" w:rsidRPr="00060DA0" w14:paraId="2ADDB4CB" w14:textId="77777777" w:rsidTr="00567206">
        <w:trPr>
          <w:trHeight w:val="560"/>
        </w:trPr>
        <w:tc>
          <w:tcPr>
            <w:tcW w:w="9819" w:type="dxa"/>
            <w:gridSpan w:val="7"/>
            <w:shd w:val="clear" w:color="auto" w:fill="000000"/>
          </w:tcPr>
          <w:p w14:paraId="329AD93D" w14:textId="77777777" w:rsidR="009E26D0" w:rsidRPr="0091497B" w:rsidRDefault="009E26D0" w:rsidP="007C21AC">
            <w:pPr>
              <w:widowControl w:val="0"/>
              <w:pBdr>
                <w:top w:val="nil"/>
                <w:left w:val="nil"/>
                <w:bottom w:val="nil"/>
                <w:right w:val="nil"/>
                <w:between w:val="nil"/>
              </w:pBdr>
              <w:tabs>
                <w:tab w:val="left" w:pos="4807"/>
              </w:tabs>
              <w:spacing w:before="40" w:after="40" w:line="240" w:lineRule="auto"/>
              <w:ind w:left="87"/>
              <w:rPr>
                <w:b/>
                <w:color w:val="FFFFFF"/>
                <w:sz w:val="16"/>
                <w:szCs w:val="16"/>
              </w:rPr>
            </w:pPr>
            <w:r w:rsidRPr="0091497B">
              <w:rPr>
                <w:b/>
                <w:color w:val="FFFFFF"/>
                <w:sz w:val="16"/>
                <w:szCs w:val="16"/>
              </w:rPr>
              <w:t>PARTIE 2 - Information sur l'admissibilité aux services et les services reçus après la divulgation initiale</w:t>
            </w:r>
          </w:p>
          <w:p w14:paraId="798CD53E" w14:textId="77777777" w:rsidR="009E26D0" w:rsidRPr="0091497B" w:rsidRDefault="009E26D0" w:rsidP="007C21AC">
            <w:pPr>
              <w:widowControl w:val="0"/>
              <w:pBdr>
                <w:top w:val="nil"/>
                <w:left w:val="nil"/>
                <w:bottom w:val="nil"/>
                <w:right w:val="nil"/>
                <w:between w:val="nil"/>
              </w:pBdr>
              <w:tabs>
                <w:tab w:val="left" w:pos="4807"/>
              </w:tabs>
              <w:spacing w:before="40" w:after="40" w:line="240" w:lineRule="auto"/>
              <w:ind w:left="87"/>
              <w:rPr>
                <w:i/>
                <w:color w:val="FFFFFF"/>
                <w:sz w:val="16"/>
                <w:szCs w:val="16"/>
              </w:rPr>
            </w:pPr>
            <w:r w:rsidRPr="0091497B">
              <w:rPr>
                <w:i/>
                <w:color w:val="FFFFFF"/>
                <w:sz w:val="16"/>
                <w:szCs w:val="16"/>
              </w:rPr>
              <w:t xml:space="preserve">À remplir par le point de contact de l'établissement / du site pour les événements indésirables, le gestionnaire de cas OU un agent de santé fournissant des services d'intervention. </w:t>
            </w:r>
          </w:p>
        </w:tc>
      </w:tr>
      <w:tr w:rsidR="009E26D0" w:rsidRPr="00060DA0" w14:paraId="2C0ACEC5" w14:textId="77777777" w:rsidTr="00567206">
        <w:trPr>
          <w:trHeight w:val="280"/>
        </w:trPr>
        <w:tc>
          <w:tcPr>
            <w:tcW w:w="6398" w:type="dxa"/>
            <w:gridSpan w:val="4"/>
            <w:tcBorders>
              <w:bottom w:val="single" w:sz="4" w:space="0" w:color="000000"/>
            </w:tcBorders>
          </w:tcPr>
          <w:p w14:paraId="166DA099" w14:textId="11FDD916" w:rsidR="009E26D0" w:rsidRPr="0091497B" w:rsidRDefault="009E26D0" w:rsidP="003057EB">
            <w:pPr>
              <w:widowControl w:val="0"/>
              <w:pBdr>
                <w:top w:val="nil"/>
                <w:left w:val="nil"/>
                <w:bottom w:val="nil"/>
                <w:right w:val="nil"/>
                <w:between w:val="nil"/>
              </w:pBdr>
              <w:tabs>
                <w:tab w:val="left" w:pos="4807"/>
              </w:tabs>
              <w:spacing w:before="40" w:after="40" w:line="240" w:lineRule="auto"/>
              <w:rPr>
                <w:color w:val="000000"/>
                <w:sz w:val="16"/>
                <w:szCs w:val="16"/>
              </w:rPr>
            </w:pPr>
            <w:r w:rsidRPr="0091497B">
              <w:rPr>
                <w:color w:val="000000"/>
                <w:sz w:val="16"/>
                <w:szCs w:val="16"/>
              </w:rPr>
              <w:t xml:space="preserve">21. Titre du poste de la personne qui remplit la partie </w:t>
            </w:r>
            <w:r w:rsidR="00F26745" w:rsidRPr="0091497B">
              <w:rPr>
                <w:color w:val="000000"/>
                <w:sz w:val="16"/>
                <w:szCs w:val="16"/>
              </w:rPr>
              <w:t>2 :</w:t>
            </w:r>
            <w:r w:rsidRPr="0091497B">
              <w:rPr>
                <w:color w:val="000000"/>
                <w:sz w:val="16"/>
                <w:szCs w:val="16"/>
              </w:rPr>
              <w:t xml:space="preserve"> □ Superviseur </w:t>
            </w:r>
            <w:r>
              <w:rPr>
                <w:color w:val="000000"/>
                <w:sz w:val="16"/>
                <w:szCs w:val="16"/>
              </w:rPr>
              <w:t xml:space="preserve">de </w:t>
            </w:r>
            <w:r w:rsidR="005B6650">
              <w:rPr>
                <w:color w:val="000000"/>
                <w:sz w:val="16"/>
                <w:szCs w:val="16"/>
              </w:rPr>
              <w:t>sensibilisation</w:t>
            </w:r>
            <w:r>
              <w:rPr>
                <w:color w:val="000000"/>
                <w:sz w:val="16"/>
                <w:szCs w:val="16"/>
              </w:rPr>
              <w:t xml:space="preserve">   </w:t>
            </w:r>
            <w:r w:rsidRPr="0091497B">
              <w:rPr>
                <w:color w:val="000000"/>
                <w:sz w:val="16"/>
                <w:szCs w:val="16"/>
              </w:rPr>
              <w:t xml:space="preserve">□ TS </w:t>
            </w:r>
            <w:r>
              <w:rPr>
                <w:color w:val="000000"/>
                <w:sz w:val="16"/>
                <w:szCs w:val="16"/>
              </w:rPr>
              <w:t xml:space="preserve">  </w:t>
            </w:r>
            <w:r w:rsidRPr="0091497B">
              <w:rPr>
                <w:color w:val="000000"/>
                <w:sz w:val="16"/>
                <w:szCs w:val="16"/>
              </w:rPr>
              <w:t xml:space="preserve">□ Gestionnaire de cas </w:t>
            </w:r>
            <w:r>
              <w:rPr>
                <w:color w:val="000000"/>
                <w:sz w:val="16"/>
                <w:szCs w:val="16"/>
              </w:rPr>
              <w:t xml:space="preserve">  </w:t>
            </w:r>
            <w:r w:rsidRPr="0091497B">
              <w:rPr>
                <w:color w:val="000000"/>
                <w:sz w:val="16"/>
                <w:szCs w:val="16"/>
              </w:rPr>
              <w:t xml:space="preserve">□ Point de contact du site de test d'index </w:t>
            </w:r>
            <w:r>
              <w:rPr>
                <w:color w:val="000000"/>
                <w:sz w:val="16"/>
                <w:szCs w:val="16"/>
              </w:rPr>
              <w:t xml:space="preserve">  </w:t>
            </w:r>
            <w:r w:rsidRPr="0091497B">
              <w:rPr>
                <w:color w:val="000000"/>
                <w:sz w:val="16"/>
                <w:szCs w:val="16"/>
              </w:rPr>
              <w:t xml:space="preserve">□ </w:t>
            </w:r>
            <w:r w:rsidR="009C7273" w:rsidRPr="0091497B">
              <w:rPr>
                <w:color w:val="000000"/>
                <w:sz w:val="16"/>
                <w:szCs w:val="16"/>
              </w:rPr>
              <w:t>Autre :</w:t>
            </w:r>
            <w:r w:rsidRPr="0091497B">
              <w:rPr>
                <w:color w:val="000000"/>
                <w:sz w:val="16"/>
                <w:szCs w:val="16"/>
              </w:rPr>
              <w:t xml:space="preserve"> __</w:t>
            </w:r>
            <w:r w:rsidR="003057EB">
              <w:rPr>
                <w:color w:val="000000"/>
                <w:sz w:val="16"/>
                <w:szCs w:val="16"/>
              </w:rPr>
              <w:t>__</w:t>
            </w:r>
            <w:r w:rsidRPr="0091497B">
              <w:rPr>
                <w:color w:val="000000"/>
                <w:sz w:val="16"/>
                <w:szCs w:val="16"/>
              </w:rPr>
              <w:t>_______</w:t>
            </w:r>
            <w:r w:rsidR="003057EB">
              <w:rPr>
                <w:color w:val="000000"/>
                <w:sz w:val="16"/>
                <w:szCs w:val="16"/>
              </w:rPr>
              <w:t>_____</w:t>
            </w:r>
          </w:p>
        </w:tc>
        <w:tc>
          <w:tcPr>
            <w:tcW w:w="3421" w:type="dxa"/>
            <w:gridSpan w:val="3"/>
            <w:tcBorders>
              <w:bottom w:val="single" w:sz="4" w:space="0" w:color="000000"/>
            </w:tcBorders>
          </w:tcPr>
          <w:p w14:paraId="06B6C0B0" w14:textId="7E5CA306" w:rsidR="009E26D0" w:rsidRPr="0091497B" w:rsidRDefault="009E26D0" w:rsidP="007C21AC">
            <w:pPr>
              <w:widowControl w:val="0"/>
              <w:pBdr>
                <w:top w:val="nil"/>
                <w:left w:val="nil"/>
                <w:bottom w:val="nil"/>
                <w:right w:val="nil"/>
                <w:between w:val="nil"/>
              </w:pBdr>
              <w:tabs>
                <w:tab w:val="left" w:pos="4807"/>
              </w:tabs>
              <w:spacing w:before="40" w:after="40" w:line="240" w:lineRule="auto"/>
              <w:ind w:left="87"/>
              <w:rPr>
                <w:color w:val="FF0000"/>
                <w:sz w:val="16"/>
                <w:szCs w:val="16"/>
              </w:rPr>
            </w:pPr>
            <w:r w:rsidRPr="00943958">
              <w:rPr>
                <w:sz w:val="16"/>
                <w:szCs w:val="16"/>
              </w:rPr>
              <w:t xml:space="preserve">22. </w:t>
            </w:r>
            <w:r w:rsidRPr="0091497B">
              <w:rPr>
                <w:color w:val="FF0000"/>
                <w:sz w:val="16"/>
                <w:szCs w:val="16"/>
              </w:rPr>
              <w:t xml:space="preserve">Nom de la personne qui remplit la partie </w:t>
            </w:r>
            <w:r w:rsidR="009C7273" w:rsidRPr="0091497B">
              <w:rPr>
                <w:color w:val="FF0000"/>
                <w:sz w:val="16"/>
                <w:szCs w:val="16"/>
              </w:rPr>
              <w:t>2 :</w:t>
            </w:r>
          </w:p>
        </w:tc>
      </w:tr>
      <w:tr w:rsidR="009E26D0" w:rsidRPr="00060DA0" w14:paraId="017227E2" w14:textId="77777777" w:rsidTr="00567206">
        <w:trPr>
          <w:trHeight w:val="280"/>
        </w:trPr>
        <w:tc>
          <w:tcPr>
            <w:tcW w:w="9819" w:type="dxa"/>
            <w:gridSpan w:val="7"/>
            <w:tcBorders>
              <w:top w:val="single" w:sz="4" w:space="0" w:color="000000"/>
              <w:left w:val="single" w:sz="4" w:space="0" w:color="000000"/>
              <w:bottom w:val="single" w:sz="4" w:space="0" w:color="000000"/>
              <w:right w:val="single" w:sz="4" w:space="0" w:color="000000"/>
            </w:tcBorders>
          </w:tcPr>
          <w:p w14:paraId="35AB2333" w14:textId="77777777" w:rsidR="009E26D0" w:rsidRPr="0091497B" w:rsidRDefault="009E26D0" w:rsidP="003057EB">
            <w:pPr>
              <w:widowControl w:val="0"/>
              <w:pBdr>
                <w:top w:val="nil"/>
                <w:left w:val="nil"/>
                <w:bottom w:val="nil"/>
                <w:right w:val="nil"/>
                <w:between w:val="nil"/>
              </w:pBdr>
              <w:tabs>
                <w:tab w:val="left" w:pos="4807"/>
              </w:tabs>
              <w:spacing w:before="40" w:after="40" w:line="240" w:lineRule="auto"/>
              <w:rPr>
                <w:color w:val="FF0000"/>
                <w:sz w:val="16"/>
                <w:szCs w:val="16"/>
              </w:rPr>
            </w:pPr>
            <w:r w:rsidRPr="003057EB">
              <w:rPr>
                <w:color w:val="000000" w:themeColor="text1"/>
                <w:sz w:val="16"/>
                <w:szCs w:val="16"/>
              </w:rPr>
              <w:t xml:space="preserve">23. </w:t>
            </w:r>
            <w:r w:rsidRPr="0091497B">
              <w:rPr>
                <w:color w:val="FF0000"/>
                <w:sz w:val="16"/>
                <w:szCs w:val="16"/>
              </w:rPr>
              <w:t>Nom de l'établissement de santé ou de l'OSC où travaille la personne qui remplit la partie 2 :</w:t>
            </w:r>
          </w:p>
        </w:tc>
      </w:tr>
      <w:tr w:rsidR="009E26D0" w14:paraId="6786655C" w14:textId="77777777" w:rsidTr="00567206">
        <w:trPr>
          <w:trHeight w:val="283"/>
        </w:trPr>
        <w:tc>
          <w:tcPr>
            <w:tcW w:w="9819" w:type="dxa"/>
            <w:gridSpan w:val="7"/>
            <w:tcBorders>
              <w:top w:val="single" w:sz="4" w:space="0" w:color="000000"/>
              <w:left w:val="single" w:sz="4" w:space="0" w:color="000000"/>
              <w:bottom w:val="single" w:sz="4" w:space="0" w:color="000000"/>
              <w:right w:val="single" w:sz="4" w:space="0" w:color="000000"/>
            </w:tcBorders>
            <w:shd w:val="clear" w:color="auto" w:fill="auto"/>
          </w:tcPr>
          <w:p w14:paraId="1370C01A" w14:textId="77777777" w:rsidR="009E26D0" w:rsidRDefault="009E26D0" w:rsidP="003057EB">
            <w:pPr>
              <w:widowControl w:val="0"/>
              <w:pBdr>
                <w:top w:val="nil"/>
                <w:left w:val="nil"/>
                <w:bottom w:val="nil"/>
                <w:right w:val="nil"/>
                <w:between w:val="nil"/>
              </w:pBdr>
              <w:tabs>
                <w:tab w:val="left" w:pos="4807"/>
              </w:tabs>
              <w:spacing w:before="40" w:after="40" w:line="240" w:lineRule="auto"/>
              <w:rPr>
                <w:color w:val="000000"/>
                <w:sz w:val="16"/>
                <w:szCs w:val="16"/>
              </w:rPr>
            </w:pPr>
            <w:r w:rsidRPr="0091497B">
              <w:rPr>
                <w:color w:val="000000"/>
                <w:sz w:val="16"/>
                <w:szCs w:val="16"/>
              </w:rPr>
              <w:t xml:space="preserve">24. Lorsque la violence a été révélée, la personne était-elle éligible à une prophylaxie post-exposition au VIH ? </w:t>
            </w:r>
            <w:r>
              <w:rPr>
                <w:color w:val="000000"/>
                <w:sz w:val="16"/>
                <w:szCs w:val="16"/>
              </w:rPr>
              <w:t>□ Oui □ Non □ Inconnu</w:t>
            </w:r>
          </w:p>
        </w:tc>
      </w:tr>
      <w:tr w:rsidR="009E26D0" w:rsidRPr="00C7403D" w14:paraId="456C8022" w14:textId="77777777" w:rsidTr="00567206">
        <w:trPr>
          <w:trHeight w:val="175"/>
        </w:trPr>
        <w:tc>
          <w:tcPr>
            <w:tcW w:w="9819" w:type="dxa"/>
            <w:gridSpan w:val="7"/>
            <w:tcBorders>
              <w:top w:val="single" w:sz="4" w:space="0" w:color="000000"/>
              <w:left w:val="single" w:sz="4" w:space="0" w:color="000000"/>
              <w:bottom w:val="single" w:sz="4" w:space="0" w:color="000000"/>
              <w:right w:val="single" w:sz="4" w:space="0" w:color="000000"/>
            </w:tcBorders>
            <w:shd w:val="clear" w:color="auto" w:fill="auto"/>
          </w:tcPr>
          <w:p w14:paraId="29EB5D71" w14:textId="09F615BE" w:rsidR="009E26D0" w:rsidRPr="00C7403D" w:rsidRDefault="009E26D0" w:rsidP="003057EB">
            <w:pPr>
              <w:widowControl w:val="0"/>
              <w:pBdr>
                <w:top w:val="nil"/>
                <w:left w:val="nil"/>
                <w:bottom w:val="nil"/>
                <w:right w:val="nil"/>
                <w:between w:val="nil"/>
              </w:pBdr>
              <w:tabs>
                <w:tab w:val="left" w:pos="4807"/>
              </w:tabs>
              <w:spacing w:before="40" w:after="40" w:line="240" w:lineRule="auto"/>
              <w:rPr>
                <w:color w:val="000000"/>
                <w:sz w:val="16"/>
                <w:szCs w:val="16"/>
              </w:rPr>
            </w:pPr>
            <w:r w:rsidRPr="0091497B">
              <w:rPr>
                <w:color w:val="000000"/>
                <w:sz w:val="16"/>
                <w:szCs w:val="16"/>
              </w:rPr>
              <w:t xml:space="preserve">25. Lorsque la violence a été révélée, la personne a-t-elle </w:t>
            </w:r>
            <w:r>
              <w:rPr>
                <w:color w:val="000000"/>
                <w:sz w:val="16"/>
                <w:szCs w:val="16"/>
              </w:rPr>
              <w:t xml:space="preserve">eu </w:t>
            </w:r>
            <w:r w:rsidRPr="0091497B">
              <w:rPr>
                <w:color w:val="000000"/>
                <w:sz w:val="16"/>
                <w:szCs w:val="16"/>
              </w:rPr>
              <w:t xml:space="preserve">droit à une contraception d’urgence ? </w:t>
            </w:r>
            <w:r w:rsidR="008502BF">
              <w:rPr>
                <w:color w:val="000000"/>
                <w:sz w:val="16"/>
                <w:szCs w:val="16"/>
              </w:rPr>
              <w:t xml:space="preserve">  </w:t>
            </w:r>
            <w:r w:rsidRPr="00C7403D">
              <w:rPr>
                <w:color w:val="000000"/>
                <w:sz w:val="16"/>
                <w:szCs w:val="16"/>
              </w:rPr>
              <w:t xml:space="preserve">□ Oui </w:t>
            </w:r>
            <w:r w:rsidR="008502BF">
              <w:rPr>
                <w:color w:val="000000"/>
                <w:sz w:val="16"/>
                <w:szCs w:val="16"/>
              </w:rPr>
              <w:t xml:space="preserve">  </w:t>
            </w:r>
            <w:r w:rsidRPr="00C7403D">
              <w:rPr>
                <w:color w:val="000000"/>
                <w:sz w:val="16"/>
                <w:szCs w:val="16"/>
              </w:rPr>
              <w:t>□ Non</w:t>
            </w:r>
            <w:r w:rsidR="008502BF">
              <w:rPr>
                <w:color w:val="000000"/>
                <w:sz w:val="16"/>
                <w:szCs w:val="16"/>
              </w:rPr>
              <w:t xml:space="preserve">  </w:t>
            </w:r>
            <w:r w:rsidRPr="00C7403D">
              <w:rPr>
                <w:color w:val="000000"/>
                <w:sz w:val="16"/>
                <w:szCs w:val="16"/>
              </w:rPr>
              <w:t xml:space="preserve"> □ Inconnu</w:t>
            </w:r>
          </w:p>
        </w:tc>
      </w:tr>
      <w:tr w:rsidR="009E26D0" w:rsidRPr="00060DA0" w14:paraId="648BF4FF" w14:textId="77777777" w:rsidTr="00567206">
        <w:tc>
          <w:tcPr>
            <w:tcW w:w="3410" w:type="dxa"/>
            <w:vMerge w:val="restart"/>
            <w:tcBorders>
              <w:top w:val="single" w:sz="4" w:space="0" w:color="000000"/>
              <w:left w:val="single" w:sz="4" w:space="0" w:color="000000"/>
              <w:bottom w:val="single" w:sz="4" w:space="0" w:color="000000"/>
              <w:right w:val="single" w:sz="4" w:space="0" w:color="000000"/>
            </w:tcBorders>
          </w:tcPr>
          <w:p w14:paraId="6E7C6826" w14:textId="77777777" w:rsidR="009E26D0" w:rsidRPr="0091497B" w:rsidRDefault="009E26D0" w:rsidP="007C21AC">
            <w:pPr>
              <w:spacing w:before="40" w:after="40"/>
              <w:rPr>
                <w:sz w:val="16"/>
                <w:szCs w:val="16"/>
              </w:rPr>
            </w:pPr>
            <w:r w:rsidRPr="0091497B">
              <w:rPr>
                <w:sz w:val="16"/>
                <w:szCs w:val="16"/>
              </w:rPr>
              <w:t xml:space="preserve">26. </w:t>
            </w:r>
            <w:r w:rsidRPr="0091497B">
              <w:rPr>
                <w:color w:val="FF0000"/>
                <w:sz w:val="16"/>
                <w:szCs w:val="16"/>
              </w:rPr>
              <w:t xml:space="preserve">Notez les services ou références fournis </w:t>
            </w:r>
            <w:proofErr w:type="gramStart"/>
            <w:r w:rsidRPr="0091497B">
              <w:rPr>
                <w:color w:val="FF0000"/>
                <w:sz w:val="16"/>
                <w:szCs w:val="16"/>
              </w:rPr>
              <w:t>suite à</w:t>
            </w:r>
            <w:proofErr w:type="gramEnd"/>
            <w:r w:rsidRPr="0091497B">
              <w:rPr>
                <w:color w:val="FF0000"/>
                <w:sz w:val="16"/>
                <w:szCs w:val="16"/>
              </w:rPr>
              <w:t xml:space="preserve"> la divulgation d'abus (cochez tout ce qui s'applique). </w:t>
            </w:r>
            <w:r w:rsidRPr="0091497B">
              <w:rPr>
                <w:sz w:val="16"/>
                <w:szCs w:val="16"/>
              </w:rPr>
              <w:t xml:space="preserve">Il peut s'agir de services fournis directement ou par </w:t>
            </w:r>
            <w:r>
              <w:rPr>
                <w:sz w:val="16"/>
                <w:szCs w:val="16"/>
              </w:rPr>
              <w:t>canalisation</w:t>
            </w:r>
            <w:r w:rsidRPr="0091497B">
              <w:rPr>
                <w:sz w:val="16"/>
                <w:szCs w:val="16"/>
              </w:rPr>
              <w:t>.</w:t>
            </w:r>
          </w:p>
        </w:tc>
        <w:tc>
          <w:tcPr>
            <w:tcW w:w="6409" w:type="dxa"/>
            <w:gridSpan w:val="6"/>
            <w:tcBorders>
              <w:top w:val="single" w:sz="4" w:space="0" w:color="000000"/>
              <w:left w:val="single" w:sz="4" w:space="0" w:color="000000"/>
              <w:bottom w:val="single" w:sz="4" w:space="0" w:color="000000"/>
              <w:right w:val="single" w:sz="4" w:space="0" w:color="000000"/>
            </w:tcBorders>
          </w:tcPr>
          <w:p w14:paraId="35B464CE" w14:textId="77777777" w:rsidR="009E26D0" w:rsidRPr="0091497B" w:rsidRDefault="009E26D0" w:rsidP="007C21AC">
            <w:pPr>
              <w:widowControl w:val="0"/>
              <w:pBdr>
                <w:top w:val="nil"/>
                <w:left w:val="nil"/>
                <w:bottom w:val="nil"/>
                <w:right w:val="nil"/>
                <w:between w:val="nil"/>
              </w:pBdr>
              <w:tabs>
                <w:tab w:val="left" w:pos="259"/>
              </w:tabs>
              <w:spacing w:before="40" w:after="40" w:line="276" w:lineRule="auto"/>
              <w:ind w:right="-210"/>
              <w:rPr>
                <w:color w:val="000000"/>
                <w:sz w:val="16"/>
                <w:szCs w:val="16"/>
              </w:rPr>
            </w:pPr>
            <w:r w:rsidRPr="0091497B">
              <w:rPr>
                <w:color w:val="000000"/>
                <w:sz w:val="16"/>
                <w:szCs w:val="16"/>
              </w:rPr>
              <w:t xml:space="preserve">Cochez les cases pour indiquer si le service a été fourni dans une clinique / OSC soutenue par le PEPFAR ou </w:t>
            </w:r>
            <w:r>
              <w:rPr>
                <w:color w:val="000000"/>
                <w:sz w:val="16"/>
                <w:szCs w:val="16"/>
              </w:rPr>
              <w:t xml:space="preserve">si la personne </w:t>
            </w:r>
            <w:r>
              <w:rPr>
                <w:rFonts w:eastAsia="Segoe UI Symbol" w:hint="eastAsia"/>
                <w:color w:val="000000"/>
                <w:sz w:val="16"/>
                <w:szCs w:val="16"/>
              </w:rPr>
              <w:t>a</w:t>
            </w:r>
            <w:r>
              <w:rPr>
                <w:rFonts w:eastAsia="Segoe UI Symbol"/>
                <w:color w:val="000000"/>
                <w:sz w:val="16"/>
                <w:szCs w:val="16"/>
              </w:rPr>
              <w:t xml:space="preserve"> été </w:t>
            </w:r>
            <w:r>
              <w:rPr>
                <w:color w:val="000000"/>
                <w:sz w:val="16"/>
                <w:szCs w:val="16"/>
              </w:rPr>
              <w:t xml:space="preserve">canalisée ; </w:t>
            </w:r>
            <w:r w:rsidRPr="0091497B">
              <w:rPr>
                <w:color w:val="000000"/>
                <w:sz w:val="16"/>
                <w:szCs w:val="16"/>
              </w:rPr>
              <w:t xml:space="preserve">puis montrez si </w:t>
            </w:r>
            <w:r>
              <w:rPr>
                <w:color w:val="000000"/>
                <w:sz w:val="16"/>
                <w:szCs w:val="16"/>
              </w:rPr>
              <w:t>la canalisation</w:t>
            </w:r>
            <w:r w:rsidRPr="0091497B">
              <w:rPr>
                <w:color w:val="000000"/>
                <w:sz w:val="16"/>
                <w:szCs w:val="16"/>
              </w:rPr>
              <w:t xml:space="preserve"> a été effectué</w:t>
            </w:r>
            <w:r>
              <w:rPr>
                <w:color w:val="000000"/>
                <w:sz w:val="16"/>
                <w:szCs w:val="16"/>
              </w:rPr>
              <w:t>e</w:t>
            </w:r>
            <w:r w:rsidRPr="0091497B">
              <w:rPr>
                <w:color w:val="000000"/>
                <w:sz w:val="16"/>
                <w:szCs w:val="16"/>
              </w:rPr>
              <w:t>.</w:t>
            </w:r>
          </w:p>
        </w:tc>
      </w:tr>
      <w:tr w:rsidR="009E26D0" w14:paraId="4C10A455" w14:textId="77777777" w:rsidTr="008502BF">
        <w:tc>
          <w:tcPr>
            <w:tcW w:w="3410" w:type="dxa"/>
            <w:vMerge/>
            <w:tcBorders>
              <w:top w:val="single" w:sz="4" w:space="0" w:color="000000"/>
              <w:left w:val="single" w:sz="4" w:space="0" w:color="000000"/>
              <w:bottom w:val="single" w:sz="4" w:space="0" w:color="000000"/>
              <w:right w:val="single" w:sz="4" w:space="0" w:color="000000"/>
            </w:tcBorders>
          </w:tcPr>
          <w:p w14:paraId="6842C362" w14:textId="77777777" w:rsidR="009E26D0" w:rsidRPr="0091497B" w:rsidRDefault="009E26D0" w:rsidP="007C21AC">
            <w:pPr>
              <w:widowControl w:val="0"/>
              <w:pBdr>
                <w:top w:val="nil"/>
                <w:left w:val="nil"/>
                <w:bottom w:val="nil"/>
                <w:right w:val="nil"/>
                <w:between w:val="nil"/>
              </w:pBdr>
              <w:spacing w:after="0" w:line="276" w:lineRule="auto"/>
              <w:rPr>
                <w:color w:val="000000"/>
                <w:sz w:val="16"/>
                <w:szCs w:val="16"/>
              </w:rPr>
            </w:pPr>
          </w:p>
        </w:tc>
        <w:tc>
          <w:tcPr>
            <w:tcW w:w="1819" w:type="dxa"/>
            <w:gridSpan w:val="2"/>
            <w:tcBorders>
              <w:top w:val="single" w:sz="4" w:space="0" w:color="000000"/>
              <w:left w:val="single" w:sz="4" w:space="0" w:color="000000"/>
              <w:bottom w:val="single" w:sz="4" w:space="0" w:color="000000"/>
              <w:right w:val="single" w:sz="4" w:space="0" w:color="000000"/>
            </w:tcBorders>
            <w:vAlign w:val="bottom"/>
          </w:tcPr>
          <w:p w14:paraId="644E8441" w14:textId="77777777" w:rsidR="009E26D0" w:rsidRPr="0091497B" w:rsidRDefault="009E26D0" w:rsidP="008502BF">
            <w:pPr>
              <w:spacing w:before="40" w:after="40"/>
              <w:rPr>
                <w:sz w:val="16"/>
                <w:szCs w:val="16"/>
              </w:rPr>
            </w:pPr>
            <w:r>
              <w:rPr>
                <w:b/>
                <w:sz w:val="16"/>
                <w:szCs w:val="16"/>
              </w:rPr>
              <w:t>Fourni</w:t>
            </w:r>
            <w:r w:rsidRPr="0091497B">
              <w:rPr>
                <w:sz w:val="16"/>
                <w:szCs w:val="16"/>
              </w:rPr>
              <w:t xml:space="preserve"> sur un site pris en charge par PEPFAR pour générer des rapports sur GEND_GBV</w:t>
            </w:r>
          </w:p>
        </w:tc>
        <w:tc>
          <w:tcPr>
            <w:tcW w:w="1800" w:type="dxa"/>
            <w:gridSpan w:val="2"/>
            <w:tcBorders>
              <w:top w:val="single" w:sz="4" w:space="0" w:color="000000"/>
              <w:left w:val="single" w:sz="4" w:space="0" w:color="000000"/>
              <w:bottom w:val="single" w:sz="4" w:space="0" w:color="000000"/>
              <w:right w:val="single" w:sz="4" w:space="0" w:color="000000"/>
            </w:tcBorders>
            <w:vAlign w:val="bottom"/>
          </w:tcPr>
          <w:p w14:paraId="3334A2E8" w14:textId="56774007" w:rsidR="009E26D0" w:rsidRPr="0091497B" w:rsidRDefault="009E26D0" w:rsidP="008502BF">
            <w:pPr>
              <w:spacing w:before="40" w:after="40"/>
              <w:rPr>
                <w:sz w:val="16"/>
                <w:szCs w:val="16"/>
              </w:rPr>
            </w:pPr>
            <w:r w:rsidRPr="00C7403D">
              <w:rPr>
                <w:b/>
                <w:sz w:val="16"/>
                <w:szCs w:val="16"/>
              </w:rPr>
              <w:t xml:space="preserve">Fourni </w:t>
            </w:r>
            <w:r w:rsidRPr="0091497B">
              <w:rPr>
                <w:sz w:val="16"/>
                <w:szCs w:val="16"/>
              </w:rPr>
              <w:t>sur un site pris en charge par PEPFAR qui ne génère pas de rapport sur GEND_GBV</w:t>
            </w:r>
          </w:p>
        </w:tc>
        <w:tc>
          <w:tcPr>
            <w:tcW w:w="1620" w:type="dxa"/>
            <w:tcBorders>
              <w:top w:val="single" w:sz="4" w:space="0" w:color="000000"/>
              <w:left w:val="single" w:sz="4" w:space="0" w:color="000000"/>
              <w:bottom w:val="single" w:sz="4" w:space="0" w:color="000000"/>
              <w:right w:val="single" w:sz="4" w:space="0" w:color="000000"/>
            </w:tcBorders>
            <w:vAlign w:val="bottom"/>
          </w:tcPr>
          <w:p w14:paraId="055A6A56" w14:textId="77777777" w:rsidR="009E26D0" w:rsidRPr="0091497B" w:rsidRDefault="009E26D0" w:rsidP="008502BF">
            <w:pPr>
              <w:spacing w:before="40" w:after="40"/>
              <w:rPr>
                <w:sz w:val="16"/>
                <w:szCs w:val="16"/>
              </w:rPr>
            </w:pPr>
            <w:r>
              <w:rPr>
                <w:b/>
                <w:sz w:val="16"/>
                <w:szCs w:val="16"/>
              </w:rPr>
              <w:t>Canalisation</w:t>
            </w:r>
            <w:r w:rsidRPr="0091497B">
              <w:rPr>
                <w:b/>
                <w:sz w:val="16"/>
                <w:szCs w:val="16"/>
              </w:rPr>
              <w:t xml:space="preserve"> effectué</w:t>
            </w:r>
            <w:r>
              <w:rPr>
                <w:b/>
                <w:sz w:val="16"/>
                <w:szCs w:val="16"/>
              </w:rPr>
              <w:t>e</w:t>
            </w:r>
            <w:r w:rsidRPr="0091497B">
              <w:rPr>
                <w:sz w:val="16"/>
                <w:szCs w:val="16"/>
              </w:rPr>
              <w:t xml:space="preserve"> à un autre </w:t>
            </w:r>
            <w:r>
              <w:rPr>
                <w:sz w:val="16"/>
                <w:szCs w:val="16"/>
              </w:rPr>
              <w:t>service</w:t>
            </w:r>
            <w:r w:rsidRPr="0091497B">
              <w:rPr>
                <w:sz w:val="16"/>
                <w:szCs w:val="16"/>
              </w:rPr>
              <w:t xml:space="preserve"> (écrire le nom de </w:t>
            </w:r>
            <w:r>
              <w:rPr>
                <w:sz w:val="16"/>
                <w:szCs w:val="16"/>
              </w:rPr>
              <w:t>l</w:t>
            </w:r>
            <w:r w:rsidRPr="0091497B">
              <w:rPr>
                <w:sz w:val="16"/>
                <w:szCs w:val="16"/>
              </w:rPr>
              <w:t>'organisation)</w:t>
            </w:r>
          </w:p>
        </w:tc>
        <w:tc>
          <w:tcPr>
            <w:tcW w:w="1170" w:type="dxa"/>
            <w:tcBorders>
              <w:top w:val="single" w:sz="4" w:space="0" w:color="000000"/>
              <w:left w:val="single" w:sz="4" w:space="0" w:color="000000"/>
              <w:bottom w:val="single" w:sz="4" w:space="0" w:color="000000"/>
              <w:right w:val="single" w:sz="4" w:space="0" w:color="000000"/>
            </w:tcBorders>
            <w:vAlign w:val="bottom"/>
          </w:tcPr>
          <w:p w14:paraId="78AE26BA" w14:textId="77777777" w:rsidR="009E26D0" w:rsidRDefault="009E26D0" w:rsidP="008502BF">
            <w:pPr>
              <w:widowControl w:val="0"/>
              <w:pBdr>
                <w:top w:val="nil"/>
                <w:left w:val="nil"/>
                <w:bottom w:val="nil"/>
                <w:right w:val="nil"/>
                <w:between w:val="nil"/>
              </w:pBdr>
              <w:tabs>
                <w:tab w:val="left" w:pos="259"/>
              </w:tabs>
              <w:spacing w:before="40" w:after="40" w:line="276" w:lineRule="auto"/>
              <w:ind w:right="130"/>
              <w:rPr>
                <w:b/>
                <w:sz w:val="16"/>
                <w:szCs w:val="16"/>
              </w:rPr>
            </w:pPr>
            <w:r>
              <w:rPr>
                <w:b/>
                <w:color w:val="000000"/>
                <w:sz w:val="16"/>
                <w:szCs w:val="16"/>
              </w:rPr>
              <w:t xml:space="preserve">Canalisation </w:t>
            </w:r>
            <w:r>
              <w:rPr>
                <w:b/>
                <w:sz w:val="16"/>
                <w:szCs w:val="16"/>
              </w:rPr>
              <w:t xml:space="preserve">complétée </w:t>
            </w:r>
          </w:p>
        </w:tc>
      </w:tr>
      <w:tr w:rsidR="009E26D0" w:rsidRPr="00060DA0" w14:paraId="6AB29006"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57D26F9" w14:textId="77777777" w:rsidR="009E26D0" w:rsidRPr="0091497B" w:rsidRDefault="009E26D0" w:rsidP="007C21AC">
            <w:pPr>
              <w:spacing w:before="20" w:after="20"/>
              <w:rPr>
                <w:sz w:val="16"/>
                <w:szCs w:val="16"/>
              </w:rPr>
            </w:pPr>
            <w:r w:rsidRPr="0091497B">
              <w:rPr>
                <w:sz w:val="16"/>
                <w:szCs w:val="16"/>
              </w:rPr>
              <w:t xml:space="preserve">Évaluation initiale pour déterminer les services à offrir au survivant </w:t>
            </w:r>
          </w:p>
        </w:tc>
        <w:tc>
          <w:tcPr>
            <w:tcW w:w="1819" w:type="dxa"/>
            <w:gridSpan w:val="2"/>
            <w:tcBorders>
              <w:top w:val="single" w:sz="4" w:space="0" w:color="000000"/>
              <w:left w:val="single" w:sz="4" w:space="0" w:color="000000"/>
              <w:bottom w:val="single" w:sz="4" w:space="0" w:color="000000"/>
              <w:right w:val="single" w:sz="4" w:space="0" w:color="000000"/>
            </w:tcBorders>
          </w:tcPr>
          <w:p w14:paraId="1D4CECFC"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B2C40D0"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5BBF270E"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F4A2677" w14:textId="77777777" w:rsidR="009E26D0" w:rsidRPr="0091497B" w:rsidRDefault="009E26D0" w:rsidP="007C21AC">
            <w:pPr>
              <w:spacing w:before="20" w:after="20"/>
              <w:rPr>
                <w:sz w:val="16"/>
                <w:szCs w:val="16"/>
              </w:rPr>
            </w:pPr>
          </w:p>
        </w:tc>
      </w:tr>
      <w:tr w:rsidR="009E26D0" w14:paraId="12BBC62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5F4C2C7D" w14:textId="77777777" w:rsidR="009E26D0" w:rsidRDefault="009E26D0" w:rsidP="007C21AC">
            <w:pPr>
              <w:spacing w:before="20" w:after="20"/>
              <w:rPr>
                <w:sz w:val="16"/>
                <w:szCs w:val="16"/>
              </w:rPr>
            </w:pPr>
            <w:r>
              <w:rPr>
                <w:sz w:val="16"/>
                <w:szCs w:val="16"/>
              </w:rPr>
              <w:t>Traitement des blessures</w:t>
            </w:r>
          </w:p>
        </w:tc>
        <w:tc>
          <w:tcPr>
            <w:tcW w:w="1819" w:type="dxa"/>
            <w:gridSpan w:val="2"/>
            <w:tcBorders>
              <w:top w:val="single" w:sz="4" w:space="0" w:color="000000"/>
              <w:left w:val="single" w:sz="4" w:space="0" w:color="000000"/>
              <w:bottom w:val="single" w:sz="4" w:space="0" w:color="000000"/>
              <w:right w:val="single" w:sz="4" w:space="0" w:color="000000"/>
            </w:tcBorders>
          </w:tcPr>
          <w:p w14:paraId="0853B059"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DA10041"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49380BF"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9BF15FF" w14:textId="77777777" w:rsidR="009E26D0" w:rsidRDefault="009E26D0" w:rsidP="007C21AC">
            <w:pPr>
              <w:spacing w:before="20" w:after="20"/>
              <w:rPr>
                <w:sz w:val="16"/>
                <w:szCs w:val="16"/>
              </w:rPr>
            </w:pPr>
          </w:p>
        </w:tc>
      </w:tr>
      <w:tr w:rsidR="009E26D0" w:rsidRPr="00060DA0" w14:paraId="1F1BA7F1"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48ADC34C" w14:textId="5603BCC1" w:rsidR="009E26D0" w:rsidRPr="0091497B" w:rsidRDefault="009E26D0" w:rsidP="007C21AC">
            <w:pPr>
              <w:spacing w:before="20" w:after="20"/>
              <w:rPr>
                <w:sz w:val="16"/>
                <w:szCs w:val="16"/>
              </w:rPr>
            </w:pPr>
            <w:r w:rsidRPr="0091497B">
              <w:rPr>
                <w:sz w:val="16"/>
                <w:szCs w:val="16"/>
              </w:rPr>
              <w:t xml:space="preserve">Examen médico-légal (« kit </w:t>
            </w:r>
            <w:r w:rsidR="009C7273" w:rsidRPr="0091497B">
              <w:rPr>
                <w:sz w:val="16"/>
                <w:szCs w:val="16"/>
              </w:rPr>
              <w:t>viol »</w:t>
            </w:r>
            <w:r w:rsidRPr="0091497B">
              <w:rPr>
                <w:sz w:val="16"/>
                <w:szCs w:val="16"/>
              </w:rPr>
              <w:t xml:space="preserve">) </w:t>
            </w:r>
          </w:p>
        </w:tc>
        <w:tc>
          <w:tcPr>
            <w:tcW w:w="1819" w:type="dxa"/>
            <w:gridSpan w:val="2"/>
            <w:tcBorders>
              <w:top w:val="single" w:sz="4" w:space="0" w:color="000000"/>
              <w:left w:val="single" w:sz="4" w:space="0" w:color="000000"/>
              <w:bottom w:val="single" w:sz="4" w:space="0" w:color="000000"/>
              <w:right w:val="single" w:sz="4" w:space="0" w:color="000000"/>
            </w:tcBorders>
          </w:tcPr>
          <w:p w14:paraId="4D2A217C"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64537AF2"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1A07B24"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34A0FD21" w14:textId="77777777" w:rsidR="009E26D0" w:rsidRPr="0091497B" w:rsidRDefault="009E26D0" w:rsidP="007C21AC">
            <w:pPr>
              <w:spacing w:before="20" w:after="20"/>
              <w:rPr>
                <w:sz w:val="16"/>
                <w:szCs w:val="16"/>
              </w:rPr>
            </w:pPr>
          </w:p>
        </w:tc>
      </w:tr>
      <w:tr w:rsidR="009E26D0" w14:paraId="2717D2D1"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030690F0" w14:textId="77777777" w:rsidR="009E26D0" w:rsidRDefault="009E26D0" w:rsidP="007C21AC">
            <w:pPr>
              <w:spacing w:before="20" w:after="20"/>
              <w:rPr>
                <w:sz w:val="16"/>
                <w:szCs w:val="16"/>
              </w:rPr>
            </w:pPr>
            <w:r>
              <w:rPr>
                <w:sz w:val="16"/>
                <w:szCs w:val="16"/>
              </w:rPr>
              <w:t xml:space="preserve">Dépistage rapide du VIH </w:t>
            </w:r>
          </w:p>
        </w:tc>
        <w:tc>
          <w:tcPr>
            <w:tcW w:w="1819" w:type="dxa"/>
            <w:gridSpan w:val="2"/>
            <w:tcBorders>
              <w:top w:val="single" w:sz="4" w:space="0" w:color="000000"/>
              <w:left w:val="single" w:sz="4" w:space="0" w:color="000000"/>
              <w:bottom w:val="single" w:sz="4" w:space="0" w:color="000000"/>
              <w:right w:val="single" w:sz="4" w:space="0" w:color="000000"/>
            </w:tcBorders>
          </w:tcPr>
          <w:p w14:paraId="2DF2E622"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5A7380DE"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C239F50"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DA391A9" w14:textId="77777777" w:rsidR="009E26D0" w:rsidRDefault="009E26D0" w:rsidP="007C21AC">
            <w:pPr>
              <w:spacing w:before="20" w:after="20"/>
              <w:rPr>
                <w:sz w:val="16"/>
                <w:szCs w:val="16"/>
              </w:rPr>
            </w:pPr>
          </w:p>
        </w:tc>
      </w:tr>
      <w:tr w:rsidR="009E26D0" w14:paraId="64E432B4"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57FF6E45" w14:textId="77777777" w:rsidR="009E26D0" w:rsidRDefault="009E26D0" w:rsidP="007C21AC">
            <w:pPr>
              <w:spacing w:before="20" w:after="20"/>
              <w:rPr>
                <w:sz w:val="16"/>
                <w:szCs w:val="16"/>
              </w:rPr>
            </w:pPr>
            <w:r>
              <w:rPr>
                <w:sz w:val="16"/>
                <w:szCs w:val="16"/>
              </w:rPr>
              <w:t>Prophylaxie post-exposition (PPE)</w:t>
            </w:r>
          </w:p>
        </w:tc>
        <w:tc>
          <w:tcPr>
            <w:tcW w:w="1819" w:type="dxa"/>
            <w:gridSpan w:val="2"/>
            <w:tcBorders>
              <w:top w:val="single" w:sz="4" w:space="0" w:color="000000"/>
              <w:left w:val="single" w:sz="4" w:space="0" w:color="000000"/>
              <w:bottom w:val="single" w:sz="4" w:space="0" w:color="000000"/>
              <w:right w:val="single" w:sz="4" w:space="0" w:color="000000"/>
            </w:tcBorders>
          </w:tcPr>
          <w:p w14:paraId="7D363ECE"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5145AB3"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8E8543B"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23F40EB0" w14:textId="77777777" w:rsidR="009E26D0" w:rsidRDefault="009E26D0" w:rsidP="007C21AC">
            <w:pPr>
              <w:spacing w:before="20" w:after="20"/>
              <w:rPr>
                <w:sz w:val="16"/>
                <w:szCs w:val="16"/>
              </w:rPr>
            </w:pPr>
          </w:p>
        </w:tc>
      </w:tr>
      <w:tr w:rsidR="009E26D0" w14:paraId="01E046C1"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217A0925" w14:textId="77777777" w:rsidR="009E26D0" w:rsidRDefault="009E26D0" w:rsidP="007C21AC">
            <w:pPr>
              <w:spacing w:before="20" w:after="20"/>
              <w:rPr>
                <w:sz w:val="16"/>
                <w:szCs w:val="16"/>
              </w:rPr>
            </w:pPr>
            <w:r>
              <w:rPr>
                <w:sz w:val="16"/>
                <w:szCs w:val="16"/>
              </w:rPr>
              <w:t xml:space="preserve">Dépistage / traitement des IST </w:t>
            </w:r>
          </w:p>
        </w:tc>
        <w:tc>
          <w:tcPr>
            <w:tcW w:w="1819" w:type="dxa"/>
            <w:gridSpan w:val="2"/>
            <w:tcBorders>
              <w:top w:val="single" w:sz="4" w:space="0" w:color="000000"/>
              <w:left w:val="single" w:sz="4" w:space="0" w:color="000000"/>
              <w:bottom w:val="single" w:sz="4" w:space="0" w:color="000000"/>
              <w:right w:val="single" w:sz="4" w:space="0" w:color="000000"/>
            </w:tcBorders>
          </w:tcPr>
          <w:p w14:paraId="61BD9D8A"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4251B3D0"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536C15FE"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4948C89" w14:textId="77777777" w:rsidR="009E26D0" w:rsidRDefault="009E26D0" w:rsidP="007C21AC">
            <w:pPr>
              <w:spacing w:before="20" w:after="20"/>
              <w:rPr>
                <w:sz w:val="16"/>
                <w:szCs w:val="16"/>
              </w:rPr>
            </w:pPr>
          </w:p>
        </w:tc>
      </w:tr>
      <w:tr w:rsidR="009E26D0" w14:paraId="202EA443"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14070BA5" w14:textId="77777777" w:rsidR="009E26D0" w:rsidRDefault="009E26D0" w:rsidP="007C21AC">
            <w:pPr>
              <w:spacing w:before="20" w:after="20"/>
              <w:rPr>
                <w:sz w:val="16"/>
                <w:szCs w:val="16"/>
              </w:rPr>
            </w:pPr>
            <w:r>
              <w:rPr>
                <w:sz w:val="16"/>
                <w:szCs w:val="16"/>
              </w:rPr>
              <w:t>Contraception d'urgence (CU)</w:t>
            </w:r>
          </w:p>
        </w:tc>
        <w:tc>
          <w:tcPr>
            <w:tcW w:w="1819" w:type="dxa"/>
            <w:gridSpan w:val="2"/>
            <w:tcBorders>
              <w:top w:val="single" w:sz="4" w:space="0" w:color="000000"/>
              <w:left w:val="single" w:sz="4" w:space="0" w:color="000000"/>
              <w:bottom w:val="single" w:sz="4" w:space="0" w:color="000000"/>
              <w:right w:val="single" w:sz="4" w:space="0" w:color="000000"/>
            </w:tcBorders>
          </w:tcPr>
          <w:p w14:paraId="6D566EE4"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7E90948"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3215CABA"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090F048F" w14:textId="77777777" w:rsidR="009E26D0" w:rsidRDefault="009E26D0" w:rsidP="007C21AC">
            <w:pPr>
              <w:spacing w:before="20" w:after="20"/>
              <w:rPr>
                <w:sz w:val="16"/>
                <w:szCs w:val="16"/>
              </w:rPr>
            </w:pPr>
          </w:p>
        </w:tc>
      </w:tr>
      <w:tr w:rsidR="009E26D0" w14:paraId="5975CE7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8606EAA" w14:textId="77777777" w:rsidR="009E26D0" w:rsidRDefault="009E26D0" w:rsidP="007C21AC">
            <w:pPr>
              <w:spacing w:before="20" w:after="20"/>
              <w:rPr>
                <w:sz w:val="16"/>
                <w:szCs w:val="16"/>
              </w:rPr>
            </w:pPr>
            <w:r>
              <w:rPr>
                <w:sz w:val="16"/>
                <w:szCs w:val="16"/>
              </w:rPr>
              <w:t>Conseil psychosocial immédiat</w:t>
            </w:r>
          </w:p>
        </w:tc>
        <w:tc>
          <w:tcPr>
            <w:tcW w:w="1819" w:type="dxa"/>
            <w:gridSpan w:val="2"/>
            <w:tcBorders>
              <w:top w:val="single" w:sz="4" w:space="0" w:color="000000"/>
              <w:left w:val="single" w:sz="4" w:space="0" w:color="000000"/>
              <w:bottom w:val="single" w:sz="4" w:space="0" w:color="000000"/>
              <w:right w:val="single" w:sz="4" w:space="0" w:color="000000"/>
            </w:tcBorders>
          </w:tcPr>
          <w:p w14:paraId="66823ECE"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DB056E1"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6101BABF"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A661665" w14:textId="77777777" w:rsidR="009E26D0" w:rsidRDefault="009E26D0" w:rsidP="007C21AC">
            <w:pPr>
              <w:spacing w:before="20" w:after="20"/>
              <w:rPr>
                <w:sz w:val="16"/>
                <w:szCs w:val="16"/>
              </w:rPr>
            </w:pPr>
          </w:p>
        </w:tc>
      </w:tr>
      <w:tr w:rsidR="009E26D0" w:rsidRPr="00060DA0" w14:paraId="18E5A4B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177ED120" w14:textId="77777777" w:rsidR="009E26D0" w:rsidRPr="0091497B" w:rsidRDefault="009E26D0" w:rsidP="007C21AC">
            <w:pPr>
              <w:spacing w:before="20" w:after="20"/>
              <w:rPr>
                <w:sz w:val="16"/>
                <w:szCs w:val="16"/>
              </w:rPr>
            </w:pPr>
            <w:r w:rsidRPr="0091497B">
              <w:rPr>
                <w:sz w:val="16"/>
                <w:szCs w:val="16"/>
              </w:rPr>
              <w:lastRenderedPageBreak/>
              <w:t>Évaluation de la santé mentale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772971F1"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C052909"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3D03E2C3"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91F17EC" w14:textId="77777777" w:rsidR="009E26D0" w:rsidRPr="0091497B" w:rsidRDefault="009E26D0" w:rsidP="007C21AC">
            <w:pPr>
              <w:spacing w:before="20" w:after="20"/>
              <w:rPr>
                <w:sz w:val="16"/>
                <w:szCs w:val="16"/>
              </w:rPr>
            </w:pPr>
          </w:p>
        </w:tc>
      </w:tr>
      <w:tr w:rsidR="009E26D0" w14:paraId="45554DED"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CEC83C7" w14:textId="77777777" w:rsidR="009E26D0" w:rsidRDefault="009E26D0" w:rsidP="007C21AC">
            <w:pPr>
              <w:spacing w:before="20" w:after="20"/>
              <w:rPr>
                <w:sz w:val="16"/>
                <w:szCs w:val="16"/>
              </w:rPr>
            </w:pPr>
            <w:r>
              <w:rPr>
                <w:sz w:val="16"/>
                <w:szCs w:val="16"/>
              </w:rPr>
              <w:t xml:space="preserve">Vaccin contre le tétanos </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588842D5"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7E78C18A"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9A5B501"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651DDA87" w14:textId="77777777" w:rsidR="009E26D0" w:rsidRDefault="009E26D0" w:rsidP="007C21AC">
            <w:pPr>
              <w:spacing w:before="20" w:after="20"/>
              <w:rPr>
                <w:sz w:val="16"/>
                <w:szCs w:val="16"/>
              </w:rPr>
            </w:pPr>
          </w:p>
        </w:tc>
      </w:tr>
      <w:tr w:rsidR="009E26D0" w14:paraId="5B13731C"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749B519D" w14:textId="77777777" w:rsidR="009E26D0" w:rsidRDefault="009E26D0" w:rsidP="007C21AC">
            <w:pPr>
              <w:spacing w:before="20" w:after="20"/>
              <w:rPr>
                <w:sz w:val="16"/>
                <w:szCs w:val="16"/>
              </w:rPr>
            </w:pPr>
            <w:r>
              <w:rPr>
                <w:sz w:val="16"/>
                <w:szCs w:val="16"/>
              </w:rPr>
              <w:t>Initiation de l'ART</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0596F00C"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A83A127"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6CA0FC2"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0CB8754" w14:textId="77777777" w:rsidR="009E26D0" w:rsidRDefault="009E26D0" w:rsidP="007C21AC">
            <w:pPr>
              <w:spacing w:before="20" w:after="20"/>
              <w:rPr>
                <w:sz w:val="16"/>
                <w:szCs w:val="16"/>
              </w:rPr>
            </w:pPr>
          </w:p>
        </w:tc>
      </w:tr>
      <w:tr w:rsidR="009E26D0" w14:paraId="1C50732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1433F1F6" w14:textId="77777777" w:rsidR="009E26D0" w:rsidRDefault="009E26D0" w:rsidP="007C21AC">
            <w:pPr>
              <w:spacing w:before="20" w:after="20"/>
              <w:rPr>
                <w:sz w:val="16"/>
                <w:szCs w:val="16"/>
              </w:rPr>
            </w:pPr>
            <w:r>
              <w:rPr>
                <w:sz w:val="16"/>
                <w:szCs w:val="16"/>
              </w:rPr>
              <w:t>Lien vers la PrEP</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27D6165A"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5B244612"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9A11667"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3E53C8B" w14:textId="77777777" w:rsidR="009E26D0" w:rsidRDefault="009E26D0" w:rsidP="007C21AC">
            <w:pPr>
              <w:spacing w:before="20" w:after="20"/>
              <w:rPr>
                <w:sz w:val="16"/>
                <w:szCs w:val="16"/>
              </w:rPr>
            </w:pPr>
          </w:p>
        </w:tc>
      </w:tr>
      <w:tr w:rsidR="009E26D0" w:rsidRPr="00060DA0" w14:paraId="4D69E7D8"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555E1354" w14:textId="77777777" w:rsidR="009E26D0" w:rsidRPr="0091497B" w:rsidRDefault="009E26D0" w:rsidP="007C21AC">
            <w:pPr>
              <w:spacing w:before="20" w:after="20"/>
              <w:rPr>
                <w:sz w:val="16"/>
                <w:szCs w:val="16"/>
              </w:rPr>
            </w:pPr>
            <w:r w:rsidRPr="0091497B">
              <w:rPr>
                <w:sz w:val="16"/>
                <w:szCs w:val="16"/>
              </w:rPr>
              <w:t xml:space="preserve">Soutien psychosocial à plus long terme </w:t>
            </w:r>
          </w:p>
          <w:p w14:paraId="151862E6" w14:textId="77777777" w:rsidR="009E26D0" w:rsidRPr="0091497B" w:rsidRDefault="009E26D0" w:rsidP="007C21AC">
            <w:pPr>
              <w:spacing w:before="20" w:after="20"/>
              <w:rPr>
                <w:sz w:val="16"/>
                <w:szCs w:val="16"/>
              </w:rPr>
            </w:pPr>
            <w:r w:rsidRPr="0091497B">
              <w:rPr>
                <w:sz w:val="16"/>
                <w:szCs w:val="16"/>
              </w:rPr>
              <w:t>(</w:t>
            </w:r>
            <w:proofErr w:type="gramStart"/>
            <w:r w:rsidRPr="0091497B">
              <w:rPr>
                <w:sz w:val="16"/>
                <w:szCs w:val="16"/>
              </w:rPr>
              <w:t>p.</w:t>
            </w:r>
            <w:proofErr w:type="gramEnd"/>
            <w:r w:rsidRPr="0091497B">
              <w:rPr>
                <w:sz w:val="16"/>
                <w:szCs w:val="16"/>
              </w:rPr>
              <w:t xml:space="preserve"> ex., groupe de soutien)</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6396BBD0"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8B0057D"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3CF479C"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1FACBD1" w14:textId="77777777" w:rsidR="009E26D0" w:rsidRPr="0091497B" w:rsidRDefault="009E26D0" w:rsidP="007C21AC">
            <w:pPr>
              <w:spacing w:before="20" w:after="20"/>
              <w:rPr>
                <w:sz w:val="16"/>
                <w:szCs w:val="16"/>
              </w:rPr>
            </w:pPr>
          </w:p>
        </w:tc>
      </w:tr>
      <w:tr w:rsidR="009E26D0" w14:paraId="2673F9A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72F017EA" w14:textId="77777777" w:rsidR="009E26D0" w:rsidRDefault="009E26D0" w:rsidP="007C21AC">
            <w:pPr>
              <w:spacing w:before="20" w:after="20"/>
              <w:rPr>
                <w:sz w:val="16"/>
                <w:szCs w:val="16"/>
              </w:rPr>
            </w:pPr>
            <w:r>
              <w:rPr>
                <w:sz w:val="16"/>
                <w:szCs w:val="16"/>
              </w:rPr>
              <w:t>Conseiller juridique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7FD27306"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4793B9AC"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946C524"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B05BEC1" w14:textId="77777777" w:rsidR="009E26D0" w:rsidRDefault="009E26D0" w:rsidP="007C21AC">
            <w:pPr>
              <w:spacing w:before="20" w:after="20"/>
              <w:rPr>
                <w:sz w:val="16"/>
                <w:szCs w:val="16"/>
              </w:rPr>
            </w:pPr>
          </w:p>
        </w:tc>
      </w:tr>
      <w:tr w:rsidR="009E26D0" w:rsidRPr="00060DA0" w14:paraId="78745432"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4A3D9280" w14:textId="77777777" w:rsidR="009E26D0" w:rsidRPr="0091497B" w:rsidRDefault="009E26D0" w:rsidP="007C21AC">
            <w:pPr>
              <w:spacing w:before="20" w:after="20"/>
              <w:rPr>
                <w:sz w:val="16"/>
                <w:szCs w:val="16"/>
              </w:rPr>
            </w:pPr>
            <w:r w:rsidRPr="0091497B">
              <w:rPr>
                <w:sz w:val="16"/>
                <w:szCs w:val="16"/>
              </w:rPr>
              <w:t>Intervention des forces de l'ordre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372A04A1"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62005CF1"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42FA7C31"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E7B3A32" w14:textId="77777777" w:rsidR="009E26D0" w:rsidRPr="0091497B" w:rsidRDefault="009E26D0" w:rsidP="007C21AC">
            <w:pPr>
              <w:spacing w:before="20" w:after="20"/>
              <w:rPr>
                <w:sz w:val="16"/>
                <w:szCs w:val="16"/>
              </w:rPr>
            </w:pPr>
          </w:p>
        </w:tc>
      </w:tr>
      <w:tr w:rsidR="009E26D0" w:rsidRPr="00060DA0" w14:paraId="01E19CC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21CEFFAC" w14:textId="77777777" w:rsidR="009E26D0" w:rsidRPr="0091497B" w:rsidRDefault="009E26D0" w:rsidP="007C21AC">
            <w:pPr>
              <w:spacing w:before="20" w:after="20"/>
              <w:rPr>
                <w:sz w:val="16"/>
                <w:szCs w:val="16"/>
              </w:rPr>
            </w:pPr>
            <w:r w:rsidRPr="0091497B">
              <w:rPr>
                <w:sz w:val="16"/>
                <w:szCs w:val="16"/>
              </w:rPr>
              <w:t>Services de protection de l'enfance pour les enfants mineurs du survivant</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1D33268E"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4E5ACA7C"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C16DA08"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63B7165B" w14:textId="77777777" w:rsidR="009E26D0" w:rsidRPr="0091497B" w:rsidRDefault="009E26D0" w:rsidP="007C21AC">
            <w:pPr>
              <w:spacing w:before="20" w:after="20"/>
              <w:rPr>
                <w:sz w:val="16"/>
                <w:szCs w:val="16"/>
              </w:rPr>
            </w:pPr>
          </w:p>
        </w:tc>
      </w:tr>
      <w:tr w:rsidR="009E26D0" w14:paraId="755E1C9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4747E0C5" w14:textId="77777777" w:rsidR="009E26D0" w:rsidRDefault="009E26D0" w:rsidP="007C21AC">
            <w:pPr>
              <w:spacing w:before="20" w:after="20"/>
              <w:rPr>
                <w:sz w:val="16"/>
                <w:szCs w:val="16"/>
              </w:rPr>
            </w:pPr>
            <w:r>
              <w:rPr>
                <w:sz w:val="16"/>
                <w:szCs w:val="16"/>
              </w:rPr>
              <w:t>Autonomisation économique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2B86D00B"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6DE804BE"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90AE98D"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32AEC23B" w14:textId="77777777" w:rsidR="009E26D0" w:rsidRDefault="009E26D0" w:rsidP="007C21AC">
            <w:pPr>
              <w:spacing w:before="20" w:after="20"/>
              <w:rPr>
                <w:sz w:val="16"/>
                <w:szCs w:val="16"/>
              </w:rPr>
            </w:pPr>
          </w:p>
        </w:tc>
      </w:tr>
      <w:tr w:rsidR="009E26D0" w14:paraId="39EAB28C"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67B8773" w14:textId="77777777" w:rsidR="009E26D0" w:rsidRDefault="009E26D0" w:rsidP="007C21AC">
            <w:pPr>
              <w:spacing w:before="20" w:after="20"/>
              <w:rPr>
                <w:sz w:val="16"/>
                <w:szCs w:val="16"/>
              </w:rPr>
            </w:pPr>
            <w:r>
              <w:rPr>
                <w:sz w:val="16"/>
                <w:szCs w:val="16"/>
              </w:rPr>
              <w:t>Abri temporaire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3C08226A"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1F1D1BF8"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3AC6BC4E"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532D38D" w14:textId="77777777" w:rsidR="009E26D0" w:rsidRDefault="009E26D0" w:rsidP="007C21AC">
            <w:pPr>
              <w:spacing w:before="20" w:after="20"/>
              <w:rPr>
                <w:sz w:val="16"/>
                <w:szCs w:val="16"/>
              </w:rPr>
            </w:pPr>
          </w:p>
        </w:tc>
      </w:tr>
      <w:tr w:rsidR="009E26D0" w:rsidRPr="00060DA0" w14:paraId="7E8DE11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7BD0751B" w14:textId="77777777" w:rsidR="009E26D0" w:rsidRPr="0091497B" w:rsidRDefault="009E26D0" w:rsidP="007C21AC">
            <w:pPr>
              <w:spacing w:before="20" w:after="20"/>
              <w:rPr>
                <w:sz w:val="16"/>
                <w:szCs w:val="16"/>
              </w:rPr>
            </w:pPr>
            <w:r w:rsidRPr="0091497B">
              <w:rPr>
                <w:sz w:val="16"/>
                <w:szCs w:val="16"/>
              </w:rPr>
              <w:t>Équipe d'intervention en cas de crise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07297B42"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5D6A3C8F"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4FA232E2"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C86E863" w14:textId="77777777" w:rsidR="009E26D0" w:rsidRPr="0091497B" w:rsidRDefault="009E26D0" w:rsidP="007C21AC">
            <w:pPr>
              <w:spacing w:before="20" w:after="20"/>
              <w:rPr>
                <w:sz w:val="16"/>
                <w:szCs w:val="16"/>
              </w:rPr>
            </w:pPr>
          </w:p>
        </w:tc>
      </w:tr>
      <w:tr w:rsidR="009E26D0" w14:paraId="201F03EF"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240172B2" w14:textId="168460BC" w:rsidR="009E26D0" w:rsidRDefault="009E26D0" w:rsidP="007C21AC">
            <w:pPr>
              <w:spacing w:before="20" w:after="20"/>
              <w:rPr>
                <w:sz w:val="16"/>
                <w:szCs w:val="16"/>
              </w:rPr>
            </w:pPr>
            <w:r>
              <w:rPr>
                <w:sz w:val="16"/>
                <w:szCs w:val="16"/>
              </w:rPr>
              <w:t xml:space="preserve">Autre </w:t>
            </w:r>
            <w:r w:rsidR="003D10AC">
              <w:rPr>
                <w:sz w:val="16"/>
                <w:szCs w:val="16"/>
              </w:rPr>
              <w:t>(</w:t>
            </w:r>
            <w:r>
              <w:rPr>
                <w:sz w:val="16"/>
                <w:szCs w:val="16"/>
              </w:rPr>
              <w:t>précisez</w:t>
            </w:r>
            <w:r w:rsidR="009C7273">
              <w:rPr>
                <w:sz w:val="16"/>
                <w:szCs w:val="16"/>
              </w:rPr>
              <w:t>) :</w:t>
            </w:r>
            <w:r>
              <w:rPr>
                <w:sz w:val="16"/>
                <w:szCs w:val="16"/>
              </w:rPr>
              <w:t xml:space="preserve"> ___________</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6699DED1"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3805F50F"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579700F6"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70CC644" w14:textId="77777777" w:rsidR="009E26D0" w:rsidRDefault="009E26D0" w:rsidP="007C21AC">
            <w:pPr>
              <w:spacing w:before="20" w:after="20"/>
              <w:rPr>
                <w:sz w:val="16"/>
                <w:szCs w:val="16"/>
              </w:rPr>
            </w:pPr>
          </w:p>
        </w:tc>
      </w:tr>
      <w:tr w:rsidR="009E26D0" w:rsidRPr="00060DA0" w14:paraId="0F6FDC0E" w14:textId="77777777" w:rsidTr="00567206">
        <w:trPr>
          <w:trHeight w:val="382"/>
        </w:trPr>
        <w:tc>
          <w:tcPr>
            <w:tcW w:w="9819" w:type="dxa"/>
            <w:gridSpan w:val="7"/>
            <w:tcBorders>
              <w:top w:val="single" w:sz="4" w:space="0" w:color="000000"/>
              <w:left w:val="single" w:sz="4" w:space="0" w:color="000000"/>
              <w:bottom w:val="single" w:sz="4" w:space="0" w:color="000000"/>
              <w:right w:val="single" w:sz="4" w:space="0" w:color="000000"/>
            </w:tcBorders>
          </w:tcPr>
          <w:p w14:paraId="43EA529B" w14:textId="77777777" w:rsidR="009E26D0" w:rsidRPr="00D13764" w:rsidRDefault="009E26D0" w:rsidP="008502BF">
            <w:pPr>
              <w:widowControl w:val="0"/>
              <w:pBdr>
                <w:top w:val="nil"/>
                <w:left w:val="nil"/>
                <w:bottom w:val="nil"/>
                <w:right w:val="nil"/>
                <w:between w:val="nil"/>
              </w:pBdr>
              <w:spacing w:before="40" w:after="40" w:line="240" w:lineRule="auto"/>
              <w:rPr>
                <w:color w:val="000000"/>
                <w:sz w:val="16"/>
                <w:szCs w:val="16"/>
              </w:rPr>
            </w:pPr>
            <w:r w:rsidRPr="0091497B">
              <w:rPr>
                <w:color w:val="000000"/>
                <w:sz w:val="16"/>
                <w:szCs w:val="16"/>
              </w:rPr>
              <w:t xml:space="preserve">27. </w:t>
            </w:r>
            <w:r w:rsidRPr="0091497B">
              <w:rPr>
                <w:color w:val="FF0000"/>
                <w:sz w:val="16"/>
                <w:szCs w:val="16"/>
              </w:rPr>
              <w:t>L</w:t>
            </w:r>
            <w:r>
              <w:rPr>
                <w:color w:val="FF0000"/>
                <w:sz w:val="16"/>
                <w:szCs w:val="16"/>
              </w:rPr>
              <w:t>a PPE</w:t>
            </w:r>
            <w:r w:rsidRPr="0091497B">
              <w:rPr>
                <w:color w:val="FF0000"/>
                <w:sz w:val="16"/>
                <w:szCs w:val="16"/>
              </w:rPr>
              <w:t xml:space="preserve"> a-t-</w:t>
            </w:r>
            <w:r>
              <w:rPr>
                <w:color w:val="FF0000"/>
                <w:sz w:val="16"/>
                <w:szCs w:val="16"/>
              </w:rPr>
              <w:t>elle</w:t>
            </w:r>
            <w:r w:rsidRPr="0091497B">
              <w:rPr>
                <w:color w:val="FF0000"/>
                <w:sz w:val="16"/>
                <w:szCs w:val="16"/>
              </w:rPr>
              <w:t xml:space="preserve"> été achevé</w:t>
            </w:r>
            <w:r>
              <w:rPr>
                <w:color w:val="FF0000"/>
                <w:sz w:val="16"/>
                <w:szCs w:val="16"/>
              </w:rPr>
              <w:t>e</w:t>
            </w:r>
            <w:r w:rsidRPr="0091497B">
              <w:rPr>
                <w:color w:val="FF0000"/>
                <w:sz w:val="16"/>
                <w:szCs w:val="16"/>
              </w:rPr>
              <w:t xml:space="preserve"> ?</w:t>
            </w:r>
            <w:r>
              <w:rPr>
                <w:color w:val="FF0000"/>
                <w:sz w:val="16"/>
                <w:szCs w:val="16"/>
              </w:rPr>
              <w:t xml:space="preserve">  </w:t>
            </w:r>
            <w:r w:rsidRPr="0091497B">
              <w:rPr>
                <w:i/>
                <w:color w:val="000000"/>
                <w:sz w:val="16"/>
                <w:szCs w:val="16"/>
              </w:rPr>
              <w:t xml:space="preserve">□ </w:t>
            </w:r>
            <w:r w:rsidRPr="00C7403D">
              <w:rPr>
                <w:iCs/>
                <w:color w:val="000000"/>
                <w:sz w:val="16"/>
                <w:szCs w:val="16"/>
              </w:rPr>
              <w:t>Pa</w:t>
            </w:r>
            <w:r w:rsidRPr="00D13764">
              <w:rPr>
                <w:color w:val="000000"/>
                <w:sz w:val="16"/>
                <w:szCs w:val="16"/>
              </w:rPr>
              <w:t xml:space="preserve">s applicable </w:t>
            </w:r>
            <w:r w:rsidRPr="00D13764">
              <w:rPr>
                <w:i/>
                <w:color w:val="FF0000"/>
                <w:sz w:val="16"/>
                <w:szCs w:val="16"/>
              </w:rPr>
              <w:t xml:space="preserve"> </w:t>
            </w:r>
            <w:r>
              <w:rPr>
                <w:i/>
                <w:color w:val="FF0000"/>
                <w:sz w:val="16"/>
                <w:szCs w:val="16"/>
              </w:rPr>
              <w:t xml:space="preserve">   </w:t>
            </w:r>
            <w:r w:rsidRPr="00D13764">
              <w:rPr>
                <w:i/>
                <w:color w:val="000000"/>
                <w:sz w:val="16"/>
                <w:szCs w:val="16"/>
              </w:rPr>
              <w:t xml:space="preserve">□ </w:t>
            </w:r>
            <w:r w:rsidRPr="00D13764">
              <w:rPr>
                <w:color w:val="000000"/>
                <w:sz w:val="16"/>
                <w:szCs w:val="16"/>
              </w:rPr>
              <w:t xml:space="preserve">Oui </w:t>
            </w:r>
            <w:r>
              <w:rPr>
                <w:color w:val="000000"/>
                <w:sz w:val="16"/>
                <w:szCs w:val="16"/>
              </w:rPr>
              <w:t xml:space="preserve">   </w:t>
            </w:r>
            <w:r w:rsidRPr="00D13764">
              <w:rPr>
                <w:color w:val="000000"/>
                <w:sz w:val="16"/>
                <w:szCs w:val="16"/>
              </w:rPr>
              <w:t xml:space="preserve">□ Non </w:t>
            </w:r>
            <w:r>
              <w:rPr>
                <w:color w:val="000000"/>
                <w:sz w:val="16"/>
                <w:szCs w:val="16"/>
              </w:rPr>
              <w:t xml:space="preserve">   </w:t>
            </w:r>
            <w:r w:rsidRPr="00D13764">
              <w:rPr>
                <w:color w:val="000000"/>
                <w:sz w:val="16"/>
                <w:szCs w:val="16"/>
              </w:rPr>
              <w:t xml:space="preserve">□ Inconnu </w:t>
            </w:r>
          </w:p>
        </w:tc>
      </w:tr>
      <w:tr w:rsidR="009E26D0" w:rsidRPr="00060DA0" w14:paraId="0DE37CAB" w14:textId="77777777" w:rsidTr="00567206">
        <w:trPr>
          <w:trHeight w:val="292"/>
        </w:trPr>
        <w:tc>
          <w:tcPr>
            <w:tcW w:w="9819" w:type="dxa"/>
            <w:gridSpan w:val="7"/>
            <w:tcBorders>
              <w:top w:val="single" w:sz="4" w:space="0" w:color="000000"/>
            </w:tcBorders>
            <w:shd w:val="clear" w:color="auto" w:fill="auto"/>
          </w:tcPr>
          <w:p w14:paraId="5159AD19" w14:textId="77777777" w:rsidR="009E26D0" w:rsidRPr="0091497B" w:rsidRDefault="009E26D0" w:rsidP="008502BF">
            <w:pPr>
              <w:widowControl w:val="0"/>
              <w:pBdr>
                <w:top w:val="nil"/>
                <w:left w:val="nil"/>
                <w:bottom w:val="nil"/>
                <w:right w:val="nil"/>
                <w:between w:val="nil"/>
              </w:pBdr>
              <w:spacing w:before="40" w:after="40" w:line="240" w:lineRule="auto"/>
              <w:rPr>
                <w:i/>
                <w:color w:val="000000"/>
                <w:sz w:val="16"/>
                <w:szCs w:val="16"/>
              </w:rPr>
            </w:pPr>
            <w:r w:rsidRPr="0091497B">
              <w:rPr>
                <w:color w:val="000000"/>
                <w:sz w:val="16"/>
                <w:szCs w:val="16"/>
              </w:rPr>
              <w:t xml:space="preserve">28. Pour la violence entraînant un risque de VIH : la victime a-t-elle </w:t>
            </w:r>
            <w:r>
              <w:rPr>
                <w:color w:val="000000"/>
                <w:sz w:val="16"/>
                <w:szCs w:val="16"/>
              </w:rPr>
              <w:t>reçu</w:t>
            </w:r>
            <w:r w:rsidRPr="0091497B">
              <w:rPr>
                <w:color w:val="000000"/>
                <w:sz w:val="16"/>
                <w:szCs w:val="16"/>
              </w:rPr>
              <w:t xml:space="preserve"> un dépistage du VIH 3 mois après la violence ?</w:t>
            </w:r>
          </w:p>
          <w:p w14:paraId="785271C5" w14:textId="60C7921D" w:rsidR="009E26D0" w:rsidRPr="0091497B" w:rsidRDefault="009E26D0" w:rsidP="008502BF">
            <w:pPr>
              <w:widowControl w:val="0"/>
              <w:pBdr>
                <w:top w:val="nil"/>
                <w:left w:val="nil"/>
                <w:bottom w:val="nil"/>
                <w:right w:val="nil"/>
                <w:between w:val="nil"/>
              </w:pBdr>
              <w:spacing w:before="40" w:after="40" w:line="240" w:lineRule="auto"/>
              <w:rPr>
                <w:color w:val="000000"/>
                <w:sz w:val="16"/>
                <w:szCs w:val="16"/>
              </w:rPr>
            </w:pPr>
            <w:r w:rsidRPr="0091497B">
              <w:rPr>
                <w:i/>
                <w:color w:val="000000"/>
                <w:sz w:val="16"/>
                <w:szCs w:val="16"/>
              </w:rPr>
              <w:t xml:space="preserve">□ </w:t>
            </w:r>
            <w:r w:rsidR="002B3A1E">
              <w:rPr>
                <w:color w:val="000000"/>
                <w:sz w:val="16"/>
                <w:szCs w:val="16"/>
              </w:rPr>
              <w:t>Pas</w:t>
            </w:r>
            <w:r>
              <w:rPr>
                <w:color w:val="000000"/>
                <w:sz w:val="16"/>
                <w:szCs w:val="16"/>
              </w:rPr>
              <w:t xml:space="preserve"> applicable   </w:t>
            </w:r>
            <w:r w:rsidRPr="0091497B">
              <w:rPr>
                <w:color w:val="000000"/>
                <w:sz w:val="16"/>
                <w:szCs w:val="16"/>
              </w:rPr>
              <w:t xml:space="preserve"> □ Non testé</w:t>
            </w:r>
            <w:r>
              <w:rPr>
                <w:color w:val="000000"/>
                <w:sz w:val="16"/>
                <w:szCs w:val="16"/>
              </w:rPr>
              <w:t xml:space="preserve">   </w:t>
            </w:r>
            <w:r w:rsidRPr="0091497B">
              <w:rPr>
                <w:color w:val="000000"/>
                <w:sz w:val="16"/>
                <w:szCs w:val="16"/>
              </w:rPr>
              <w:t xml:space="preserve"> □ Testé négatif </w:t>
            </w:r>
            <w:r>
              <w:rPr>
                <w:color w:val="000000"/>
                <w:sz w:val="16"/>
                <w:szCs w:val="16"/>
              </w:rPr>
              <w:t xml:space="preserve">   </w:t>
            </w:r>
            <w:r w:rsidRPr="0091497B">
              <w:rPr>
                <w:color w:val="000000"/>
                <w:sz w:val="16"/>
                <w:szCs w:val="16"/>
              </w:rPr>
              <w:t>□ Testé positif</w:t>
            </w:r>
            <w:r>
              <w:rPr>
                <w:color w:val="000000"/>
                <w:sz w:val="16"/>
                <w:szCs w:val="16"/>
              </w:rPr>
              <w:t xml:space="preserve">   </w:t>
            </w:r>
            <w:r w:rsidRPr="0091497B">
              <w:rPr>
                <w:color w:val="000000"/>
                <w:sz w:val="16"/>
                <w:szCs w:val="16"/>
              </w:rPr>
              <w:t xml:space="preserve"> □ Inconnu </w:t>
            </w:r>
          </w:p>
        </w:tc>
      </w:tr>
      <w:tr w:rsidR="009E26D0" w:rsidRPr="00060DA0" w14:paraId="07B534CF" w14:textId="77777777" w:rsidTr="00567206">
        <w:trPr>
          <w:trHeight w:val="1156"/>
        </w:trPr>
        <w:tc>
          <w:tcPr>
            <w:tcW w:w="9819" w:type="dxa"/>
            <w:gridSpan w:val="7"/>
            <w:shd w:val="clear" w:color="auto" w:fill="auto"/>
          </w:tcPr>
          <w:p w14:paraId="6B326763" w14:textId="36BAB4E0" w:rsidR="009E26D0" w:rsidRPr="0091497B" w:rsidRDefault="009E26D0" w:rsidP="008502BF">
            <w:pPr>
              <w:widowControl w:val="0"/>
              <w:pBdr>
                <w:top w:val="nil"/>
                <w:left w:val="nil"/>
                <w:bottom w:val="nil"/>
                <w:right w:val="nil"/>
                <w:between w:val="nil"/>
              </w:pBdr>
              <w:spacing w:before="40" w:after="40" w:line="240" w:lineRule="auto"/>
              <w:rPr>
                <w:color w:val="000000"/>
                <w:sz w:val="16"/>
                <w:szCs w:val="16"/>
              </w:rPr>
            </w:pPr>
            <w:r w:rsidRPr="008502BF">
              <w:rPr>
                <w:color w:val="000000" w:themeColor="text1"/>
                <w:sz w:val="16"/>
                <w:szCs w:val="16"/>
              </w:rPr>
              <w:t xml:space="preserve">29. </w:t>
            </w:r>
            <w:r w:rsidRPr="0091497B">
              <w:rPr>
                <w:color w:val="FF0000"/>
                <w:sz w:val="16"/>
                <w:szCs w:val="16"/>
              </w:rPr>
              <w:t xml:space="preserve">Mesures de suivi prises pour soutenir le survivant (si cela n'est pas indiqué </w:t>
            </w:r>
            <w:r>
              <w:rPr>
                <w:color w:val="FF0000"/>
                <w:sz w:val="16"/>
                <w:szCs w:val="16"/>
              </w:rPr>
              <w:t xml:space="preserve">à la </w:t>
            </w:r>
            <w:r w:rsidRPr="0091497B">
              <w:rPr>
                <w:color w:val="FF0000"/>
                <w:sz w:val="16"/>
                <w:szCs w:val="16"/>
              </w:rPr>
              <w:t>Q2</w:t>
            </w:r>
            <w:r w:rsidR="002B3A1E">
              <w:rPr>
                <w:color w:val="FF0000"/>
                <w:sz w:val="16"/>
                <w:szCs w:val="16"/>
              </w:rPr>
              <w:t>6</w:t>
            </w:r>
            <w:r w:rsidRPr="0091497B">
              <w:rPr>
                <w:color w:val="FF0000"/>
                <w:sz w:val="16"/>
                <w:szCs w:val="16"/>
              </w:rPr>
              <w:t xml:space="preserve">). </w:t>
            </w:r>
          </w:p>
        </w:tc>
      </w:tr>
      <w:tr w:rsidR="009E26D0" w:rsidRPr="00060DA0" w14:paraId="5C54A053" w14:textId="77777777" w:rsidTr="00567206">
        <w:trPr>
          <w:trHeight w:val="562"/>
        </w:trPr>
        <w:tc>
          <w:tcPr>
            <w:tcW w:w="9819" w:type="dxa"/>
            <w:gridSpan w:val="7"/>
            <w:tcBorders>
              <w:top w:val="single" w:sz="4" w:space="0" w:color="194157"/>
              <w:left w:val="single" w:sz="4" w:space="0" w:color="194157"/>
              <w:bottom w:val="single" w:sz="4" w:space="0" w:color="194157"/>
              <w:right w:val="single" w:sz="4" w:space="0" w:color="194157"/>
            </w:tcBorders>
            <w:shd w:val="clear" w:color="auto" w:fill="000000"/>
          </w:tcPr>
          <w:p w14:paraId="4DB795C8" w14:textId="3D6483BD" w:rsidR="009E26D0" w:rsidRPr="0091497B" w:rsidRDefault="009E26D0" w:rsidP="007C21AC">
            <w:pPr>
              <w:widowControl w:val="0"/>
              <w:pBdr>
                <w:top w:val="nil"/>
                <w:left w:val="nil"/>
                <w:bottom w:val="nil"/>
                <w:right w:val="nil"/>
                <w:between w:val="nil"/>
              </w:pBdr>
              <w:spacing w:before="40" w:after="40" w:line="240" w:lineRule="auto"/>
              <w:ind w:left="87"/>
              <w:rPr>
                <w:b/>
                <w:color w:val="FFFFFF"/>
                <w:sz w:val="16"/>
                <w:szCs w:val="16"/>
              </w:rPr>
            </w:pPr>
            <w:r w:rsidRPr="0091497B">
              <w:rPr>
                <w:b/>
                <w:color w:val="FFFFFF"/>
                <w:sz w:val="16"/>
                <w:szCs w:val="16"/>
              </w:rPr>
              <w:t xml:space="preserve">PARTIE 3 - Événements indésirables liés </w:t>
            </w:r>
            <w:r w:rsidR="00415220">
              <w:rPr>
                <w:b/>
                <w:color w:val="FFFFFF"/>
                <w:sz w:val="16"/>
                <w:szCs w:val="16"/>
              </w:rPr>
              <w:t xml:space="preserve">au test </w:t>
            </w:r>
            <w:r>
              <w:rPr>
                <w:b/>
                <w:color w:val="FFFFFF"/>
                <w:sz w:val="16"/>
                <w:szCs w:val="16"/>
              </w:rPr>
              <w:t>index</w:t>
            </w:r>
          </w:p>
          <w:p w14:paraId="16F9F66C"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FFFFFF"/>
                <w:sz w:val="16"/>
                <w:szCs w:val="16"/>
              </w:rPr>
            </w:pPr>
            <w:r w:rsidRPr="0091497B">
              <w:rPr>
                <w:b/>
                <w:color w:val="FFFFFF"/>
                <w:sz w:val="16"/>
                <w:szCs w:val="16"/>
              </w:rPr>
              <w:t>À remplir par le point de contact de l'établissement / du site pour les événements indésirables.</w:t>
            </w:r>
            <w:r w:rsidRPr="0091497B">
              <w:rPr>
                <w:color w:val="FFFFFF"/>
                <w:sz w:val="16"/>
                <w:szCs w:val="16"/>
              </w:rPr>
              <w:t xml:space="preserve"> </w:t>
            </w:r>
          </w:p>
          <w:p w14:paraId="0E6F3BC5" w14:textId="003794AD" w:rsidR="009E26D0" w:rsidRPr="0091497B" w:rsidRDefault="009E26D0" w:rsidP="007C21AC">
            <w:pPr>
              <w:widowControl w:val="0"/>
              <w:pBdr>
                <w:top w:val="nil"/>
                <w:left w:val="nil"/>
                <w:bottom w:val="nil"/>
                <w:right w:val="nil"/>
                <w:between w:val="nil"/>
              </w:pBdr>
              <w:spacing w:before="40" w:after="40" w:line="240" w:lineRule="auto"/>
              <w:ind w:left="87"/>
              <w:rPr>
                <w:color w:val="FF0000"/>
                <w:sz w:val="16"/>
                <w:szCs w:val="16"/>
              </w:rPr>
            </w:pPr>
            <w:bookmarkStart w:id="102" w:name="_30j0zll" w:colFirst="0" w:colLast="0"/>
            <w:bookmarkEnd w:id="102"/>
            <w:r w:rsidRPr="0091497B">
              <w:rPr>
                <w:color w:val="FFFFFF"/>
                <w:sz w:val="16"/>
                <w:szCs w:val="16"/>
              </w:rPr>
              <w:t xml:space="preserve">Si l'abus n'était pas un événement indésirable lié </w:t>
            </w:r>
            <w:r w:rsidR="00415220">
              <w:rPr>
                <w:color w:val="FFFFFF"/>
                <w:sz w:val="16"/>
                <w:szCs w:val="16"/>
              </w:rPr>
              <w:t xml:space="preserve">au test </w:t>
            </w:r>
            <w:r w:rsidRPr="00C7403D">
              <w:rPr>
                <w:color w:val="FFFFFF"/>
                <w:sz w:val="16"/>
                <w:szCs w:val="16"/>
              </w:rPr>
              <w:t>index</w:t>
            </w:r>
            <w:r w:rsidRPr="0091497B">
              <w:rPr>
                <w:color w:val="FFFFFF"/>
                <w:sz w:val="16"/>
                <w:szCs w:val="16"/>
              </w:rPr>
              <w:t xml:space="preserve">, </w:t>
            </w:r>
            <w:r>
              <w:rPr>
                <w:color w:val="FFFFFF"/>
                <w:sz w:val="16"/>
                <w:szCs w:val="16"/>
              </w:rPr>
              <w:t>ne remplissez pas</w:t>
            </w:r>
            <w:r w:rsidRPr="0091497B">
              <w:rPr>
                <w:color w:val="FFFFFF"/>
                <w:sz w:val="16"/>
                <w:szCs w:val="16"/>
              </w:rPr>
              <w:t xml:space="preserve"> cette section.</w:t>
            </w:r>
          </w:p>
        </w:tc>
      </w:tr>
      <w:tr w:rsidR="009E26D0" w:rsidRPr="00060DA0" w14:paraId="7879D6ED" w14:textId="77777777" w:rsidTr="00567206">
        <w:trPr>
          <w:trHeight w:val="733"/>
        </w:trPr>
        <w:tc>
          <w:tcPr>
            <w:tcW w:w="9819" w:type="dxa"/>
            <w:gridSpan w:val="7"/>
            <w:shd w:val="clear" w:color="auto" w:fill="auto"/>
          </w:tcPr>
          <w:p w14:paraId="35976CFD" w14:textId="52C868B3"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30. </w:t>
            </w:r>
            <w:r w:rsidRPr="0091497B">
              <w:rPr>
                <w:color w:val="FF0000"/>
                <w:sz w:val="16"/>
                <w:szCs w:val="16"/>
              </w:rPr>
              <w:t xml:space="preserve">Si cet événement était lié </w:t>
            </w:r>
            <w:r w:rsidR="006B3FA7">
              <w:rPr>
                <w:color w:val="FF0000"/>
                <w:sz w:val="16"/>
                <w:szCs w:val="16"/>
              </w:rPr>
              <w:t xml:space="preserve">au test </w:t>
            </w:r>
            <w:r>
              <w:rPr>
                <w:color w:val="FF0000"/>
                <w:sz w:val="16"/>
                <w:szCs w:val="16"/>
              </w:rPr>
              <w:t xml:space="preserve">index </w:t>
            </w:r>
            <w:r w:rsidRPr="0091497B">
              <w:rPr>
                <w:color w:val="FF0000"/>
                <w:sz w:val="16"/>
                <w:szCs w:val="16"/>
              </w:rPr>
              <w:t>(question 18), inscrivez le nom et le titre de la personne qui mènera l’enquête :</w:t>
            </w:r>
          </w:p>
          <w:p w14:paraId="0D3D01C7"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91497B">
              <w:rPr>
                <w:color w:val="FF0000"/>
                <w:sz w:val="16"/>
                <w:szCs w:val="16"/>
              </w:rPr>
              <w:t xml:space="preserve">* Rappelez-vous que les enquêtes liées </w:t>
            </w:r>
            <w:r>
              <w:rPr>
                <w:color w:val="FF0000"/>
                <w:sz w:val="16"/>
                <w:szCs w:val="16"/>
              </w:rPr>
              <w:t>à la</w:t>
            </w:r>
            <w:r w:rsidRPr="0091497B">
              <w:rPr>
                <w:color w:val="FF0000"/>
                <w:sz w:val="16"/>
                <w:szCs w:val="16"/>
              </w:rPr>
              <w:t xml:space="preserve"> VPI doivent se concentrer UNIQUEMENT sur la question de savoir si toutes les procédures ont été suivies (par exemple, évaluation des risques, LIVES, </w:t>
            </w:r>
            <w:r>
              <w:rPr>
                <w:color w:val="FF0000"/>
                <w:sz w:val="16"/>
                <w:szCs w:val="16"/>
              </w:rPr>
              <w:t>canalisations</w:t>
            </w:r>
            <w:r w:rsidRPr="0091497B">
              <w:rPr>
                <w:color w:val="FF0000"/>
                <w:sz w:val="16"/>
                <w:szCs w:val="16"/>
              </w:rPr>
              <w:t xml:space="preserve"> appropriées, etc.) pour protéger la sécurité du client.</w:t>
            </w:r>
          </w:p>
        </w:tc>
      </w:tr>
      <w:tr w:rsidR="009E26D0" w:rsidRPr="00060DA0" w14:paraId="6478AFD3" w14:textId="77777777" w:rsidTr="00567206">
        <w:trPr>
          <w:trHeight w:val="733"/>
        </w:trPr>
        <w:tc>
          <w:tcPr>
            <w:tcW w:w="9819" w:type="dxa"/>
            <w:gridSpan w:val="7"/>
            <w:shd w:val="clear" w:color="auto" w:fill="auto"/>
          </w:tcPr>
          <w:p w14:paraId="753745AB"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31. </w:t>
            </w:r>
            <w:r w:rsidRPr="0091497B">
              <w:rPr>
                <w:color w:val="FF0000"/>
                <w:sz w:val="16"/>
                <w:szCs w:val="16"/>
              </w:rPr>
              <w:t>Résumez les conclusions de l’enquête :</w:t>
            </w:r>
          </w:p>
        </w:tc>
      </w:tr>
      <w:tr w:rsidR="009E26D0" w:rsidRPr="00060DA0" w14:paraId="21F1A81A" w14:textId="77777777" w:rsidTr="00567206">
        <w:trPr>
          <w:trHeight w:val="805"/>
        </w:trPr>
        <w:tc>
          <w:tcPr>
            <w:tcW w:w="9819" w:type="dxa"/>
            <w:gridSpan w:val="7"/>
            <w:shd w:val="clear" w:color="auto" w:fill="auto"/>
          </w:tcPr>
          <w:p w14:paraId="04FE117D"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32. </w:t>
            </w:r>
            <w:r w:rsidRPr="0091497B">
              <w:rPr>
                <w:color w:val="FF0000"/>
                <w:sz w:val="16"/>
                <w:szCs w:val="16"/>
              </w:rPr>
              <w:t xml:space="preserve">Quelles étapes et actions de suivi ont été entreprises pour empêcher que des événements similaires ne se reproduisent à l’avenir ? </w:t>
            </w:r>
          </w:p>
        </w:tc>
      </w:tr>
      <w:tr w:rsidR="009E26D0" w:rsidRPr="00060DA0" w14:paraId="7A96092A" w14:textId="77777777" w:rsidTr="00567206">
        <w:trPr>
          <w:trHeight w:val="1210"/>
        </w:trPr>
        <w:tc>
          <w:tcPr>
            <w:tcW w:w="9819" w:type="dxa"/>
            <w:gridSpan w:val="7"/>
            <w:shd w:val="clear" w:color="auto" w:fill="auto"/>
          </w:tcPr>
          <w:p w14:paraId="4ECAB00E"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33. </w:t>
            </w:r>
            <w:r w:rsidRPr="0091497B">
              <w:rPr>
                <w:color w:val="FF0000"/>
                <w:sz w:val="16"/>
                <w:szCs w:val="16"/>
              </w:rPr>
              <w:t xml:space="preserve">Le problème a-t-il été résolu (par exemple, est-il peu probable qu'il se reproduise) ? </w:t>
            </w:r>
            <w:r>
              <w:rPr>
                <w:color w:val="FF0000"/>
                <w:sz w:val="16"/>
                <w:szCs w:val="16"/>
              </w:rPr>
              <w:t xml:space="preserve">   </w:t>
            </w:r>
            <w:r w:rsidRPr="0091497B">
              <w:rPr>
                <w:color w:val="FF0000"/>
                <w:sz w:val="16"/>
                <w:szCs w:val="16"/>
              </w:rPr>
              <w:t xml:space="preserve">□ Oui </w:t>
            </w:r>
            <w:r>
              <w:rPr>
                <w:color w:val="FF0000"/>
                <w:sz w:val="16"/>
                <w:szCs w:val="16"/>
              </w:rPr>
              <w:t xml:space="preserve">   </w:t>
            </w:r>
            <w:r w:rsidRPr="0091497B">
              <w:rPr>
                <w:color w:val="FF0000"/>
                <w:sz w:val="16"/>
                <w:szCs w:val="16"/>
              </w:rPr>
              <w:t>□ Non</w:t>
            </w:r>
          </w:p>
          <w:p w14:paraId="50D0F548"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p>
          <w:p w14:paraId="7B5EB015"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91497B">
              <w:rPr>
                <w:color w:val="FF0000"/>
                <w:sz w:val="16"/>
                <w:szCs w:val="16"/>
              </w:rPr>
              <w:t>Si non, veuillez décrire le suivi supplémentaire prévu, y compris le personnel et le calendrier :</w:t>
            </w:r>
          </w:p>
        </w:tc>
      </w:tr>
    </w:tbl>
    <w:p w14:paraId="580A0792" w14:textId="77777777" w:rsidR="009E26D0" w:rsidRPr="009E26D0" w:rsidRDefault="009E26D0" w:rsidP="003D3C98">
      <w:pPr>
        <w:widowControl w:val="0"/>
        <w:pBdr>
          <w:top w:val="nil"/>
          <w:left w:val="nil"/>
          <w:bottom w:val="nil"/>
          <w:right w:val="nil"/>
          <w:between w:val="nil"/>
        </w:pBdr>
        <w:spacing w:after="0" w:line="276" w:lineRule="auto"/>
        <w:jc w:val="both"/>
        <w:rPr>
          <w:sz w:val="16"/>
          <w:szCs w:val="16"/>
        </w:rPr>
      </w:pPr>
    </w:p>
    <w:p w14:paraId="71B34E16" w14:textId="4F60ECC7" w:rsidR="009E26D0" w:rsidRPr="0091497B" w:rsidRDefault="009E26D0" w:rsidP="009E26D0">
      <w:pPr>
        <w:rPr>
          <w:color w:val="FF0000"/>
          <w:sz w:val="20"/>
          <w:szCs w:val="20"/>
        </w:rPr>
      </w:pPr>
      <w:r w:rsidRPr="0091497B">
        <w:rPr>
          <w:color w:val="FF0000"/>
          <w:sz w:val="20"/>
          <w:szCs w:val="20"/>
        </w:rPr>
        <w:t xml:space="preserve">Signature du </w:t>
      </w:r>
      <w:r>
        <w:rPr>
          <w:color w:val="FF0000"/>
          <w:sz w:val="20"/>
          <w:szCs w:val="20"/>
        </w:rPr>
        <w:t>point de contact</w:t>
      </w:r>
      <w:r w:rsidRPr="0091497B">
        <w:rPr>
          <w:color w:val="FF0000"/>
          <w:sz w:val="20"/>
          <w:szCs w:val="20"/>
        </w:rPr>
        <w:t xml:space="preserve"> de l'établissement / site : </w:t>
      </w:r>
      <w:r w:rsidRPr="0091497B">
        <w:rPr>
          <w:color w:val="FF0000"/>
          <w:sz w:val="20"/>
          <w:szCs w:val="20"/>
        </w:rPr>
        <w:tab/>
        <w:t xml:space="preserve"> </w:t>
      </w:r>
      <w:r w:rsidR="009C7273" w:rsidRPr="0091497B">
        <w:rPr>
          <w:color w:val="FF0000"/>
          <w:sz w:val="20"/>
          <w:szCs w:val="20"/>
        </w:rPr>
        <w:t>Date :</w:t>
      </w:r>
      <w:r w:rsidRPr="0091497B">
        <w:rPr>
          <w:color w:val="FF0000"/>
          <w:sz w:val="20"/>
          <w:szCs w:val="20"/>
        </w:rPr>
        <w:tab/>
      </w:r>
      <w:r w:rsidRPr="0091497B">
        <w:rPr>
          <w:color w:val="FF0000"/>
          <w:sz w:val="20"/>
          <w:szCs w:val="20"/>
        </w:rPr>
        <w:tab/>
      </w:r>
      <w:r w:rsidRPr="0091497B">
        <w:rPr>
          <w:color w:val="FF0000"/>
          <w:sz w:val="20"/>
          <w:szCs w:val="20"/>
        </w:rPr>
        <w:tab/>
      </w:r>
    </w:p>
    <w:p w14:paraId="06C79D8E" w14:textId="77777777" w:rsidR="009E26D0" w:rsidRPr="0091497B" w:rsidRDefault="009E26D0" w:rsidP="009E26D0">
      <w:pPr>
        <w:rPr>
          <w:color w:val="FF0000"/>
          <w:sz w:val="20"/>
          <w:szCs w:val="20"/>
        </w:rPr>
      </w:pPr>
    </w:p>
    <w:p w14:paraId="06574814" w14:textId="7EDAAEA8" w:rsidR="00FC51F5" w:rsidRPr="00EA7FB5" w:rsidRDefault="009E26D0" w:rsidP="00567206">
      <w:pPr>
        <w:rPr>
          <w:rFonts w:asciiTheme="majorHAnsi" w:eastAsiaTheme="majorEastAsia" w:hAnsiTheme="majorHAnsi" w:cstheme="majorBidi"/>
          <w:color w:val="2F5496" w:themeColor="accent1" w:themeShade="BF"/>
          <w:sz w:val="32"/>
          <w:szCs w:val="32"/>
        </w:rPr>
      </w:pPr>
      <w:r w:rsidRPr="002F560E">
        <w:rPr>
          <w:color w:val="FF0000"/>
          <w:sz w:val="20"/>
          <w:szCs w:val="20"/>
        </w:rPr>
        <w:t xml:space="preserve">______________________ </w:t>
      </w:r>
      <w:r w:rsidRPr="002F560E">
        <w:rPr>
          <w:color w:val="FF0000"/>
          <w:sz w:val="20"/>
          <w:szCs w:val="20"/>
        </w:rPr>
        <w:tab/>
      </w:r>
      <w:r w:rsidRPr="002F560E">
        <w:rPr>
          <w:color w:val="FF0000"/>
          <w:sz w:val="20"/>
          <w:szCs w:val="20"/>
        </w:rPr>
        <w:tab/>
      </w:r>
      <w:r w:rsidRPr="002F560E">
        <w:rPr>
          <w:color w:val="FF0000"/>
          <w:sz w:val="20"/>
          <w:szCs w:val="20"/>
        </w:rPr>
        <w:tab/>
      </w:r>
      <w:r w:rsidRPr="002F560E">
        <w:rPr>
          <w:color w:val="FF0000"/>
          <w:sz w:val="20"/>
          <w:szCs w:val="20"/>
        </w:rPr>
        <w:tab/>
        <w:t xml:space="preserve"> ____ / ____ / _____</w:t>
      </w:r>
      <w:r w:rsidR="00FC51F5" w:rsidRPr="00EA7FB5">
        <w:br w:type="page"/>
      </w:r>
    </w:p>
    <w:p w14:paraId="0BD234D9" w14:textId="5DE10238" w:rsidR="009E26D0" w:rsidRPr="00865B5B" w:rsidRDefault="00FC51F5" w:rsidP="00865B5B">
      <w:pPr>
        <w:rPr>
          <w:b/>
          <w:bCs/>
          <w:color w:val="577F9F"/>
        </w:rPr>
      </w:pPr>
      <w:r w:rsidRPr="00865B5B">
        <w:rPr>
          <w:b/>
          <w:bCs/>
          <w:color w:val="577F9F"/>
        </w:rPr>
        <w:lastRenderedPageBreak/>
        <w:t xml:space="preserve">Instructions détaillées pour remplir le formulaire de </w:t>
      </w:r>
      <w:r w:rsidR="009E26D0" w:rsidRPr="00865B5B">
        <w:rPr>
          <w:b/>
          <w:bCs/>
          <w:color w:val="577F9F"/>
        </w:rPr>
        <w:t xml:space="preserve">divulgation et de réponse en cas de situation de violences ou d’évènements indésirables des bénéficiaires </w:t>
      </w:r>
    </w:p>
    <w:p w14:paraId="53073C90" w14:textId="1A422EF8" w:rsidR="00FC51F5" w:rsidRDefault="00FC51F5" w:rsidP="007F2593">
      <w:pPr>
        <w:rPr>
          <w:rFonts w:cstheme="minorHAnsi"/>
          <w:b/>
          <w:bCs/>
        </w:rPr>
      </w:pPr>
      <w:bookmarkStart w:id="103" w:name="_Toc57546212"/>
      <w:r w:rsidRPr="009E26D0">
        <w:rPr>
          <w:rFonts w:cstheme="minorHAnsi"/>
          <w:b/>
          <w:bCs/>
        </w:rPr>
        <w:t>Contexte</w:t>
      </w:r>
      <w:bookmarkEnd w:id="103"/>
    </w:p>
    <w:p w14:paraId="57AB3940" w14:textId="5CCB5FC2" w:rsidR="00FC51F5" w:rsidRPr="00EA7FB5" w:rsidRDefault="00FC51F5" w:rsidP="005C0528">
      <w:r w:rsidRPr="00EA7FB5">
        <w:t xml:space="preserve">Veuillez noter que cet outil </w:t>
      </w:r>
      <w:r w:rsidR="009E26D0">
        <w:t>est tiré</w:t>
      </w:r>
      <w:r w:rsidRPr="00EA7FB5">
        <w:t xml:space="preserve"> </w:t>
      </w:r>
      <w:r w:rsidR="009E26D0">
        <w:t xml:space="preserve">et adapté </w:t>
      </w:r>
      <w:r w:rsidRPr="00EA7FB5">
        <w:t>du guide de suivi et d'évaluation de LINKAGES, où il s'agit de l'outil 12. Les modifications apportées à cet outil permettent de saisir les informations requises par le PEPFAR sur les événements indésirables liés aux tests index. L'utilisation de ce formulaire prend également en charge la documentation de GEND_GBV (indicateur MER) et GBV_REPORT_COMM (</w:t>
      </w:r>
      <w:r w:rsidR="009E26D0" w:rsidRPr="009E26D0">
        <w:rPr>
          <w:i/>
        </w:rPr>
        <w:t>custom indicator</w:t>
      </w:r>
      <w:r w:rsidRPr="00EA7FB5">
        <w:t>).</w:t>
      </w:r>
    </w:p>
    <w:p w14:paraId="5EC03D64" w14:textId="6F4E4B50" w:rsidR="00FC51F5" w:rsidRPr="00EA7FB5" w:rsidRDefault="00FC51F5" w:rsidP="009E26D0">
      <w:pPr>
        <w:pStyle w:val="CommentText"/>
        <w:rPr>
          <w:sz w:val="22"/>
          <w:szCs w:val="22"/>
        </w:rPr>
      </w:pPr>
      <w:r w:rsidRPr="00EA7FB5">
        <w:rPr>
          <w:sz w:val="22"/>
          <w:szCs w:val="22"/>
        </w:rPr>
        <w:t>Les pays disposant de leurs propres formulaires de signalement des incidents de violence ont la possibilité d'inclure les domaines nouvellement présentés dans ce formulaire en annexe à leurs formulaires existants. Ils peuvent également choisir de remplir le formulaire, en plus de leurs autres formulaires, lorsque des événements indésirables liés aux tests index sont signalés.</w:t>
      </w:r>
    </w:p>
    <w:p w14:paraId="100009CF" w14:textId="77777777" w:rsidR="00FC51F5" w:rsidRPr="00EA7FB5" w:rsidRDefault="00FC51F5" w:rsidP="009E26D0">
      <w:r w:rsidRPr="00EA7FB5">
        <w:t>Les parties de ce formulaire en rouge sont obligatoires. Les domaines noirs sont facultatifs.</w:t>
      </w:r>
    </w:p>
    <w:p w14:paraId="485A611C" w14:textId="77777777" w:rsidR="00FC51F5" w:rsidRPr="00EA7FB5" w:rsidRDefault="00FC51F5" w:rsidP="009E26D0">
      <w:pPr>
        <w:rPr>
          <w:b/>
          <w:bCs/>
        </w:rPr>
      </w:pPr>
      <w:r w:rsidRPr="00EA7FB5">
        <w:rPr>
          <w:b/>
          <w:bCs/>
        </w:rPr>
        <w:t xml:space="preserve">Instructions </w:t>
      </w:r>
    </w:p>
    <w:p w14:paraId="4E4C4C4F" w14:textId="440BEBE0" w:rsidR="00FC51F5" w:rsidRPr="00EA7FB5" w:rsidRDefault="00FC51F5" w:rsidP="009E26D0">
      <w:r w:rsidRPr="00EA7FB5">
        <w:t xml:space="preserve">L'outil 12 (révisé) doit être complété chaque fois </w:t>
      </w:r>
      <w:r w:rsidR="009E26D0">
        <w:t>qu’un</w:t>
      </w:r>
      <w:r w:rsidRPr="00EA7FB5">
        <w:t xml:space="preserve"> bénéficiaire</w:t>
      </w:r>
      <w:r w:rsidR="009E26D0">
        <w:t xml:space="preserve"> est victime d’abus et que cet abus est </w:t>
      </w:r>
      <w:r w:rsidRPr="00EA7FB5">
        <w:t>divulgué au personnel du programme (agents de santé, pairs, membres de l'équipe d'intervention en cas de crise, etc.). Cela peut prendre plusieurs semaines, voire plusieurs mois pour remplir le formulaire car il documente l'abus initial, puis tous les services fournis au survivant</w:t>
      </w:r>
      <w:r>
        <w:rPr>
          <w:rStyle w:val="FootnoteReference"/>
        </w:rPr>
        <w:footnoteReference w:id="3"/>
      </w:r>
      <w:r w:rsidR="009E26D0">
        <w:t xml:space="preserve"> </w:t>
      </w:r>
      <w:r w:rsidRPr="00EA7FB5">
        <w:t>ainsi que les mesures prises par la clinique pour prévenir les abus futurs (si l'abus est lié à des tests index). Si un nouvel abus est signalé par le survivant à une date ultérieure, un nouveau formulaire doit être rempli.</w:t>
      </w:r>
    </w:p>
    <w:p w14:paraId="60184412" w14:textId="14065126" w:rsidR="00FC51F5" w:rsidRPr="00EA7FB5" w:rsidRDefault="00FC51F5" w:rsidP="009E26D0">
      <w:r w:rsidRPr="00EA7FB5">
        <w:t>La divulgation de la violence pourrait êt</w:t>
      </w:r>
      <w:r w:rsidR="00A63D42">
        <w:t>re faite pendant le dépistage de la</w:t>
      </w:r>
      <w:r w:rsidRPr="00EA7FB5">
        <w:t xml:space="preserve"> VPI dans le cadre d</w:t>
      </w:r>
      <w:r w:rsidR="005704AD">
        <w:t xml:space="preserve">u test </w:t>
      </w:r>
      <w:r w:rsidRPr="00EA7FB5">
        <w:t>index</w:t>
      </w:r>
      <w:r w:rsidR="00A63D42">
        <w:t xml:space="preserve"> </w:t>
      </w:r>
      <w:r w:rsidRPr="00EA7FB5">
        <w:t>ou de l'utilisation de la PrEP</w:t>
      </w:r>
      <w:r w:rsidR="005704AD">
        <w:t xml:space="preserve"> </w:t>
      </w:r>
      <w:r w:rsidRPr="00EA7FB5">
        <w:t xml:space="preserve">; lors d'une évaluation des risques menée dans la </w:t>
      </w:r>
      <w:r w:rsidR="009C7273" w:rsidRPr="00EA7FB5">
        <w:t>communauté ;</w:t>
      </w:r>
      <w:r w:rsidRPr="00EA7FB5">
        <w:t xml:space="preserve"> spontanément à tout membre du personnel du programme</w:t>
      </w:r>
      <w:r w:rsidR="00D67130">
        <w:t xml:space="preserve"> </w:t>
      </w:r>
      <w:r w:rsidRPr="00EA7FB5">
        <w:t>; ou dans tout autre contexte. L'abus peut être divulgué en personne, via la hotline / site Web, ou de manière anonyme via LINK ou un formulaire de plainte.</w:t>
      </w:r>
    </w:p>
    <w:p w14:paraId="1DF84A6C" w14:textId="13DC5DB1" w:rsidR="00FC51F5" w:rsidRDefault="00FC51F5" w:rsidP="009E26D0">
      <w:r w:rsidRPr="00EA7FB5">
        <w:t xml:space="preserve">Les événements indésirables issus des tests d'index doivent également être saisis </w:t>
      </w:r>
      <w:r w:rsidR="00A63D42">
        <w:t>dans ce formulaire</w:t>
      </w:r>
      <w:r w:rsidRPr="00EA7FB5">
        <w:t>, quelle que soit la manière dont ils sont divulgués.</w:t>
      </w:r>
    </w:p>
    <w:p w14:paraId="4B812362" w14:textId="60D6B2C8" w:rsidR="00FC51F5" w:rsidRPr="00EA7FB5" w:rsidRDefault="00A63D42" w:rsidP="009E26D0">
      <w:r w:rsidRPr="00A63D42">
        <w:rPr>
          <w:bCs/>
        </w:rPr>
        <w:t xml:space="preserve">La </w:t>
      </w:r>
      <w:r w:rsidR="00FC51F5" w:rsidRPr="00EA7FB5">
        <w:rPr>
          <w:b/>
          <w:bCs/>
        </w:rPr>
        <w:t>Partie 1</w:t>
      </w:r>
      <w:r>
        <w:rPr>
          <w:b/>
          <w:bCs/>
        </w:rPr>
        <w:t xml:space="preserve"> </w:t>
      </w:r>
      <w:r w:rsidR="00FC51F5" w:rsidRPr="00EA7FB5">
        <w:t xml:space="preserve">de l'outil doit être </w:t>
      </w:r>
      <w:r w:rsidRPr="00EA7FB5">
        <w:t>remplie</w:t>
      </w:r>
      <w:r w:rsidR="00FC51F5" w:rsidRPr="00EA7FB5">
        <w:t xml:space="preserve"> par le membre du personnel du programme </w:t>
      </w:r>
      <w:r>
        <w:t>à qui l’abus a été divulgué.</w:t>
      </w:r>
      <w:r w:rsidR="00FC51F5" w:rsidRPr="00EA7FB5">
        <w:t xml:space="preserve"> Si cette personne a besoin de soutien pour remplir le formulaire (par exemple, un éducateur pair souhaite l'aide d'un agent de </w:t>
      </w:r>
      <w:r w:rsidR="00E20A0D">
        <w:t>sensibilisation</w:t>
      </w:r>
      <w:r w:rsidR="00FC51F5" w:rsidRPr="00EA7FB5">
        <w:t xml:space="preserve"> ou d'un superviseur), la personne de soutien le remplira en demandant des informations à la personne à qui la divulgation a été faite. Si </w:t>
      </w:r>
      <w:r w:rsidR="001A32F8">
        <w:t>certaines</w:t>
      </w:r>
      <w:r w:rsidR="00FC51F5" w:rsidRPr="00EA7FB5">
        <w:t xml:space="preserve"> information</w:t>
      </w:r>
      <w:r w:rsidR="001A32F8">
        <w:t>s ne sont pas</w:t>
      </w:r>
      <w:r w:rsidR="00FC51F5" w:rsidRPr="00EA7FB5">
        <w:t xml:space="preserve"> disponible</w:t>
      </w:r>
      <w:r w:rsidR="001A32F8">
        <w:t>s</w:t>
      </w:r>
      <w:r w:rsidR="00FC51F5" w:rsidRPr="00EA7FB5">
        <w:t>, cochez simplement</w:t>
      </w:r>
      <w:r w:rsidR="009C7273" w:rsidRPr="00EA7FB5">
        <w:t xml:space="preserve"> « </w:t>
      </w:r>
      <w:r w:rsidR="00F26745" w:rsidRPr="00EA7FB5">
        <w:t>inconnu »</w:t>
      </w:r>
      <w:r w:rsidR="00FC51F5" w:rsidRPr="00EA7FB5">
        <w:t xml:space="preserve"> ou </w:t>
      </w:r>
      <w:r w:rsidR="001A32F8">
        <w:t>« ND (Non disponible) », ou laissez l</w:t>
      </w:r>
      <w:r w:rsidR="00FC51F5" w:rsidRPr="00EA7FB5">
        <w:t>e champ vide si la question est ouverte.</w:t>
      </w:r>
    </w:p>
    <w:p w14:paraId="343740AB" w14:textId="0DBECC83" w:rsidR="00FC51F5" w:rsidRPr="00EA7FB5" w:rsidRDefault="00FC51F5" w:rsidP="009E26D0">
      <w:r w:rsidRPr="00EA7FB5">
        <w:t xml:space="preserve">Q2 </w:t>
      </w:r>
      <w:r w:rsidR="00CB137C">
        <w:t>–</w:t>
      </w:r>
      <w:r w:rsidRPr="00EA7FB5">
        <w:t xml:space="preserve"> Sélectionnez la réponse qui décrit le mieux comment / où la divulgation d'abus a été faite.</w:t>
      </w:r>
    </w:p>
    <w:p w14:paraId="46B8A056" w14:textId="06E08B55" w:rsidR="00FC51F5" w:rsidRPr="00EA7FB5" w:rsidRDefault="00FC51F5" w:rsidP="009E26D0">
      <w:r w:rsidRPr="00EA7FB5">
        <w:lastRenderedPageBreak/>
        <w:t xml:space="preserve">Q3 </w:t>
      </w:r>
      <w:r w:rsidR="00CB137C">
        <w:t>–</w:t>
      </w:r>
      <w:r w:rsidRPr="00EA7FB5">
        <w:t xml:space="preserve"> Si un abus survenu dans un établissement de santé est divulgué de manière anonyme, via des f</w:t>
      </w:r>
      <w:r w:rsidR="005547EE">
        <w:t>ormulaires de plainte ou un LINK</w:t>
      </w:r>
      <w:r w:rsidRPr="00EA7FB5">
        <w:t>, sélectionnez</w:t>
      </w:r>
      <w:r w:rsidR="008536A4" w:rsidRPr="00EA7FB5">
        <w:t xml:space="preserve"> « </w:t>
      </w:r>
      <w:r w:rsidR="00F26745" w:rsidRPr="00EA7FB5">
        <w:t>oui »</w:t>
      </w:r>
      <w:r w:rsidRPr="00EA7FB5">
        <w:t xml:space="preserve"> ici</w:t>
      </w:r>
      <w:r w:rsidR="00CB137C">
        <w:t>.</w:t>
      </w:r>
    </w:p>
    <w:p w14:paraId="33EBD045" w14:textId="6F4DEB9B" w:rsidR="00FC51F5" w:rsidRPr="00EA7FB5" w:rsidRDefault="00FC51F5" w:rsidP="009E26D0">
      <w:r w:rsidRPr="00EA7FB5">
        <w:t xml:space="preserve">Q5 </w:t>
      </w:r>
      <w:r w:rsidR="00CB137C">
        <w:t>–</w:t>
      </w:r>
      <w:r w:rsidRPr="00EA7FB5">
        <w:t xml:space="preserve"> Sélectionnez le titre de la personne à qui le survivant a divulgué, même si ce n'est pas la personne qui remplit la partie 1. Veuillez noter que</w:t>
      </w:r>
      <w:r w:rsidR="008536A4" w:rsidRPr="00EA7FB5">
        <w:t xml:space="preserve"> «</w:t>
      </w:r>
      <w:r w:rsidR="008536A4">
        <w:t xml:space="preserve"> pourvoyeur</w:t>
      </w:r>
      <w:r w:rsidR="005547EE">
        <w:t xml:space="preserve"> de </w:t>
      </w:r>
      <w:r w:rsidR="00F26745">
        <w:t>soins</w:t>
      </w:r>
      <w:r w:rsidR="00F26745" w:rsidRPr="00EA7FB5">
        <w:t xml:space="preserve"> »</w:t>
      </w:r>
      <w:r w:rsidRPr="00EA7FB5">
        <w:t xml:space="preserve"> fait référence à toute personne fournissant des services cliniques (médecins, infirmières, conseillers VIH)</w:t>
      </w:r>
      <w:r w:rsidR="00CB137C">
        <w:t>.</w:t>
      </w:r>
    </w:p>
    <w:p w14:paraId="78A1B66A" w14:textId="1B548E33" w:rsidR="00FC51F5" w:rsidRPr="00EA7FB5" w:rsidRDefault="00FC51F5" w:rsidP="009E26D0">
      <w:r w:rsidRPr="00EA7FB5">
        <w:t xml:space="preserve">Q9 </w:t>
      </w:r>
      <w:r w:rsidR="00CB137C">
        <w:t>–</w:t>
      </w:r>
      <w:r w:rsidR="008536A4" w:rsidRPr="00EA7FB5">
        <w:t xml:space="preserve"> « </w:t>
      </w:r>
      <w:r w:rsidR="00F26745" w:rsidRPr="00EA7FB5">
        <w:t>Autre »</w:t>
      </w:r>
      <w:r w:rsidRPr="00EA7FB5">
        <w:t xml:space="preserve"> devrait être sélectionné s'il a été déterminé que l'individu était intersexué à la naissance</w:t>
      </w:r>
      <w:r w:rsidR="00CB137C">
        <w:t>.</w:t>
      </w:r>
    </w:p>
    <w:p w14:paraId="6EDFE80E" w14:textId="1C86A83E" w:rsidR="00FC51F5" w:rsidRPr="00EA7FB5" w:rsidRDefault="00FC51F5" w:rsidP="009E26D0">
      <w:r w:rsidRPr="00EA7FB5">
        <w:t>Q12</w:t>
      </w:r>
      <w:r w:rsidR="00CB137C">
        <w:t xml:space="preserve"> –</w:t>
      </w:r>
      <w:r w:rsidRPr="00EA7FB5">
        <w:t xml:space="preserve"> Si le survivant signale plusieurs abus, notez la date de l'abus le plus récent.</w:t>
      </w:r>
    </w:p>
    <w:p w14:paraId="1ED6627D" w14:textId="071A5EC4" w:rsidR="00FC51F5" w:rsidRPr="00EA7FB5" w:rsidRDefault="00FC51F5" w:rsidP="009E26D0">
      <w:r w:rsidRPr="00EA7FB5">
        <w:t xml:space="preserve">Q13 </w:t>
      </w:r>
      <w:r w:rsidR="00CB137C">
        <w:t>–</w:t>
      </w:r>
      <w:r w:rsidRPr="00EA7FB5">
        <w:t xml:space="preserve"> Répondez à cette question en fonction de l'abus le plus récent révélé.</w:t>
      </w:r>
    </w:p>
    <w:p w14:paraId="218D2390" w14:textId="14C11182" w:rsidR="00FC51F5" w:rsidRPr="00EA7FB5" w:rsidRDefault="00FC51F5" w:rsidP="009E26D0">
      <w:r w:rsidRPr="00EA7FB5">
        <w:t xml:space="preserve">Q14 </w:t>
      </w:r>
      <w:r w:rsidR="00CB137C">
        <w:t>–</w:t>
      </w:r>
      <w:r w:rsidRPr="00EA7FB5">
        <w:t xml:space="preserve"> Répondez à cette question en fonction de l'abus le plus récent révélé.</w:t>
      </w:r>
    </w:p>
    <w:p w14:paraId="3E9A1019" w14:textId="62C2A73E" w:rsidR="00FC51F5" w:rsidRPr="00EA7FB5" w:rsidRDefault="00FC51F5" w:rsidP="009E26D0">
      <w:r w:rsidRPr="00EA7FB5">
        <w:t xml:space="preserve">Q15 </w:t>
      </w:r>
      <w:r w:rsidR="00CB137C">
        <w:t>–</w:t>
      </w:r>
      <w:r w:rsidRPr="00EA7FB5">
        <w:t xml:space="preserve"> Répondez à cette question en fonction de l'abus le plus récent révélé.</w:t>
      </w:r>
    </w:p>
    <w:p w14:paraId="37685F2E" w14:textId="11518BFF" w:rsidR="00FC51F5" w:rsidRPr="008E63EE" w:rsidRDefault="00FC51F5" w:rsidP="009E26D0">
      <w:r w:rsidRPr="008E63EE">
        <w:t xml:space="preserve">Q16 </w:t>
      </w:r>
      <w:r w:rsidR="00CB137C">
        <w:t>–</w:t>
      </w:r>
      <w:r w:rsidRPr="008E63EE">
        <w:t xml:space="preserve"> Répondez à cette question en fonction de l'abus le plus récent révélé. Au besoin, décrivez les abus passés ou les schémas d'abus qui ont été divulgués afin de documenter pleinement la situation.</w:t>
      </w:r>
    </w:p>
    <w:p w14:paraId="3A184838" w14:textId="747FCA7D" w:rsidR="00FC51F5" w:rsidRPr="00EA7FB5" w:rsidRDefault="00FC51F5" w:rsidP="009E26D0">
      <w:r w:rsidRPr="00EA7FB5">
        <w:t xml:space="preserve">Q17 </w:t>
      </w:r>
      <w:r w:rsidR="00CB137C">
        <w:t>–</w:t>
      </w:r>
      <w:r w:rsidRPr="00EA7FB5">
        <w:t xml:space="preserve"> Répondez à cette question en fonction de l'abus le plus récent révélé.</w:t>
      </w:r>
    </w:p>
    <w:p w14:paraId="50976462" w14:textId="329B7C06" w:rsidR="00FC51F5" w:rsidRPr="008E63EE" w:rsidRDefault="00FC51F5" w:rsidP="009E26D0">
      <w:r w:rsidRPr="008E63EE">
        <w:t>Q18</w:t>
      </w:r>
      <w:r w:rsidR="00CB137C">
        <w:t xml:space="preserve"> –</w:t>
      </w:r>
      <w:r w:rsidRPr="008E63EE">
        <w:t xml:space="preserve"> Si l'abus s'est produit parce qu'un service a été offert ou utilisé, </w:t>
      </w:r>
      <w:proofErr w:type="gramStart"/>
      <w:r w:rsidRPr="008E63EE">
        <w:t>sélectionnez le</w:t>
      </w:r>
      <w:proofErr w:type="gramEnd"/>
      <w:r w:rsidRPr="008E63EE">
        <w:t xml:space="preserve"> </w:t>
      </w:r>
      <w:r w:rsidR="005547EE">
        <w:t>(s) service (s) concerné (s). La</w:t>
      </w:r>
      <w:r w:rsidRPr="008E63EE">
        <w:t xml:space="preserve"> VPI divulgué lors du lancement des tests index ne doit pas être classé</w:t>
      </w:r>
      <w:r w:rsidR="005547EE">
        <w:t>e</w:t>
      </w:r>
      <w:r w:rsidRPr="008E63EE">
        <w:t xml:space="preserve"> à la suite d'un test index. Cependant, l</w:t>
      </w:r>
      <w:r w:rsidR="005547EE">
        <w:t>a</w:t>
      </w:r>
      <w:r w:rsidRPr="008E63EE">
        <w:t xml:space="preserve"> VPI qui se produit en raison des tests index doit être enregistré</w:t>
      </w:r>
      <w:r w:rsidR="005547EE">
        <w:t>e</w:t>
      </w:r>
      <w:r w:rsidRPr="008E63EE">
        <w:t xml:space="preserve"> com</w:t>
      </w:r>
      <w:r w:rsidR="004C0A01">
        <w:t>me tel. Chaque fois que</w:t>
      </w:r>
      <w:r w:rsidR="008536A4">
        <w:t xml:space="preserve"> « Test</w:t>
      </w:r>
      <w:r w:rsidR="00386861">
        <w:t xml:space="preserve"> </w:t>
      </w:r>
      <w:r w:rsidR="004C0A01">
        <w:t>I</w:t>
      </w:r>
      <w:r w:rsidRPr="008E63EE">
        <w:t xml:space="preserve">ndex / notification de </w:t>
      </w:r>
      <w:r w:rsidR="00F26745" w:rsidRPr="008E63EE">
        <w:t>partenaire »</w:t>
      </w:r>
      <w:r w:rsidRPr="008E63EE">
        <w:t xml:space="preserve"> est sélectionné sous Q18, les réponses aux questions 30 à 33 sont requises.</w:t>
      </w:r>
    </w:p>
    <w:p w14:paraId="5AF2EDD9" w14:textId="225CAA3A" w:rsidR="00FC51F5" w:rsidRPr="00EA7FB5" w:rsidRDefault="00FC51F5" w:rsidP="009E26D0">
      <w:r w:rsidRPr="00EA7FB5">
        <w:t xml:space="preserve">Q19 </w:t>
      </w:r>
      <w:r w:rsidR="00CB137C">
        <w:t>–</w:t>
      </w:r>
      <w:r w:rsidRPr="00EA7FB5">
        <w:t xml:space="preserve"> Si des violences sont survenues à cause d</w:t>
      </w:r>
      <w:r w:rsidR="00386861">
        <w:t>e</w:t>
      </w:r>
      <w:r w:rsidRPr="00EA7FB5">
        <w:t xml:space="preserve"> COVID-19 - par exemple, si une personne a été maltraitée lorsqu'elle a été forcée de rester à la maison pendant le confinement ou si quelqu'un a été harcelé par les forces de l'ordre lorsque la police a imposé le couvre-feu - sélectionnez</w:t>
      </w:r>
      <w:r w:rsidR="008536A4" w:rsidRPr="00EA7FB5">
        <w:t xml:space="preserve"> « </w:t>
      </w:r>
      <w:r w:rsidR="00F26745" w:rsidRPr="00EA7FB5">
        <w:t>oui »</w:t>
      </w:r>
      <w:r w:rsidRPr="00EA7FB5">
        <w:t>.</w:t>
      </w:r>
    </w:p>
    <w:p w14:paraId="349B8D67" w14:textId="559437E4" w:rsidR="00FC51F5" w:rsidRPr="00EA7FB5" w:rsidRDefault="00FC51F5" w:rsidP="009E26D0">
      <w:r w:rsidRPr="00EA7FB5">
        <w:t xml:space="preserve">Q20 </w:t>
      </w:r>
      <w:r w:rsidR="00CB137C">
        <w:t>–</w:t>
      </w:r>
      <w:r w:rsidRPr="00EA7FB5">
        <w:t xml:space="preserve"> La plupart des éléments </w:t>
      </w:r>
      <w:r w:rsidR="004C0A01">
        <w:t>de la</w:t>
      </w:r>
      <w:r w:rsidRPr="00EA7FB5">
        <w:t xml:space="preserve"> Q20 font partie du support de première ligne. Le fait de cocher ces cases montre que le soutien de première ligne est fourni conformément aux exigences du PEPFAR et de l'OMS.</w:t>
      </w:r>
    </w:p>
    <w:p w14:paraId="7C577336" w14:textId="2D1D4EAB" w:rsidR="00FC51F5" w:rsidRPr="00EA7FB5" w:rsidRDefault="004C0A01" w:rsidP="009E26D0">
      <w:r w:rsidRPr="004C0A01">
        <w:rPr>
          <w:bCs/>
        </w:rPr>
        <w:t xml:space="preserve">La </w:t>
      </w:r>
      <w:r w:rsidR="00FC51F5" w:rsidRPr="00EA7FB5">
        <w:rPr>
          <w:b/>
          <w:bCs/>
        </w:rPr>
        <w:t xml:space="preserve">Partie 2 </w:t>
      </w:r>
      <w:r w:rsidR="00FC51F5" w:rsidRPr="00EA7FB5">
        <w:t>doit être rempli</w:t>
      </w:r>
      <w:r>
        <w:t>e</w:t>
      </w:r>
      <w:r w:rsidR="00FC51F5" w:rsidRPr="00EA7FB5">
        <w:t xml:space="preserve"> par </w:t>
      </w:r>
      <w:proofErr w:type="gramStart"/>
      <w:r w:rsidR="00FC51F5" w:rsidRPr="00EA7FB5">
        <w:t>une personne agissant</w:t>
      </w:r>
      <w:proofErr w:type="gramEnd"/>
      <w:r w:rsidR="00FC51F5" w:rsidRPr="00EA7FB5">
        <w:t xml:space="preserve"> en tant que gestionnaire de cas (par exemple, si la prestation de services est assurée par une équipe d'intervention en cas de crise ou si un conseiller gère les soins d'intervention en cas de violence de la personne), par un agent de santé ou un conseiller sur le site, ou par le point de contact des tests index (en cas d'événement indésirable lié </w:t>
      </w:r>
      <w:r w:rsidR="00DF1C00">
        <w:t>au test</w:t>
      </w:r>
      <w:r>
        <w:t xml:space="preserve"> index</w:t>
      </w:r>
      <w:r w:rsidR="00FC51F5" w:rsidRPr="00EA7FB5">
        <w:t xml:space="preserve">). </w:t>
      </w:r>
    </w:p>
    <w:p w14:paraId="41EBCCC3" w14:textId="2FCFF4DE" w:rsidR="00FC51F5" w:rsidRPr="00EA7FB5" w:rsidRDefault="00FC51F5" w:rsidP="009E26D0">
      <w:r w:rsidRPr="00EA7FB5">
        <w:t xml:space="preserve">Q24 </w:t>
      </w:r>
      <w:r w:rsidR="00CB137C">
        <w:t>–</w:t>
      </w:r>
      <w:r w:rsidRPr="00EA7FB5">
        <w:t xml:space="preserve"> Sélectionnez</w:t>
      </w:r>
      <w:r w:rsidR="008536A4" w:rsidRPr="00EA7FB5">
        <w:t xml:space="preserve"> « </w:t>
      </w:r>
      <w:r w:rsidR="00F26745" w:rsidRPr="00EA7FB5">
        <w:t>oui »</w:t>
      </w:r>
      <w:r w:rsidRPr="00EA7FB5">
        <w:t xml:space="preserve"> ici si le survivant était éligible à la PPE (ce qui signifie qu'il a demandé des services dans les 72 heures suivant une agression qui comportait un risque de transmission du VIH). Si l'agression ne comportait pas de risque de transmission du VIH ou si la personne a dépassé 72</w:t>
      </w:r>
      <w:r w:rsidR="006D7363">
        <w:t> </w:t>
      </w:r>
      <w:r w:rsidRPr="00EA7FB5">
        <w:t>heures, sélectionnez</w:t>
      </w:r>
      <w:r w:rsidR="008536A4" w:rsidRPr="00EA7FB5">
        <w:t xml:space="preserve"> « </w:t>
      </w:r>
      <w:r w:rsidR="00F26745" w:rsidRPr="00EA7FB5">
        <w:t>non »</w:t>
      </w:r>
      <w:r w:rsidRPr="00EA7FB5">
        <w:t>.</w:t>
      </w:r>
    </w:p>
    <w:p w14:paraId="0E1B2F48" w14:textId="6AEB449D" w:rsidR="00FC51F5" w:rsidRPr="00EA7FB5" w:rsidRDefault="00FC51F5" w:rsidP="009E26D0">
      <w:r w:rsidRPr="00EA7FB5">
        <w:t xml:space="preserve">Q25 </w:t>
      </w:r>
      <w:r w:rsidR="00CB137C">
        <w:t>–</w:t>
      </w:r>
      <w:r w:rsidRPr="00EA7FB5">
        <w:t xml:space="preserve"> Sélectionnez</w:t>
      </w:r>
      <w:r w:rsidR="008536A4" w:rsidRPr="00EA7FB5">
        <w:t xml:space="preserve"> « </w:t>
      </w:r>
      <w:r w:rsidR="00F26745" w:rsidRPr="00EA7FB5">
        <w:t>oui »</w:t>
      </w:r>
      <w:r w:rsidRPr="00EA7FB5">
        <w:t xml:space="preserve"> ici si la survivante était admissible à la </w:t>
      </w:r>
      <w:r w:rsidR="004C0A01">
        <w:t>contraception d’urgence</w:t>
      </w:r>
      <w:r w:rsidRPr="00EA7FB5">
        <w:t xml:space="preserve"> (ce qui signifie qu'elle a demandé des services dans les 72 ou 120 heures suivant une agression qui </w:t>
      </w:r>
      <w:r w:rsidRPr="00EA7FB5">
        <w:lastRenderedPageBreak/>
        <w:t xml:space="preserve">comportait un risque de grossesse, selon les directives locales concernant la </w:t>
      </w:r>
      <w:r w:rsidR="004C0A01">
        <w:t>dispensation</w:t>
      </w:r>
      <w:r w:rsidRPr="00EA7FB5">
        <w:t xml:space="preserve"> de la </w:t>
      </w:r>
      <w:r w:rsidR="004C0A01" w:rsidRPr="004C0A01">
        <w:t>contraception d’urgence</w:t>
      </w:r>
      <w:r w:rsidRPr="00EA7FB5">
        <w:t>). Si l'agression ne comportait pas de risque de grossesse ou si la personne a dépassé 72/120 heures (selon le contexte du pays), sélectionnez</w:t>
      </w:r>
      <w:r w:rsidR="00F62733" w:rsidRPr="00EA7FB5">
        <w:t xml:space="preserve"> « </w:t>
      </w:r>
      <w:r w:rsidR="00F26745" w:rsidRPr="00EA7FB5">
        <w:t>non »</w:t>
      </w:r>
      <w:r w:rsidRPr="00EA7FB5">
        <w:t>.</w:t>
      </w:r>
    </w:p>
    <w:p w14:paraId="43F199D9" w14:textId="524EE3AC" w:rsidR="00FC51F5" w:rsidRPr="00EA7FB5" w:rsidRDefault="00FC51F5" w:rsidP="009E26D0">
      <w:r w:rsidRPr="00EA7FB5">
        <w:t xml:space="preserve">Q26 </w:t>
      </w:r>
      <w:r w:rsidR="00CB137C">
        <w:t>–</w:t>
      </w:r>
      <w:r w:rsidRPr="00EA7FB5">
        <w:t xml:space="preserve"> Si </w:t>
      </w:r>
      <w:r w:rsidR="004C0A01">
        <w:t>la structure</w:t>
      </w:r>
      <w:r w:rsidRPr="00EA7FB5">
        <w:t xml:space="preserve"> prise en charge par</w:t>
      </w:r>
      <w:r w:rsidR="004C0A01">
        <w:t xml:space="preserve"> le </w:t>
      </w:r>
      <w:r w:rsidRPr="00EA7FB5">
        <w:t>PEPFAR nommée à la Q23 a des cibles GEND_GBV et a fourni des services au survivant, cochez les cases appropriées dans la première colonne de gauche. Si</w:t>
      </w:r>
      <w:r w:rsidR="006D7363">
        <w:t> </w:t>
      </w:r>
      <w:r w:rsidR="004C0A01">
        <w:t>la structure</w:t>
      </w:r>
      <w:r w:rsidRPr="00EA7FB5">
        <w:t xml:space="preserve"> soutenue par </w:t>
      </w:r>
      <w:r w:rsidR="004C0A01">
        <w:t xml:space="preserve">le </w:t>
      </w:r>
      <w:r w:rsidRPr="00EA7FB5">
        <w:t xml:space="preserve">PEPFAR qui a fourni des services au survivant n'a pas de cibles GEND_GBV, cochez la deuxième colonne à partir de la gauche. Si les </w:t>
      </w:r>
      <w:r w:rsidR="004C0A01">
        <w:t>références (canalisations)</w:t>
      </w:r>
      <w:r w:rsidRPr="00EA7FB5">
        <w:t xml:space="preserve"> ont été effectué</w:t>
      </w:r>
      <w:r w:rsidR="004C0A01">
        <w:t>e</w:t>
      </w:r>
      <w:r w:rsidRPr="00EA7FB5">
        <w:t xml:space="preserve">s au-delà des établissements soutenus par le PEPFAR, cochez la troisième colonne. Cochez la quatrième colonne si vous déterminez que ces </w:t>
      </w:r>
      <w:r w:rsidR="004C0A01">
        <w:t>références</w:t>
      </w:r>
      <w:r w:rsidRPr="00EA7FB5">
        <w:t xml:space="preserve"> ont été </w:t>
      </w:r>
      <w:r w:rsidR="004C0A01">
        <w:t>complétées</w:t>
      </w:r>
      <w:r w:rsidRPr="00EA7FB5">
        <w:t xml:space="preserve"> (ce qui signifie que le survivant est arrivé sur le site de référence). Chaque fois qu'une</w:t>
      </w:r>
      <w:r w:rsidR="004C0A01">
        <w:t xml:space="preserve"> case est</w:t>
      </w:r>
      <w:r w:rsidRPr="00EA7FB5">
        <w:t xml:space="preserve"> coch</w:t>
      </w:r>
      <w:r w:rsidR="004C0A01">
        <w:t>é</w:t>
      </w:r>
      <w:r w:rsidRPr="00EA7FB5">
        <w:t>e dans la première colonne, cela doit être signalé sous GEND_GBV.</w:t>
      </w:r>
    </w:p>
    <w:p w14:paraId="26A7F89E" w14:textId="48F38DCA" w:rsidR="00FC51F5" w:rsidRPr="00EA7FB5" w:rsidRDefault="00FC51F5" w:rsidP="009E26D0">
      <w:r w:rsidRPr="00EA7FB5">
        <w:t xml:space="preserve">Veuillez noter que les pays peuvent adapter la liste des services sous </w:t>
      </w:r>
      <w:r w:rsidR="001A32F8">
        <w:t xml:space="preserve">la </w:t>
      </w:r>
      <w:r w:rsidRPr="00EA7FB5">
        <w:t>Q26 pour en ajouter d'autres si nécessaire.</w:t>
      </w:r>
    </w:p>
    <w:p w14:paraId="14F996A0" w14:textId="6F1AD4CE" w:rsidR="00FC51F5" w:rsidRPr="00EA7FB5" w:rsidRDefault="004C0A01" w:rsidP="009E26D0">
      <w:r>
        <w:t xml:space="preserve">Q27 </w:t>
      </w:r>
      <w:r w:rsidR="00CB137C">
        <w:t>–</w:t>
      </w:r>
      <w:r>
        <w:t xml:space="preserve"> Si la P</w:t>
      </w:r>
      <w:r w:rsidR="00FC51F5" w:rsidRPr="00EA7FB5">
        <w:t>P</w:t>
      </w:r>
      <w:r>
        <w:t>E</w:t>
      </w:r>
      <w:r w:rsidR="00FC51F5" w:rsidRPr="00EA7FB5">
        <w:t xml:space="preserve"> n'a pas été lancé</w:t>
      </w:r>
      <w:r>
        <w:t>e</w:t>
      </w:r>
      <w:r w:rsidR="00FC51F5" w:rsidRPr="00EA7FB5">
        <w:t xml:space="preserve">, </w:t>
      </w:r>
      <w:r w:rsidR="007503B1">
        <w:t>ne sélectionnez « Pas</w:t>
      </w:r>
      <w:r w:rsidR="002B3A1E">
        <w:t xml:space="preserve"> </w:t>
      </w:r>
      <w:r w:rsidR="00F26745">
        <w:t>applicable »</w:t>
      </w:r>
      <w:r>
        <w:t>. Si la</w:t>
      </w:r>
      <w:r w:rsidR="00FC51F5" w:rsidRPr="00EA7FB5">
        <w:t xml:space="preserve"> PP</w:t>
      </w:r>
      <w:r>
        <w:t>E</w:t>
      </w:r>
      <w:r w:rsidR="00FC51F5" w:rsidRPr="00EA7FB5">
        <w:t xml:space="preserve"> a été lancé</w:t>
      </w:r>
      <w:r w:rsidR="002B3A1E">
        <w:t>e</w:t>
      </w:r>
      <w:r w:rsidR="00FC51F5" w:rsidRPr="00EA7FB5">
        <w:t xml:space="preserve"> et </w:t>
      </w:r>
      <w:r w:rsidR="002B3A1E">
        <w:t>achevée</w:t>
      </w:r>
      <w:r w:rsidR="00FC51F5" w:rsidRPr="00EA7FB5">
        <w:t>, sélectionnez</w:t>
      </w:r>
      <w:r w:rsidR="00F62733" w:rsidRPr="00EA7FB5">
        <w:t xml:space="preserve"> « </w:t>
      </w:r>
      <w:r w:rsidR="00F26745" w:rsidRPr="00EA7FB5">
        <w:t>oui »</w:t>
      </w:r>
      <w:r w:rsidR="00FC51F5" w:rsidRPr="00EA7FB5">
        <w:t>. Si l</w:t>
      </w:r>
      <w:r w:rsidR="002B3A1E">
        <w:t>a PPE</w:t>
      </w:r>
      <w:r w:rsidR="00FC51F5" w:rsidRPr="00EA7FB5">
        <w:t xml:space="preserve"> a été lancé</w:t>
      </w:r>
      <w:r w:rsidR="002B3A1E">
        <w:t>e</w:t>
      </w:r>
      <w:r w:rsidR="00FC51F5" w:rsidRPr="00EA7FB5">
        <w:t xml:space="preserve"> mais pas </w:t>
      </w:r>
      <w:r w:rsidR="002B3A1E">
        <w:t>achevée</w:t>
      </w:r>
      <w:r w:rsidR="00FC51F5" w:rsidRPr="00EA7FB5">
        <w:t>, sélectionnez</w:t>
      </w:r>
      <w:r w:rsidR="00F62733" w:rsidRPr="00EA7FB5">
        <w:t xml:space="preserve"> « </w:t>
      </w:r>
      <w:r w:rsidR="00F26745" w:rsidRPr="00EA7FB5">
        <w:t>non »</w:t>
      </w:r>
      <w:r w:rsidR="00FC51F5" w:rsidRPr="00EA7FB5">
        <w:t>. Si</w:t>
      </w:r>
      <w:r w:rsidR="006D7363">
        <w:t> </w:t>
      </w:r>
      <w:r w:rsidR="002B3A1E">
        <w:t>l'utilisation ou la complétion de la PPE</w:t>
      </w:r>
      <w:r w:rsidR="00FC51F5" w:rsidRPr="00EA7FB5">
        <w:t xml:space="preserve"> est inconnu</w:t>
      </w:r>
      <w:r w:rsidR="002B3A1E">
        <w:t>e</w:t>
      </w:r>
      <w:r w:rsidR="00FC51F5" w:rsidRPr="00EA7FB5">
        <w:t>, sélectionnez</w:t>
      </w:r>
      <w:r w:rsidR="00F62733" w:rsidRPr="00EA7FB5">
        <w:t xml:space="preserve"> « </w:t>
      </w:r>
      <w:r w:rsidR="00F26745" w:rsidRPr="00EA7FB5">
        <w:t>inconnu »</w:t>
      </w:r>
      <w:r w:rsidR="00FC51F5" w:rsidRPr="00EA7FB5">
        <w:t>.</w:t>
      </w:r>
    </w:p>
    <w:p w14:paraId="461427B4" w14:textId="1A822738" w:rsidR="00FC51F5" w:rsidRPr="00EA7FB5" w:rsidRDefault="00FC51F5" w:rsidP="009E26D0">
      <w:r w:rsidRPr="00EA7FB5">
        <w:t xml:space="preserve">Q28 </w:t>
      </w:r>
      <w:r w:rsidR="00CB137C">
        <w:t>–</w:t>
      </w:r>
      <w:r w:rsidRPr="00EA7FB5">
        <w:t xml:space="preserve"> Si le survivant a signalé une agression comportant un risque d'exposition au VIH, il devrait subir un test de dépistage du VIH trois mois après l'agression. </w:t>
      </w:r>
      <w:r w:rsidR="007503B1" w:rsidRPr="00EA7FB5">
        <w:t>Ne sélectionnez « Pas</w:t>
      </w:r>
      <w:r w:rsidR="002B3A1E" w:rsidRPr="002B3A1E">
        <w:t xml:space="preserve"> </w:t>
      </w:r>
      <w:r w:rsidR="00F26745" w:rsidRPr="002B3A1E">
        <w:t>applicable</w:t>
      </w:r>
      <w:r w:rsidR="00F26745" w:rsidRPr="00EA7FB5">
        <w:t xml:space="preserve"> »</w:t>
      </w:r>
      <w:r w:rsidRPr="00EA7FB5">
        <w:t xml:space="preserve"> s'il n'y avait aucun risque de VIH avec l'agression. Sélectionnez</w:t>
      </w:r>
      <w:r w:rsidR="00F62733" w:rsidRPr="00EA7FB5">
        <w:t xml:space="preserve"> « non</w:t>
      </w:r>
      <w:r w:rsidRPr="00EA7FB5">
        <w:t xml:space="preserve"> </w:t>
      </w:r>
      <w:proofErr w:type="gramStart"/>
      <w:r w:rsidR="00F26745" w:rsidRPr="00EA7FB5">
        <w:t>testé</w:t>
      </w:r>
      <w:proofErr w:type="gramEnd"/>
      <w:r w:rsidR="00F26745" w:rsidRPr="00EA7FB5">
        <w:t xml:space="preserve"> »</w:t>
      </w:r>
      <w:r w:rsidRPr="00EA7FB5">
        <w:t xml:space="preserve"> s'il y avait un risque de VIH mais pas de test. Sélectionnez</w:t>
      </w:r>
      <w:r w:rsidR="00F62733" w:rsidRPr="00EA7FB5">
        <w:t xml:space="preserve"> « </w:t>
      </w:r>
      <w:proofErr w:type="gramStart"/>
      <w:r w:rsidR="00F62733" w:rsidRPr="00EA7FB5">
        <w:t>testé</w:t>
      </w:r>
      <w:proofErr w:type="gramEnd"/>
      <w:r w:rsidRPr="00EA7FB5">
        <w:t xml:space="preserve"> </w:t>
      </w:r>
      <w:r w:rsidR="00F26745" w:rsidRPr="00EA7FB5">
        <w:t>négatif »</w:t>
      </w:r>
      <w:r w:rsidRPr="00EA7FB5">
        <w:t xml:space="preserve"> ou</w:t>
      </w:r>
      <w:r w:rsidR="00246E58" w:rsidRPr="00EA7FB5">
        <w:t xml:space="preserve"> « testé</w:t>
      </w:r>
      <w:r w:rsidRPr="00EA7FB5">
        <w:t xml:space="preserve"> </w:t>
      </w:r>
      <w:r w:rsidR="00246E58" w:rsidRPr="00EA7FB5">
        <w:t>positif »</w:t>
      </w:r>
      <w:r w:rsidRPr="00EA7FB5">
        <w:t xml:space="preserve"> si un test a été effectué et qu'un résultat a été partagé. Sélectionnez</w:t>
      </w:r>
      <w:r w:rsidR="00F62733" w:rsidRPr="00EA7FB5">
        <w:t xml:space="preserve"> « </w:t>
      </w:r>
      <w:r w:rsidR="00F26745" w:rsidRPr="00EA7FB5">
        <w:t>inconnu »</w:t>
      </w:r>
      <w:r w:rsidRPr="00EA7FB5">
        <w:t xml:space="preserve"> si vous ne savez pas si un test a été effectué.</w:t>
      </w:r>
      <w:r w:rsidR="002B3A1E">
        <w:t xml:space="preserve"> </w:t>
      </w:r>
    </w:p>
    <w:p w14:paraId="0E440B58" w14:textId="26B3E791" w:rsidR="00FC51F5" w:rsidRPr="00EA7FB5" w:rsidRDefault="00FC51F5" w:rsidP="009E26D0">
      <w:r w:rsidRPr="00EA7FB5">
        <w:t xml:space="preserve">Q29 </w:t>
      </w:r>
      <w:r w:rsidR="00CB137C">
        <w:t>–</w:t>
      </w:r>
      <w:r w:rsidRPr="00EA7FB5">
        <w:t xml:space="preserve"> Si d'autres actions, non capturées dans </w:t>
      </w:r>
      <w:r w:rsidR="002B3A1E">
        <w:t xml:space="preserve">la </w:t>
      </w:r>
      <w:r w:rsidRPr="00EA7FB5">
        <w:t>Q26, ont été prises pour soutenir le survivant, documentez-les ici. Cela inclut tous les problèmes avec les services de référence (tels que les raisons de références incomplètes). Si le survivant poursuit une action en justice, veuillez documenter tous les résultats juridiques, y compris la date de ces résultats. Si le survivant avait besoin de services qui n'étaient pas disponibles ou si le survivant n'était pas en mesure d'accéder aux services en raison du coût, veuillez</w:t>
      </w:r>
      <w:r w:rsidR="002B3A1E">
        <w:t xml:space="preserve"> le</w:t>
      </w:r>
      <w:r w:rsidRPr="00EA7FB5">
        <w:t xml:space="preserve"> noter ici.</w:t>
      </w:r>
    </w:p>
    <w:p w14:paraId="4BEB1E3C" w14:textId="74445C98" w:rsidR="00FC51F5" w:rsidRPr="00EA7FB5" w:rsidRDefault="00FC51F5" w:rsidP="009E26D0">
      <w:r w:rsidRPr="00EA7FB5">
        <w:rPr>
          <w:b/>
          <w:bCs/>
        </w:rPr>
        <w:t>Partie 3</w:t>
      </w:r>
      <w:r w:rsidRPr="00EA7FB5">
        <w:t>- Cette partie du formulaire doit être remplie UNIQUEMENT si un événement indésirable lié au test d'index se produit. Il doit être rempli par le point de contact de l'établissement / du site pour les événements indésirables. Si l'abus n'était pas un événement indésirable lié aux tests d'index, laissez cette s</w:t>
      </w:r>
      <w:r w:rsidR="002B3A1E">
        <w:t>ection vide. Les enquêtes liées à la</w:t>
      </w:r>
      <w:r w:rsidRPr="00EA7FB5">
        <w:t xml:space="preserve"> VPI doivent se concentrer UNIQUEMENT sur la question de savoir si toutes les procédures ont été suivies (par exemple, évaluation des risques, LIVES, références appropriées, etc.) pour protéger la sécurité et la confidentialité du client.</w:t>
      </w:r>
    </w:p>
    <w:p w14:paraId="7DE89456" w14:textId="434AD91B" w:rsidR="005C4504" w:rsidRPr="00CF59F0" w:rsidRDefault="00FC51F5" w:rsidP="009E26D0">
      <w:r w:rsidRPr="00EA7FB5">
        <w:t xml:space="preserve">Q30 </w:t>
      </w:r>
      <w:r w:rsidR="00CB137C">
        <w:t>–</w:t>
      </w:r>
      <w:r w:rsidRPr="00EA7FB5">
        <w:t xml:space="preserve"> Si l'abus était lié à des tests index (Q18), inscrivez le nom et le titre du membre du personnel de l'établissement qui mènera l'enquête. </w:t>
      </w:r>
      <w:r w:rsidR="005C4504" w:rsidRPr="00EA7FB5">
        <w:br w:type="page"/>
      </w:r>
    </w:p>
    <w:p w14:paraId="2D55FEED" w14:textId="67875D7A" w:rsidR="00011DB8" w:rsidRPr="006A1261" w:rsidRDefault="00011DB8" w:rsidP="00336C70">
      <w:pPr>
        <w:pStyle w:val="Heading1"/>
        <w:rPr>
          <w:lang w:val="fr-FR"/>
        </w:rPr>
      </w:pPr>
      <w:bookmarkStart w:id="104" w:name="_Toc67576567"/>
      <w:bookmarkStart w:id="105" w:name="_Toc67576603"/>
      <w:r w:rsidRPr="006A1261">
        <w:rPr>
          <w:lang w:val="fr-FR"/>
        </w:rPr>
        <w:lastRenderedPageBreak/>
        <w:t>Annexe F</w:t>
      </w:r>
      <w:r w:rsidR="006A1261" w:rsidRPr="006A1261">
        <w:rPr>
          <w:lang w:val="fr-FR"/>
        </w:rPr>
        <w:t xml:space="preserve"> :</w:t>
      </w:r>
      <w:r w:rsidRPr="006A1261">
        <w:rPr>
          <w:lang w:val="fr-FR"/>
        </w:rPr>
        <w:t xml:space="preserve"> Affiche </w:t>
      </w:r>
      <w:r w:rsidR="00E8297A" w:rsidRPr="006A1261">
        <w:rPr>
          <w:lang w:val="fr-FR"/>
        </w:rPr>
        <w:t xml:space="preserve">pour informer </w:t>
      </w:r>
      <w:r w:rsidRPr="006A1261">
        <w:rPr>
          <w:lang w:val="fr-FR"/>
        </w:rPr>
        <w:t>sur les droits des patients</w:t>
      </w:r>
      <w:bookmarkEnd w:id="104"/>
      <w:bookmarkEnd w:id="105"/>
    </w:p>
    <w:p w14:paraId="44581CA9" w14:textId="6DC3EE01" w:rsidR="00011DB8" w:rsidRPr="00582B95" w:rsidRDefault="00011DB8" w:rsidP="006D7363">
      <w:pPr>
        <w:rPr>
          <w:i/>
          <w:iCs/>
        </w:rPr>
      </w:pPr>
      <w:r w:rsidRPr="00582B95">
        <w:rPr>
          <w:i/>
          <w:iCs/>
        </w:rPr>
        <w:t>Cette affiche du PEPFAR peut être adaptée à votre contexte.</w:t>
      </w:r>
    </w:p>
    <w:p w14:paraId="58EF5789" w14:textId="77777777" w:rsidR="00011DB8" w:rsidRDefault="00011DB8" w:rsidP="00011DB8">
      <w:pPr>
        <w:jc w:val="center"/>
        <w:rPr>
          <w:sz w:val="44"/>
          <w:szCs w:val="44"/>
        </w:rPr>
      </w:pPr>
      <w:r>
        <w:rPr>
          <w:noProof/>
          <w:lang w:val="en-GB" w:eastAsia="en-GB"/>
        </w:rPr>
        <w:drawing>
          <wp:inline distT="0" distB="0" distL="0" distR="0" wp14:anchorId="33F28AFD" wp14:editId="3E8B8652">
            <wp:extent cx="2068538" cy="109509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a:extLst>
                        <a:ext uri="{28A0092B-C50C-407E-A947-70E740481C1C}">
                          <a14:useLocalDpi xmlns:a14="http://schemas.microsoft.com/office/drawing/2010/main" val="0"/>
                        </a:ext>
                      </a:extLst>
                    </a:blip>
                    <a:srcRect l="30288" t="13299" r="28907" b="48298"/>
                    <a:stretch/>
                  </pic:blipFill>
                  <pic:spPr bwMode="auto">
                    <a:xfrm>
                      <a:off x="0" y="0"/>
                      <a:ext cx="2179206" cy="1153687"/>
                    </a:xfrm>
                    <a:prstGeom prst="rect">
                      <a:avLst/>
                    </a:prstGeom>
                    <a:ln>
                      <a:noFill/>
                    </a:ln>
                    <a:extLst>
                      <a:ext uri="{53640926-AAD7-44D8-BBD7-CCE9431645EC}">
                        <a14:shadowObscured xmlns:a14="http://schemas.microsoft.com/office/drawing/2010/main"/>
                      </a:ext>
                    </a:extLst>
                  </pic:spPr>
                </pic:pic>
              </a:graphicData>
            </a:graphic>
          </wp:inline>
        </w:drawing>
      </w:r>
    </w:p>
    <w:p w14:paraId="0F38DEBC" w14:textId="77777777" w:rsidR="00E8297A" w:rsidRPr="00E8297A" w:rsidRDefault="00E8297A" w:rsidP="00E82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r w:rsidRPr="00E8297A">
        <w:rPr>
          <w:rFonts w:eastAsia="Times New Roman" w:cstheme="minorHAnsi"/>
          <w:sz w:val="26"/>
          <w:szCs w:val="26"/>
        </w:rPr>
        <w:t>Dans cette structure sanitaire, vous avez le droit de recevoir des services médicaux qui sont :</w:t>
      </w:r>
    </w:p>
    <w:p w14:paraId="13C590DD" w14:textId="77777777" w:rsidR="00E8297A" w:rsidRPr="00E8297A" w:rsidRDefault="00E8297A" w:rsidP="00E82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p>
    <w:p w14:paraId="1D533B77" w14:textId="77777777"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Volontaire</w:t>
      </w:r>
      <w:r w:rsidRPr="00E8297A">
        <w:rPr>
          <w:rFonts w:asciiTheme="minorHAnsi" w:hAnsiTheme="minorHAnsi" w:cstheme="minorHAnsi"/>
          <w:sz w:val="26"/>
          <w:szCs w:val="26"/>
        </w:rPr>
        <w:t xml:space="preserve"> (Vous devriez recevoir des informations sur les avantages et les risques des services et traitements offerts dans cette structure afin de pouvoir prendre des décisions éclairées. Vous pouvez dire non à tout service ou test médical que vous ne souhaitez pas recevoir.)</w:t>
      </w:r>
    </w:p>
    <w:p w14:paraId="1D1CFB28" w14:textId="77777777"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Libre de toute contrainte</w:t>
      </w:r>
      <w:r w:rsidRPr="00E8297A">
        <w:rPr>
          <w:rFonts w:asciiTheme="minorHAnsi" w:hAnsiTheme="minorHAnsi" w:cstheme="minorHAnsi"/>
          <w:sz w:val="26"/>
          <w:szCs w:val="26"/>
        </w:rPr>
        <w:t xml:space="preserve"> (le refus d'un service n'affectera pas votre droit de recevoir tout autre service de santé dans cette structure sanitaire.)</w:t>
      </w:r>
    </w:p>
    <w:p w14:paraId="7BDBE679" w14:textId="15DFFBCB"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Livré de manière non discriminatoire</w:t>
      </w:r>
      <w:r w:rsidRPr="00E8297A">
        <w:rPr>
          <w:rFonts w:asciiTheme="minorHAnsi" w:hAnsiTheme="minorHAnsi" w:cstheme="minorHAnsi"/>
          <w:sz w:val="26"/>
          <w:szCs w:val="26"/>
        </w:rPr>
        <w:t xml:space="preserve"> (Vous devez être traité avec respect et dignité. Vous ne devez pas être victime de discrimination en fonction de votre âge, de votre sexe, de votre orientation sexuelle ou de toute autre caractéristique personnelle</w:t>
      </w:r>
      <w:r w:rsidR="00CB137C">
        <w:rPr>
          <w:rFonts w:asciiTheme="minorHAnsi" w:hAnsiTheme="minorHAnsi" w:cstheme="minorHAnsi"/>
          <w:sz w:val="26"/>
          <w:szCs w:val="26"/>
        </w:rPr>
        <w:t>.</w:t>
      </w:r>
      <w:r w:rsidRPr="00E8297A">
        <w:rPr>
          <w:rFonts w:asciiTheme="minorHAnsi" w:hAnsiTheme="minorHAnsi" w:cstheme="minorHAnsi"/>
          <w:sz w:val="26"/>
          <w:szCs w:val="26"/>
        </w:rPr>
        <w:t>)</w:t>
      </w:r>
    </w:p>
    <w:p w14:paraId="3E25B1F5" w14:textId="77777777" w:rsidR="00E8297A" w:rsidRPr="00E8297A" w:rsidRDefault="00E8297A" w:rsidP="003E12FF">
      <w:pPr>
        <w:pStyle w:val="HTMLPreformatted"/>
        <w:numPr>
          <w:ilvl w:val="0"/>
          <w:numId w:val="4"/>
        </w:numPr>
        <w:spacing w:before="160" w:line="276" w:lineRule="auto"/>
        <w:ind w:left="644"/>
        <w:rPr>
          <w:rFonts w:cstheme="minorHAnsi"/>
          <w:sz w:val="26"/>
          <w:szCs w:val="26"/>
        </w:rPr>
      </w:pPr>
      <w:r w:rsidRPr="00E8297A">
        <w:rPr>
          <w:rFonts w:asciiTheme="minorHAnsi" w:hAnsiTheme="minorHAnsi" w:cstheme="minorHAnsi"/>
          <w:b/>
          <w:bCs/>
          <w:sz w:val="26"/>
          <w:szCs w:val="26"/>
        </w:rPr>
        <w:t>Sûr</w:t>
      </w:r>
      <w:r w:rsidRPr="00E8297A">
        <w:rPr>
          <w:rFonts w:asciiTheme="minorHAnsi" w:hAnsiTheme="minorHAnsi" w:cstheme="minorHAnsi"/>
          <w:sz w:val="26"/>
          <w:szCs w:val="26"/>
        </w:rPr>
        <w:t xml:space="preserve"> (vous ne devriez pas vous sentir menacé, harcelé ou blessé en raison des services que vous avez reçus.)</w:t>
      </w:r>
    </w:p>
    <w:p w14:paraId="4728E38A" w14:textId="77777777" w:rsidR="00E8297A" w:rsidRPr="00E8297A" w:rsidRDefault="00E8297A" w:rsidP="003E12FF">
      <w:pPr>
        <w:pStyle w:val="HTMLPreformatted"/>
        <w:numPr>
          <w:ilvl w:val="0"/>
          <w:numId w:val="4"/>
        </w:numPr>
        <w:spacing w:before="160" w:line="276" w:lineRule="auto"/>
        <w:ind w:left="644"/>
        <w:rPr>
          <w:rFonts w:cstheme="minorHAnsi"/>
          <w:sz w:val="26"/>
          <w:szCs w:val="26"/>
        </w:rPr>
      </w:pPr>
      <w:r w:rsidRPr="00E8297A">
        <w:rPr>
          <w:rFonts w:asciiTheme="minorHAnsi" w:hAnsiTheme="minorHAnsi" w:cstheme="minorHAnsi"/>
          <w:b/>
          <w:bCs/>
          <w:sz w:val="26"/>
          <w:szCs w:val="26"/>
        </w:rPr>
        <w:t>De haute qualité</w:t>
      </w:r>
      <w:r w:rsidRPr="00E8297A">
        <w:rPr>
          <w:rFonts w:asciiTheme="minorHAnsi" w:hAnsiTheme="minorHAnsi" w:cstheme="minorHAnsi"/>
          <w:sz w:val="26"/>
          <w:szCs w:val="26"/>
        </w:rPr>
        <w:t xml:space="preserve"> (tous les services doivent répondre aux normes nationales.)</w:t>
      </w:r>
    </w:p>
    <w:p w14:paraId="06ADEF51" w14:textId="77777777"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Confidentiel</w:t>
      </w:r>
      <w:r w:rsidRPr="00E8297A">
        <w:rPr>
          <w:rFonts w:asciiTheme="minorHAnsi" w:hAnsiTheme="minorHAnsi" w:cstheme="minorHAnsi"/>
          <w:sz w:val="26"/>
          <w:szCs w:val="26"/>
        </w:rPr>
        <w:t xml:space="preserve"> (Vos informations personnelles doivent rester confidentielles et sécurisées et ne pas être partagées avec des personnes extérieures à l'équipe soignante.)</w:t>
      </w:r>
    </w:p>
    <w:p w14:paraId="59C2A328" w14:textId="12DB3E0A" w:rsidR="00E8297A" w:rsidRDefault="00E8297A" w:rsidP="00E8297A">
      <w:pPr>
        <w:pStyle w:val="HTMLPreformatted"/>
        <w:jc w:val="both"/>
        <w:rPr>
          <w:rFonts w:asciiTheme="minorHAnsi" w:hAnsiTheme="minorHAnsi" w:cstheme="minorHAnsi"/>
          <w:bCs/>
          <w:sz w:val="26"/>
          <w:szCs w:val="26"/>
        </w:rPr>
      </w:pPr>
      <w:r w:rsidRPr="00E8297A">
        <w:rPr>
          <w:rFonts w:asciiTheme="minorHAnsi" w:hAnsiTheme="minorHAnsi" w:cstheme="minorHAnsi"/>
          <w:sz w:val="26"/>
          <w:szCs w:val="26"/>
        </w:rPr>
        <w:br/>
      </w:r>
      <w:r w:rsidRPr="00E8297A">
        <w:rPr>
          <w:rFonts w:asciiTheme="minorHAnsi" w:hAnsiTheme="minorHAnsi" w:cstheme="minorHAnsi"/>
          <w:bCs/>
          <w:sz w:val="26"/>
          <w:szCs w:val="26"/>
        </w:rPr>
        <w:t xml:space="preserve">Vous avez </w:t>
      </w:r>
      <w:r w:rsidRPr="00E8297A">
        <w:rPr>
          <w:rFonts w:asciiTheme="minorHAnsi" w:hAnsiTheme="minorHAnsi" w:cstheme="minorHAnsi"/>
          <w:b/>
          <w:bCs/>
          <w:sz w:val="26"/>
          <w:szCs w:val="26"/>
        </w:rPr>
        <w:t>le droit de déposer une plainte</w:t>
      </w:r>
      <w:r w:rsidRPr="00E8297A">
        <w:rPr>
          <w:rFonts w:asciiTheme="minorHAnsi" w:hAnsiTheme="minorHAnsi" w:cstheme="minorHAnsi"/>
          <w:bCs/>
          <w:sz w:val="26"/>
          <w:szCs w:val="26"/>
        </w:rPr>
        <w:t xml:space="preserve"> si vous estimez que les services que vous avez reçus dans cet établissement n'ont pas respecté vos droits.</w:t>
      </w:r>
    </w:p>
    <w:p w14:paraId="729B49D8" w14:textId="77777777" w:rsidR="00391521" w:rsidRPr="00E8297A" w:rsidRDefault="00391521" w:rsidP="00E8297A">
      <w:pPr>
        <w:pStyle w:val="HTMLPreformatted"/>
        <w:jc w:val="both"/>
        <w:rPr>
          <w:rFonts w:asciiTheme="minorHAnsi" w:hAnsiTheme="minorHAnsi" w:cstheme="minorHAnsi"/>
          <w:bCs/>
          <w:sz w:val="26"/>
          <w:szCs w:val="26"/>
        </w:rPr>
      </w:pPr>
    </w:p>
    <w:p w14:paraId="24C5F25B" w14:textId="68078332" w:rsidR="00CF59F0" w:rsidRDefault="00E8297A" w:rsidP="00E8297A">
      <w:pPr>
        <w:pStyle w:val="HTMLPreformatted"/>
        <w:jc w:val="both"/>
      </w:pPr>
      <w:r w:rsidRPr="00E8297A">
        <w:rPr>
          <w:rFonts w:asciiTheme="minorHAnsi" w:hAnsiTheme="minorHAnsi" w:cstheme="minorHAnsi"/>
          <w:bCs/>
          <w:sz w:val="26"/>
          <w:szCs w:val="26"/>
        </w:rPr>
        <w:t xml:space="preserve">Pour déposer une plainte, veuillez remplir le </w:t>
      </w:r>
      <w:r w:rsidRPr="00E8297A">
        <w:rPr>
          <w:rFonts w:asciiTheme="minorHAnsi" w:hAnsiTheme="minorHAnsi" w:cstheme="minorHAnsi"/>
          <w:b/>
          <w:bCs/>
          <w:sz w:val="26"/>
          <w:szCs w:val="26"/>
        </w:rPr>
        <w:t xml:space="preserve">Formulaire de plainte du client </w:t>
      </w:r>
      <w:r w:rsidRPr="00E8297A">
        <w:rPr>
          <w:rFonts w:asciiTheme="minorHAnsi" w:hAnsiTheme="minorHAnsi" w:cstheme="minorHAnsi"/>
          <w:bCs/>
          <w:sz w:val="26"/>
          <w:szCs w:val="26"/>
        </w:rPr>
        <w:t xml:space="preserve">et le placer dans la boîte à suggestion près de l’entrée. </w:t>
      </w:r>
      <w:r w:rsidR="00011DB8" w:rsidRPr="00E8297A">
        <w:rPr>
          <w:rFonts w:asciiTheme="minorHAnsi" w:hAnsiTheme="minorHAnsi" w:cstheme="minorHAnsi"/>
          <w:sz w:val="26"/>
          <w:szCs w:val="26"/>
        </w:rPr>
        <w:t>Vous pouvez également appeler le comité consultatif communautaire au XXX-XXX-XXX. Ils peuvent déposer une plainte en votre nom si vous ne vous sentez pas à l'aise de le faire par vous-même.</w:t>
      </w:r>
      <w:r w:rsidR="00CF59F0">
        <w:br w:type="page"/>
      </w:r>
    </w:p>
    <w:p w14:paraId="7239AB9C" w14:textId="7AA26280" w:rsidR="00C411B6" w:rsidRPr="00877B01" w:rsidRDefault="00F82FA8" w:rsidP="00336C70">
      <w:pPr>
        <w:pStyle w:val="Heading1"/>
        <w:rPr>
          <w:lang w:val="fr-FR"/>
        </w:rPr>
      </w:pPr>
      <w:bookmarkStart w:id="106" w:name="_Toc67576568"/>
      <w:bookmarkStart w:id="107" w:name="_Toc67576604"/>
      <w:r w:rsidRPr="00877B01">
        <w:rPr>
          <w:lang w:val="fr-FR"/>
        </w:rPr>
        <w:lastRenderedPageBreak/>
        <w:t xml:space="preserve">Annexe </w:t>
      </w:r>
      <w:r w:rsidR="00252B45" w:rsidRPr="00877B01">
        <w:rPr>
          <w:lang w:val="fr-FR"/>
        </w:rPr>
        <w:t>G :</w:t>
      </w:r>
      <w:r w:rsidRPr="00877B01">
        <w:rPr>
          <w:lang w:val="fr-FR"/>
        </w:rPr>
        <w:t xml:space="preserve"> Formulaire de </w:t>
      </w:r>
      <w:r w:rsidR="00CF59F0" w:rsidRPr="00877B01">
        <w:rPr>
          <w:lang w:val="fr-FR"/>
        </w:rPr>
        <w:t>plainte d</w:t>
      </w:r>
      <w:r w:rsidR="00E8297A" w:rsidRPr="00877B01">
        <w:rPr>
          <w:lang w:val="fr-FR"/>
        </w:rPr>
        <w:t>u</w:t>
      </w:r>
      <w:r w:rsidRPr="00877B01">
        <w:rPr>
          <w:lang w:val="fr-FR"/>
        </w:rPr>
        <w:t xml:space="preserve"> client</w:t>
      </w:r>
      <w:bookmarkEnd w:id="106"/>
      <w:bookmarkEnd w:id="107"/>
    </w:p>
    <w:p w14:paraId="7688A16D" w14:textId="7343213D" w:rsidR="00F82FA8" w:rsidRDefault="00F82FA8" w:rsidP="00A726BA">
      <w:pPr>
        <w:spacing w:after="120" w:line="240" w:lineRule="auto"/>
        <w:rPr>
          <w:i/>
          <w:iCs/>
        </w:rPr>
      </w:pPr>
      <w:r w:rsidRPr="00EA7FB5">
        <w:rPr>
          <w:i/>
          <w:iCs/>
        </w:rPr>
        <w:t xml:space="preserve">Ce formulaire est un exemple adaptable fourni par PEPFAR. </w:t>
      </w:r>
    </w:p>
    <w:p w14:paraId="0882011E" w14:textId="75EEEEB1" w:rsidR="00E8297A" w:rsidRPr="00F23A3C" w:rsidRDefault="00E8297A" w:rsidP="00CB137C">
      <w:pPr>
        <w:pStyle w:val="HTMLPreformatted"/>
        <w:ind w:left="360"/>
        <w:rPr>
          <w:rFonts w:asciiTheme="minorHAnsi" w:hAnsiTheme="minorHAnsi" w:cstheme="minorHAnsi"/>
          <w:b/>
          <w:bCs/>
          <w:sz w:val="28"/>
          <w:szCs w:val="28"/>
        </w:rPr>
      </w:pPr>
      <w:r w:rsidRPr="00F23A3C">
        <w:rPr>
          <w:rFonts w:asciiTheme="minorHAnsi" w:hAnsiTheme="minorHAnsi" w:cstheme="minorHAnsi"/>
          <w:b/>
          <w:bCs/>
          <w:sz w:val="28"/>
          <w:szCs w:val="28"/>
        </w:rPr>
        <w:t>Formulaire de</w:t>
      </w:r>
      <w:r>
        <w:rPr>
          <w:rFonts w:asciiTheme="minorHAnsi" w:hAnsiTheme="minorHAnsi" w:cstheme="minorHAnsi"/>
          <w:b/>
          <w:bCs/>
          <w:sz w:val="28"/>
          <w:szCs w:val="28"/>
        </w:rPr>
        <w:t xml:space="preserve"> dépôt de</w:t>
      </w:r>
      <w:r w:rsidRPr="00F23A3C">
        <w:rPr>
          <w:rFonts w:asciiTheme="minorHAnsi" w:hAnsiTheme="minorHAnsi" w:cstheme="minorHAnsi"/>
          <w:b/>
          <w:bCs/>
          <w:sz w:val="28"/>
          <w:szCs w:val="28"/>
        </w:rPr>
        <w:t xml:space="preserve"> plainte du client pour les services </w:t>
      </w:r>
      <w:r>
        <w:rPr>
          <w:rFonts w:asciiTheme="minorHAnsi" w:hAnsiTheme="minorHAnsi" w:cstheme="minorHAnsi"/>
          <w:b/>
          <w:bCs/>
          <w:sz w:val="28"/>
          <w:szCs w:val="28"/>
        </w:rPr>
        <w:t xml:space="preserve">liés au </w:t>
      </w:r>
      <w:r w:rsidRPr="00F23A3C">
        <w:rPr>
          <w:rFonts w:asciiTheme="minorHAnsi" w:hAnsiTheme="minorHAnsi" w:cstheme="minorHAnsi"/>
          <w:b/>
          <w:bCs/>
          <w:sz w:val="28"/>
          <w:szCs w:val="28"/>
        </w:rPr>
        <w:t>VIH</w:t>
      </w:r>
    </w:p>
    <w:p w14:paraId="7E71A2C7" w14:textId="6A47E2A7" w:rsidR="00E8297A" w:rsidRPr="00F23A3C" w:rsidRDefault="00A726BA" w:rsidP="00E8297A">
      <w:pPr>
        <w:pStyle w:val="HTMLPreformatted"/>
        <w:rPr>
          <w:rFonts w:asciiTheme="minorHAnsi" w:hAnsiTheme="minorHAnsi" w:cstheme="minorHAnsi"/>
          <w:sz w:val="22"/>
          <w:szCs w:val="22"/>
        </w:rPr>
      </w:pPr>
      <w:r w:rsidRPr="00F23A3C">
        <w:rPr>
          <w:rFonts w:asciiTheme="minorHAnsi" w:hAnsiTheme="minorHAnsi" w:cstheme="minorHAnsi"/>
          <w:b/>
          <w:bCs/>
          <w:noProof/>
          <w:sz w:val="44"/>
          <w:szCs w:val="44"/>
          <w:lang w:val="en-GB" w:eastAsia="en-GB"/>
        </w:rPr>
        <mc:AlternateContent>
          <mc:Choice Requires="wps">
            <w:drawing>
              <wp:anchor distT="0" distB="0" distL="114300" distR="114300" simplePos="0" relativeHeight="251667456" behindDoc="0" locked="0" layoutInCell="1" allowOverlap="1" wp14:anchorId="3C6DA227" wp14:editId="5B399578">
                <wp:simplePos x="0" y="0"/>
                <wp:positionH relativeFrom="column">
                  <wp:posOffset>-229663</wp:posOffset>
                </wp:positionH>
                <wp:positionV relativeFrom="paragraph">
                  <wp:posOffset>88856</wp:posOffset>
                </wp:positionV>
                <wp:extent cx="6287164" cy="1955165"/>
                <wp:effectExtent l="0" t="0" r="18415" b="26035"/>
                <wp:wrapNone/>
                <wp:docPr id="124" name="Rectangle: Rounded Corners 3"/>
                <wp:cNvGraphicFramePr/>
                <a:graphic xmlns:a="http://schemas.openxmlformats.org/drawingml/2006/main">
                  <a:graphicData uri="http://schemas.microsoft.com/office/word/2010/wordprocessingShape">
                    <wps:wsp>
                      <wps:cNvSpPr/>
                      <wps:spPr>
                        <a:xfrm>
                          <a:off x="0" y="0"/>
                          <a:ext cx="6287164" cy="195516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07294" id="Rectangle: Rounded Corners 3" o:spid="_x0000_s1026" style="position:absolute;margin-left:-18.1pt;margin-top:7pt;width:495.05pt;height:15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" filled="f" strokecolor="#1f3763 [1604]" strokeweight="2pt">
                <v:stroke joinstyle="miter"/>
              </v:roundrect>
            </w:pict>
          </mc:Fallback>
        </mc:AlternateContent>
      </w:r>
    </w:p>
    <w:p w14:paraId="5DB52101" w14:textId="75A0A2B2" w:rsidR="00E8297A" w:rsidRPr="00A726BA" w:rsidRDefault="00E8297A" w:rsidP="00A726BA">
      <w:pPr>
        <w:pStyle w:val="HTMLPreformatted"/>
        <w:spacing w:line="228" w:lineRule="auto"/>
        <w:ind w:right="-374"/>
        <w:rPr>
          <w:rFonts w:asciiTheme="minorHAnsi" w:hAnsiTheme="minorHAnsi" w:cstheme="minorHAnsi"/>
          <w:sz w:val="22"/>
          <w:szCs w:val="22"/>
        </w:rPr>
      </w:pPr>
      <w:r w:rsidRPr="00F23A3C">
        <w:rPr>
          <w:rFonts w:asciiTheme="minorHAnsi" w:hAnsiTheme="minorHAnsi" w:cstheme="minorHAnsi"/>
          <w:b/>
          <w:bCs/>
          <w:sz w:val="22"/>
          <w:szCs w:val="22"/>
        </w:rPr>
        <w:t>Instructions</w:t>
      </w:r>
      <w:r>
        <w:rPr>
          <w:rFonts w:asciiTheme="minorHAnsi" w:hAnsiTheme="minorHAnsi" w:cstheme="minorHAnsi"/>
          <w:sz w:val="22"/>
          <w:szCs w:val="22"/>
        </w:rPr>
        <w:t xml:space="preserve"> </w:t>
      </w:r>
      <w:r w:rsidRPr="00F23A3C">
        <w:rPr>
          <w:rFonts w:asciiTheme="minorHAnsi" w:hAnsiTheme="minorHAnsi" w:cstheme="minorHAnsi"/>
          <w:sz w:val="22"/>
          <w:szCs w:val="22"/>
        </w:rPr>
        <w:t xml:space="preserve">: Vous avez le droit de recevoir des services </w:t>
      </w:r>
      <w:r>
        <w:rPr>
          <w:rFonts w:asciiTheme="minorHAnsi" w:hAnsiTheme="minorHAnsi" w:cstheme="minorHAnsi"/>
          <w:sz w:val="22"/>
          <w:szCs w:val="22"/>
        </w:rPr>
        <w:t xml:space="preserve">liés au </w:t>
      </w:r>
      <w:r w:rsidRPr="00F23A3C">
        <w:rPr>
          <w:rFonts w:asciiTheme="minorHAnsi" w:hAnsiTheme="minorHAnsi" w:cstheme="minorHAnsi"/>
          <w:sz w:val="22"/>
          <w:szCs w:val="22"/>
        </w:rPr>
        <w:t>VIH qui respectent vos besoins en tant que personne et qui sont exempts de discrimination. Si vous pensez que vos droits n'ont pas été respectés ou que vous avez reçu des services de santé inadéquats, nous vous demandons de remplir ce formulaire afin que nous puissions améliorer nos services.</w:t>
      </w:r>
      <w:r w:rsidR="00A726BA">
        <w:rPr>
          <w:rFonts w:asciiTheme="minorHAnsi" w:hAnsiTheme="minorHAnsi" w:cstheme="minorHAnsi"/>
          <w:sz w:val="22"/>
          <w:szCs w:val="22"/>
        </w:rPr>
        <w:t xml:space="preserve"> </w:t>
      </w:r>
      <w:r w:rsidRPr="00A726BA">
        <w:rPr>
          <w:rFonts w:asciiTheme="minorHAnsi" w:hAnsiTheme="minorHAnsi" w:cstheme="minorHAnsi"/>
          <w:sz w:val="22"/>
          <w:szCs w:val="22"/>
        </w:rPr>
        <w:t>Vous pouvez choisir de rendre votre plainte anonyme ou confidentielle.</w:t>
      </w:r>
    </w:p>
    <w:p w14:paraId="08C00CDE" w14:textId="77777777" w:rsidR="00E8297A" w:rsidRPr="00F23A3C" w:rsidRDefault="00E8297A" w:rsidP="00A726BA">
      <w:pPr>
        <w:pStyle w:val="HTMLPreformatted"/>
        <w:spacing w:line="228" w:lineRule="auto"/>
        <w:ind w:left="360" w:right="-374"/>
        <w:rPr>
          <w:rFonts w:asciiTheme="minorHAnsi" w:hAnsiTheme="minorHAnsi" w:cstheme="minorHAnsi"/>
          <w:sz w:val="22"/>
          <w:szCs w:val="22"/>
        </w:rPr>
      </w:pPr>
      <w:r w:rsidRPr="00CB137C">
        <w:rPr>
          <w:rFonts w:asciiTheme="minorHAnsi" w:hAnsiTheme="minorHAnsi" w:cstheme="minorHAnsi"/>
          <w:b/>
          <w:bCs/>
          <w:sz w:val="22"/>
          <w:szCs w:val="22"/>
        </w:rPr>
        <w:t>Anonyme</w:t>
      </w:r>
      <w:r w:rsidRPr="00F23A3C">
        <w:rPr>
          <w:rFonts w:asciiTheme="minorHAnsi" w:hAnsiTheme="minorHAnsi" w:cstheme="minorHAnsi"/>
          <w:sz w:val="22"/>
          <w:szCs w:val="22"/>
        </w:rPr>
        <w:t xml:space="preserve"> = Vous choisissez de ne partager aucune information personnelle avec nous. Cela signifie que nous ne pourrons pas vous identifier.</w:t>
      </w:r>
    </w:p>
    <w:p w14:paraId="4ABA4A88" w14:textId="47F2B1B0" w:rsidR="00E8297A" w:rsidRPr="00F23A3C" w:rsidRDefault="00E8297A" w:rsidP="00A726BA">
      <w:pPr>
        <w:pStyle w:val="HTMLPreformatted"/>
        <w:spacing w:line="228" w:lineRule="auto"/>
        <w:ind w:left="360" w:right="-374"/>
        <w:rPr>
          <w:rFonts w:asciiTheme="minorHAnsi" w:hAnsiTheme="minorHAnsi" w:cstheme="minorHAnsi"/>
          <w:sz w:val="22"/>
          <w:szCs w:val="22"/>
        </w:rPr>
      </w:pPr>
      <w:r w:rsidRPr="00CB137C">
        <w:rPr>
          <w:rFonts w:asciiTheme="minorHAnsi" w:hAnsiTheme="minorHAnsi" w:cstheme="minorHAnsi"/>
          <w:b/>
          <w:bCs/>
          <w:sz w:val="22"/>
          <w:szCs w:val="22"/>
        </w:rPr>
        <w:t>Confidentiel</w:t>
      </w:r>
      <w:r w:rsidR="00CB137C" w:rsidRPr="00CB137C">
        <w:rPr>
          <w:rFonts w:asciiTheme="minorHAnsi" w:hAnsiTheme="minorHAnsi" w:cstheme="minorHAnsi"/>
          <w:sz w:val="22"/>
          <w:szCs w:val="22"/>
        </w:rPr>
        <w:t xml:space="preserve"> </w:t>
      </w:r>
      <w:r w:rsidRPr="00F23A3C">
        <w:rPr>
          <w:rFonts w:asciiTheme="minorHAnsi" w:hAnsiTheme="minorHAnsi" w:cstheme="minorHAnsi"/>
          <w:sz w:val="22"/>
          <w:szCs w:val="22"/>
        </w:rPr>
        <w:t>= Vous pouvez partager votre nom et votre numéro de téléphone avec nous. Nous pouvons utiliser ces informations pour vous contacter et vous poser des questions supplémentaires sur votre réclamation. Nous ne partagerons pas vos informations personnelles avec toute personne non impliquée dans le traitement de votre plainte.</w:t>
      </w:r>
    </w:p>
    <w:p w14:paraId="67CA31D9" w14:textId="42AE56F0" w:rsidR="00E8297A" w:rsidRPr="002D2E58" w:rsidRDefault="002D2E58" w:rsidP="002D2E58">
      <w:pPr>
        <w:spacing w:after="0"/>
        <w:ind w:right="-705"/>
        <w:jc w:val="center"/>
        <w:rPr>
          <w:b/>
          <w:sz w:val="12"/>
          <w:szCs w:val="12"/>
        </w:rPr>
      </w:pPr>
      <w:r>
        <w:rPr>
          <w:b/>
          <w:noProof/>
          <w:sz w:val="24"/>
          <w:szCs w:val="24"/>
          <w:lang w:val="en-GB" w:eastAsia="en-GB"/>
        </w:rPr>
        <mc:AlternateContent>
          <mc:Choice Requires="wps">
            <w:drawing>
              <wp:anchor distT="0" distB="0" distL="114300" distR="114300" simplePos="0" relativeHeight="251666432" behindDoc="0" locked="0" layoutInCell="1" allowOverlap="1" wp14:anchorId="776AEBF0" wp14:editId="3BF76DC9">
                <wp:simplePos x="0" y="0"/>
                <wp:positionH relativeFrom="column">
                  <wp:posOffset>-243840</wp:posOffset>
                </wp:positionH>
                <wp:positionV relativeFrom="paragraph">
                  <wp:posOffset>152399</wp:posOffset>
                </wp:positionV>
                <wp:extent cx="6297797" cy="1724025"/>
                <wp:effectExtent l="0" t="0" r="27305" b="28575"/>
                <wp:wrapNone/>
                <wp:docPr id="2" name="Rectangle: Rounded Corners 2"/>
                <wp:cNvGraphicFramePr/>
                <a:graphic xmlns:a="http://schemas.openxmlformats.org/drawingml/2006/main">
                  <a:graphicData uri="http://schemas.microsoft.com/office/word/2010/wordprocessingShape">
                    <wps:wsp>
                      <wps:cNvSpPr/>
                      <wps:spPr>
                        <a:xfrm>
                          <a:off x="0" y="0"/>
                          <a:ext cx="6297797" cy="17240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6D456" id="Rectangle: Rounded Corners 2" o:spid="_x0000_s1026" style="position:absolute;margin-left:-19.2pt;margin-top:12pt;width:495.9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" filled="f" strokecolor="red" strokeweight="2pt">
                <v:stroke joinstyle="miter"/>
              </v:roundrect>
            </w:pict>
          </mc:Fallback>
        </mc:AlternateContent>
      </w:r>
    </w:p>
    <w:p w14:paraId="52E747FE" w14:textId="4C7005CA" w:rsidR="00E8297A" w:rsidRPr="00007BF5" w:rsidRDefault="00E8297A" w:rsidP="00AD553B">
      <w:pPr>
        <w:spacing w:before="120" w:after="0"/>
        <w:ind w:left="3060" w:right="-706"/>
        <w:rPr>
          <w:b/>
          <w:sz w:val="24"/>
          <w:szCs w:val="24"/>
        </w:rPr>
      </w:pPr>
      <w:r w:rsidRPr="00007BF5">
        <w:rPr>
          <w:b/>
          <w:sz w:val="24"/>
          <w:szCs w:val="24"/>
        </w:rPr>
        <w:t>INFORMATION</w:t>
      </w:r>
      <w:r w:rsidR="00391521">
        <w:rPr>
          <w:b/>
          <w:sz w:val="24"/>
          <w:szCs w:val="24"/>
        </w:rPr>
        <w:t>S</w:t>
      </w:r>
      <w:r w:rsidRPr="00007BF5">
        <w:rPr>
          <w:b/>
          <w:sz w:val="24"/>
          <w:szCs w:val="24"/>
        </w:rPr>
        <w:t xml:space="preserve"> </w:t>
      </w:r>
      <w:r>
        <w:rPr>
          <w:b/>
          <w:sz w:val="24"/>
          <w:szCs w:val="24"/>
        </w:rPr>
        <w:t>PERSONNELLE</w:t>
      </w:r>
      <w:r w:rsidR="00391521">
        <w:rPr>
          <w:b/>
          <w:sz w:val="24"/>
          <w:szCs w:val="24"/>
        </w:rPr>
        <w:t>S</w:t>
      </w:r>
    </w:p>
    <w:p w14:paraId="0DC1C646" w14:textId="1BF1924D" w:rsidR="00E8297A" w:rsidRPr="00007BF5" w:rsidRDefault="00E8297A" w:rsidP="002D2E58">
      <w:pPr>
        <w:ind w:right="-705"/>
        <w:rPr>
          <w:b/>
          <w:sz w:val="24"/>
          <w:szCs w:val="24"/>
        </w:rPr>
      </w:pPr>
      <w:r w:rsidRPr="00007BF5">
        <w:rPr>
          <w:b/>
          <w:sz w:val="24"/>
          <w:szCs w:val="24"/>
        </w:rPr>
        <w:t>Date</w:t>
      </w:r>
      <w:r>
        <w:rPr>
          <w:b/>
          <w:sz w:val="24"/>
          <w:szCs w:val="24"/>
        </w:rPr>
        <w:t xml:space="preserve"> du jour </w:t>
      </w:r>
      <w:r w:rsidR="002D2E58">
        <w:rPr>
          <w:b/>
          <w:sz w:val="24"/>
          <w:szCs w:val="24"/>
        </w:rPr>
        <w:t xml:space="preserve">: </w:t>
      </w:r>
      <w:r w:rsidRPr="00007BF5">
        <w:rPr>
          <w:b/>
          <w:sz w:val="24"/>
          <w:szCs w:val="24"/>
        </w:rPr>
        <w:t>_______________________________________________________________</w:t>
      </w:r>
      <w:r w:rsidR="00A726BA">
        <w:rPr>
          <w:b/>
          <w:sz w:val="24"/>
          <w:szCs w:val="24"/>
        </w:rPr>
        <w:t>__</w:t>
      </w:r>
    </w:p>
    <w:p w14:paraId="5DE02D97" w14:textId="5A19FF81" w:rsidR="00E8297A" w:rsidRPr="00A726BA" w:rsidRDefault="00E8297A" w:rsidP="002D2E58">
      <w:pPr>
        <w:tabs>
          <w:tab w:val="center" w:pos="4680"/>
          <w:tab w:val="left" w:pos="5040"/>
          <w:tab w:val="left" w:pos="5760"/>
          <w:tab w:val="left" w:pos="6480"/>
        </w:tabs>
        <w:ind w:right="-705"/>
        <w:rPr>
          <w:spacing w:val="-4"/>
          <w:sz w:val="20"/>
          <w:szCs w:val="20"/>
        </w:rPr>
      </w:pPr>
      <w:r w:rsidRPr="00A726BA">
        <w:rPr>
          <w:b/>
          <w:spacing w:val="-4"/>
          <w:sz w:val="24"/>
          <w:szCs w:val="24"/>
        </w:rPr>
        <w:t xml:space="preserve">Voulez-vous que cette plainte soit ? </w:t>
      </w:r>
      <w:sdt>
        <w:sdtPr>
          <w:rPr>
            <w:spacing w:val="-4"/>
            <w:sz w:val="24"/>
            <w:szCs w:val="24"/>
          </w:rPr>
          <w:id w:val="512414954"/>
          <w14:checkbox>
            <w14:checked w14:val="0"/>
            <w14:checkedState w14:val="2612" w14:font="MS Gothic"/>
            <w14:uncheckedState w14:val="2610" w14:font="MS Gothic"/>
          </w14:checkbox>
        </w:sdtPr>
        <w:sdtEndPr/>
        <w:sdtContent>
          <w:r w:rsidRPr="00A726BA">
            <w:rPr>
              <w:rFonts w:ascii="MS Gothic" w:eastAsia="MS Gothic" w:hAnsi="MS Gothic" w:hint="eastAsia"/>
              <w:spacing w:val="-4"/>
              <w:sz w:val="24"/>
              <w:szCs w:val="24"/>
            </w:rPr>
            <w:t>☐</w:t>
          </w:r>
        </w:sdtContent>
      </w:sdt>
      <w:r w:rsidRPr="00A726BA">
        <w:rPr>
          <w:spacing w:val="-4"/>
          <w:sz w:val="24"/>
          <w:szCs w:val="24"/>
        </w:rPr>
        <w:t xml:space="preserve">  Confidentielle</w:t>
      </w:r>
      <w:r w:rsidRPr="00A726BA">
        <w:rPr>
          <w:b/>
          <w:spacing w:val="-4"/>
          <w:sz w:val="24"/>
          <w:szCs w:val="24"/>
        </w:rPr>
        <w:t xml:space="preserve">  </w:t>
      </w:r>
      <w:sdt>
        <w:sdtPr>
          <w:rPr>
            <w:b/>
            <w:spacing w:val="-4"/>
            <w:sz w:val="24"/>
            <w:szCs w:val="24"/>
          </w:rPr>
          <w:id w:val="-307329036"/>
          <w14:checkbox>
            <w14:checked w14:val="0"/>
            <w14:checkedState w14:val="2612" w14:font="MS Gothic"/>
            <w14:uncheckedState w14:val="2610" w14:font="MS Gothic"/>
          </w14:checkbox>
        </w:sdtPr>
        <w:sdtEndPr/>
        <w:sdtContent>
          <w:r w:rsidRPr="00A726BA">
            <w:rPr>
              <w:rFonts w:ascii="MS Gothic" w:eastAsia="MS Gothic" w:hAnsi="MS Gothic" w:hint="eastAsia"/>
              <w:b/>
              <w:spacing w:val="-4"/>
              <w:sz w:val="24"/>
              <w:szCs w:val="24"/>
            </w:rPr>
            <w:t>☐</w:t>
          </w:r>
        </w:sdtContent>
      </w:sdt>
      <w:r w:rsidRPr="00A726BA">
        <w:rPr>
          <w:b/>
          <w:spacing w:val="-4"/>
          <w:sz w:val="24"/>
          <w:szCs w:val="24"/>
        </w:rPr>
        <w:t xml:space="preserve">  </w:t>
      </w:r>
      <w:r w:rsidRPr="00A726BA">
        <w:rPr>
          <w:spacing w:val="-4"/>
          <w:sz w:val="24"/>
          <w:szCs w:val="24"/>
        </w:rPr>
        <w:t>Anonyme (</w:t>
      </w:r>
      <w:r w:rsidRPr="00A726BA">
        <w:rPr>
          <w:spacing w:val="-4"/>
          <w:sz w:val="20"/>
          <w:szCs w:val="20"/>
        </w:rPr>
        <w:t>veuillez passer à la section suivante)</w:t>
      </w:r>
    </w:p>
    <w:p w14:paraId="7C41E29A" w14:textId="69ADA0D2" w:rsidR="00E8297A" w:rsidRPr="00DD2484" w:rsidRDefault="002D2E58" w:rsidP="002D2E58">
      <w:pPr>
        <w:tabs>
          <w:tab w:val="center" w:pos="4680"/>
          <w:tab w:val="left" w:pos="5040"/>
          <w:tab w:val="left" w:pos="5760"/>
          <w:tab w:val="left" w:pos="6480"/>
        </w:tabs>
        <w:ind w:right="-705"/>
        <w:rPr>
          <w:b/>
          <w:sz w:val="24"/>
          <w:szCs w:val="24"/>
        </w:rPr>
      </w:pPr>
      <w:r>
        <w:rPr>
          <w:b/>
          <w:sz w:val="24"/>
          <w:szCs w:val="24"/>
        </w:rPr>
        <w:t>Votre nom</w:t>
      </w:r>
      <w:proofErr w:type="gramStart"/>
      <w:r>
        <w:rPr>
          <w:b/>
          <w:sz w:val="24"/>
          <w:szCs w:val="24"/>
        </w:rPr>
        <w:t xml:space="preserve"> :_</w:t>
      </w:r>
      <w:proofErr w:type="gramEnd"/>
      <w:r>
        <w:rPr>
          <w:b/>
          <w:sz w:val="24"/>
          <w:szCs w:val="24"/>
        </w:rPr>
        <w:t>____</w:t>
      </w:r>
      <w:r w:rsidR="00E8297A" w:rsidRPr="00DD2484">
        <w:rPr>
          <w:b/>
          <w:sz w:val="24"/>
          <w:szCs w:val="24"/>
        </w:rPr>
        <w:t>________________________________</w:t>
      </w:r>
      <w:r w:rsidR="00E8297A">
        <w:rPr>
          <w:b/>
          <w:sz w:val="24"/>
          <w:szCs w:val="24"/>
        </w:rPr>
        <w:t>__________________________</w:t>
      </w:r>
      <w:r w:rsidR="00E8297A" w:rsidRPr="00DD2484">
        <w:rPr>
          <w:b/>
          <w:sz w:val="24"/>
          <w:szCs w:val="24"/>
        </w:rPr>
        <w:t>__</w:t>
      </w:r>
      <w:r w:rsidR="00A726BA">
        <w:rPr>
          <w:b/>
          <w:sz w:val="24"/>
          <w:szCs w:val="24"/>
        </w:rPr>
        <w:t>__</w:t>
      </w:r>
    </w:p>
    <w:p w14:paraId="069F2B9B" w14:textId="2356CEF7" w:rsidR="00E8297A" w:rsidRPr="00DD2484" w:rsidRDefault="00E8297A" w:rsidP="002D2E58">
      <w:pPr>
        <w:tabs>
          <w:tab w:val="center" w:pos="4680"/>
          <w:tab w:val="left" w:pos="5040"/>
          <w:tab w:val="left" w:pos="5760"/>
          <w:tab w:val="left" w:pos="6480"/>
        </w:tabs>
        <w:ind w:right="-705"/>
        <w:rPr>
          <w:b/>
          <w:sz w:val="24"/>
          <w:szCs w:val="24"/>
        </w:rPr>
      </w:pPr>
      <w:r w:rsidRPr="00DD2484">
        <w:rPr>
          <w:b/>
          <w:sz w:val="24"/>
          <w:szCs w:val="24"/>
        </w:rPr>
        <w:t>Votre adresse</w:t>
      </w:r>
      <w:r>
        <w:rPr>
          <w:b/>
          <w:sz w:val="24"/>
          <w:szCs w:val="24"/>
        </w:rPr>
        <w:t xml:space="preserve"> </w:t>
      </w:r>
      <w:r w:rsidRPr="00DD2484">
        <w:rPr>
          <w:b/>
          <w:sz w:val="24"/>
          <w:szCs w:val="24"/>
        </w:rPr>
        <w:t>: ____________________</w:t>
      </w:r>
      <w:r>
        <w:rPr>
          <w:b/>
          <w:sz w:val="24"/>
          <w:szCs w:val="24"/>
        </w:rPr>
        <w:t>________________________</w:t>
      </w:r>
      <w:r w:rsidR="002D2E58">
        <w:rPr>
          <w:b/>
          <w:sz w:val="24"/>
          <w:szCs w:val="24"/>
        </w:rPr>
        <w:t>______</w:t>
      </w:r>
      <w:r>
        <w:rPr>
          <w:b/>
          <w:sz w:val="24"/>
          <w:szCs w:val="24"/>
        </w:rPr>
        <w:t>__</w:t>
      </w:r>
      <w:r w:rsidRPr="00DD2484">
        <w:rPr>
          <w:b/>
          <w:sz w:val="24"/>
          <w:szCs w:val="24"/>
        </w:rPr>
        <w:t>_________</w:t>
      </w:r>
      <w:r w:rsidR="00A726BA">
        <w:rPr>
          <w:b/>
          <w:sz w:val="24"/>
          <w:szCs w:val="24"/>
        </w:rPr>
        <w:t>__</w:t>
      </w:r>
      <w:r w:rsidRPr="00DD2484">
        <w:rPr>
          <w:b/>
          <w:sz w:val="24"/>
          <w:szCs w:val="24"/>
        </w:rPr>
        <w:t>_</w:t>
      </w:r>
    </w:p>
    <w:p w14:paraId="0FA616F5" w14:textId="36D9F3B8" w:rsidR="00A726BA" w:rsidRDefault="00E8297A" w:rsidP="00A726BA">
      <w:pPr>
        <w:tabs>
          <w:tab w:val="center" w:pos="4680"/>
          <w:tab w:val="left" w:pos="5040"/>
          <w:tab w:val="left" w:pos="5760"/>
          <w:tab w:val="left" w:pos="6480"/>
        </w:tabs>
        <w:spacing w:before="240" w:after="0"/>
        <w:ind w:right="-706"/>
        <w:rPr>
          <w:b/>
          <w:sz w:val="24"/>
          <w:szCs w:val="24"/>
        </w:rPr>
      </w:pPr>
      <w:r w:rsidRPr="00A726BA">
        <w:rPr>
          <w:b/>
          <w:spacing w:val="-6"/>
          <w:sz w:val="24"/>
          <w:szCs w:val="24"/>
        </w:rPr>
        <w:t xml:space="preserve">Votre numéro de téléphone : </w:t>
      </w:r>
      <w:r w:rsidR="002D2E58" w:rsidRPr="00A726BA">
        <w:rPr>
          <w:b/>
          <w:spacing w:val="-6"/>
          <w:sz w:val="24"/>
          <w:szCs w:val="24"/>
        </w:rPr>
        <w:t>_______</w:t>
      </w:r>
      <w:r w:rsidRPr="00A726BA">
        <w:rPr>
          <w:b/>
          <w:spacing w:val="-6"/>
          <w:sz w:val="24"/>
          <w:szCs w:val="24"/>
        </w:rPr>
        <w:t>___</w:t>
      </w:r>
      <w:r w:rsidR="00A726BA" w:rsidRPr="00A726BA">
        <w:rPr>
          <w:b/>
          <w:spacing w:val="-6"/>
          <w:sz w:val="24"/>
          <w:szCs w:val="24"/>
        </w:rPr>
        <w:t>__</w:t>
      </w:r>
      <w:r w:rsidRPr="00A726BA">
        <w:rPr>
          <w:b/>
          <w:spacing w:val="-6"/>
          <w:sz w:val="24"/>
          <w:szCs w:val="24"/>
        </w:rPr>
        <w:t xml:space="preserve">___Votre </w:t>
      </w:r>
      <w:proofErr w:type="gramStart"/>
      <w:r w:rsidRPr="00A726BA">
        <w:rPr>
          <w:b/>
          <w:spacing w:val="-6"/>
          <w:sz w:val="24"/>
          <w:szCs w:val="24"/>
        </w:rPr>
        <w:t>Email</w:t>
      </w:r>
      <w:proofErr w:type="gramEnd"/>
      <w:r w:rsidRPr="00A726BA">
        <w:rPr>
          <w:b/>
          <w:spacing w:val="-6"/>
          <w:sz w:val="24"/>
          <w:szCs w:val="24"/>
        </w:rPr>
        <w:t xml:space="preserve"> (si vous en avez) :</w:t>
      </w:r>
      <w:r w:rsidR="00A726BA" w:rsidRPr="00A726BA">
        <w:rPr>
          <w:b/>
          <w:spacing w:val="-6"/>
          <w:sz w:val="24"/>
          <w:szCs w:val="24"/>
        </w:rPr>
        <w:t xml:space="preserve"> ___</w:t>
      </w:r>
      <w:r w:rsidR="00A726BA">
        <w:rPr>
          <w:b/>
          <w:spacing w:val="-6"/>
          <w:sz w:val="24"/>
          <w:szCs w:val="24"/>
        </w:rPr>
        <w:t>______</w:t>
      </w:r>
      <w:r w:rsidR="00A726BA" w:rsidRPr="00A726BA">
        <w:rPr>
          <w:b/>
          <w:spacing w:val="-6"/>
          <w:sz w:val="24"/>
          <w:szCs w:val="24"/>
        </w:rPr>
        <w:t>________</w:t>
      </w:r>
    </w:p>
    <w:p w14:paraId="22CC9557" w14:textId="6267A824" w:rsidR="00E8297A" w:rsidRPr="00DD2484" w:rsidRDefault="00943958" w:rsidP="00943958">
      <w:pPr>
        <w:tabs>
          <w:tab w:val="center" w:pos="4680"/>
          <w:tab w:val="left" w:pos="5040"/>
          <w:tab w:val="left" w:pos="5760"/>
          <w:tab w:val="left" w:pos="6480"/>
        </w:tabs>
        <w:spacing w:before="240" w:after="0"/>
        <w:ind w:left="2347" w:right="-706"/>
        <w:rPr>
          <w:b/>
          <w:sz w:val="24"/>
          <w:szCs w:val="24"/>
        </w:rPr>
      </w:pPr>
      <w:r w:rsidRPr="00A726BA">
        <w:rPr>
          <w:b/>
          <w:noProof/>
          <w:spacing w:val="-6"/>
          <w:sz w:val="24"/>
          <w:szCs w:val="24"/>
          <w:lang w:val="en-GB" w:eastAsia="en-GB"/>
        </w:rPr>
        <mc:AlternateContent>
          <mc:Choice Requires="wps">
            <w:drawing>
              <wp:anchor distT="0" distB="0" distL="114300" distR="114300" simplePos="0" relativeHeight="251668480" behindDoc="0" locked="0" layoutInCell="1" allowOverlap="1" wp14:anchorId="47041775" wp14:editId="558C82B2">
                <wp:simplePos x="0" y="0"/>
                <wp:positionH relativeFrom="margin">
                  <wp:posOffset>-243840</wp:posOffset>
                </wp:positionH>
                <wp:positionV relativeFrom="paragraph">
                  <wp:posOffset>82550</wp:posOffset>
                </wp:positionV>
                <wp:extent cx="6296660" cy="1714500"/>
                <wp:effectExtent l="0" t="0" r="27940" b="19050"/>
                <wp:wrapNone/>
                <wp:docPr id="5" name="Rectangle: Rounded Corners 5"/>
                <wp:cNvGraphicFramePr/>
                <a:graphic xmlns:a="http://schemas.openxmlformats.org/drawingml/2006/main">
                  <a:graphicData uri="http://schemas.microsoft.com/office/word/2010/wordprocessingShape">
                    <wps:wsp>
                      <wps:cNvSpPr/>
                      <wps:spPr>
                        <a:xfrm>
                          <a:off x="0" y="0"/>
                          <a:ext cx="6296660" cy="1714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8BEC9" id="Rectangle: Rounded Corners 5" o:spid="_x0000_s1026" style="position:absolute;margin-left:-19.2pt;margin-top:6.5pt;width:495.8pt;height: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" filled="f" strokecolor="red" strokeweight="2pt">
                <v:stroke joinstyle="miter"/>
                <w10:wrap anchorx="margin"/>
              </v:roundrect>
            </w:pict>
          </mc:Fallback>
        </mc:AlternateContent>
      </w:r>
      <w:r w:rsidR="00E8297A" w:rsidRPr="00DD2484">
        <w:rPr>
          <w:b/>
          <w:sz w:val="24"/>
          <w:szCs w:val="24"/>
        </w:rPr>
        <w:t>INFORMATION</w:t>
      </w:r>
      <w:r w:rsidR="00391521">
        <w:rPr>
          <w:b/>
          <w:sz w:val="24"/>
          <w:szCs w:val="24"/>
        </w:rPr>
        <w:t>S</w:t>
      </w:r>
      <w:r w:rsidR="00E8297A" w:rsidRPr="00DD2484">
        <w:rPr>
          <w:b/>
          <w:sz w:val="24"/>
          <w:szCs w:val="24"/>
        </w:rPr>
        <w:t xml:space="preserve"> A PROPOS DE V</w:t>
      </w:r>
      <w:r w:rsidR="00E8297A">
        <w:rPr>
          <w:b/>
          <w:sz w:val="24"/>
          <w:szCs w:val="24"/>
        </w:rPr>
        <w:t>OTRE PLAINTE</w:t>
      </w:r>
    </w:p>
    <w:p w14:paraId="1D89FB61" w14:textId="230CB53C" w:rsidR="00E8297A" w:rsidRPr="00004428" w:rsidRDefault="00E8297A" w:rsidP="002D2E58">
      <w:pPr>
        <w:ind w:right="-705"/>
        <w:rPr>
          <w:b/>
          <w:sz w:val="24"/>
          <w:szCs w:val="24"/>
        </w:rPr>
      </w:pPr>
      <w:r w:rsidRPr="00004428">
        <w:rPr>
          <w:b/>
          <w:sz w:val="24"/>
          <w:szCs w:val="24"/>
        </w:rPr>
        <w:t xml:space="preserve">Date de </w:t>
      </w:r>
      <w:r w:rsidR="002D2E58">
        <w:rPr>
          <w:b/>
          <w:sz w:val="24"/>
          <w:szCs w:val="24"/>
        </w:rPr>
        <w:t>survenue de l’incident _____</w:t>
      </w:r>
      <w:r w:rsidRPr="00004428">
        <w:rPr>
          <w:b/>
          <w:sz w:val="24"/>
          <w:szCs w:val="24"/>
        </w:rPr>
        <w:t>________</w:t>
      </w:r>
      <w:r w:rsidR="002D2E58">
        <w:rPr>
          <w:b/>
          <w:sz w:val="24"/>
          <w:szCs w:val="24"/>
        </w:rPr>
        <w:t xml:space="preserve"> </w:t>
      </w:r>
      <w:r w:rsidRPr="00004428">
        <w:rPr>
          <w:b/>
          <w:sz w:val="24"/>
          <w:szCs w:val="24"/>
        </w:rPr>
        <w:t>Heure d</w:t>
      </w:r>
      <w:r w:rsidR="002D2E58">
        <w:rPr>
          <w:b/>
          <w:sz w:val="24"/>
          <w:szCs w:val="24"/>
        </w:rPr>
        <w:t xml:space="preserve">e survenue de </w:t>
      </w:r>
      <w:r w:rsidR="00877B01">
        <w:rPr>
          <w:b/>
          <w:sz w:val="24"/>
          <w:szCs w:val="24"/>
        </w:rPr>
        <w:t>l’</w:t>
      </w:r>
      <w:r w:rsidR="002D2E58">
        <w:rPr>
          <w:b/>
          <w:sz w:val="24"/>
          <w:szCs w:val="24"/>
        </w:rPr>
        <w:t>incident___________</w:t>
      </w:r>
      <w:r w:rsidRPr="00004428">
        <w:rPr>
          <w:b/>
          <w:sz w:val="24"/>
          <w:szCs w:val="24"/>
        </w:rPr>
        <w:t>_</w:t>
      </w:r>
    </w:p>
    <w:p w14:paraId="517D8ABC" w14:textId="3BA4D264" w:rsidR="00E8297A" w:rsidRPr="00004428" w:rsidRDefault="00E8297A" w:rsidP="002D2E58">
      <w:pPr>
        <w:ind w:right="-705"/>
        <w:rPr>
          <w:b/>
          <w:sz w:val="24"/>
          <w:szCs w:val="24"/>
        </w:rPr>
      </w:pPr>
      <w:r>
        <w:rPr>
          <w:b/>
          <w:sz w:val="24"/>
          <w:szCs w:val="24"/>
        </w:rPr>
        <w:t xml:space="preserve">Lieu de survenue de l’incident </w:t>
      </w:r>
      <w:r w:rsidRPr="00004428">
        <w:rPr>
          <w:b/>
          <w:sz w:val="24"/>
          <w:szCs w:val="24"/>
        </w:rPr>
        <w:t>: ___________________________________________________</w:t>
      </w:r>
    </w:p>
    <w:p w14:paraId="5840279C" w14:textId="2F071412" w:rsidR="00E8297A" w:rsidRPr="00E17C39" w:rsidRDefault="00E8297A" w:rsidP="002D2E58">
      <w:pPr>
        <w:ind w:right="-705"/>
        <w:rPr>
          <w:b/>
          <w:sz w:val="24"/>
          <w:szCs w:val="24"/>
        </w:rPr>
      </w:pPr>
      <w:r w:rsidRPr="00E17C39">
        <w:rPr>
          <w:b/>
          <w:sz w:val="24"/>
          <w:szCs w:val="24"/>
        </w:rPr>
        <w:t>Nom du person</w:t>
      </w:r>
      <w:r>
        <w:rPr>
          <w:b/>
          <w:sz w:val="24"/>
          <w:szCs w:val="24"/>
        </w:rPr>
        <w:t>nel de santé impliqué</w:t>
      </w:r>
      <w:r w:rsidRPr="00E17C39">
        <w:rPr>
          <w:b/>
          <w:sz w:val="24"/>
          <w:szCs w:val="24"/>
        </w:rPr>
        <w:t xml:space="preserve"> (</w:t>
      </w:r>
      <w:r>
        <w:rPr>
          <w:b/>
          <w:sz w:val="24"/>
          <w:szCs w:val="24"/>
        </w:rPr>
        <w:t>si connu) : _</w:t>
      </w:r>
      <w:r w:rsidRPr="00E17C39">
        <w:rPr>
          <w:b/>
          <w:sz w:val="24"/>
          <w:szCs w:val="24"/>
        </w:rPr>
        <w:t>____________________________________</w:t>
      </w:r>
    </w:p>
    <w:p w14:paraId="303C794B" w14:textId="1192E0EA" w:rsidR="00E8297A" w:rsidRDefault="002D2E58" w:rsidP="002D2E58">
      <w:pPr>
        <w:tabs>
          <w:tab w:val="left" w:pos="6270"/>
        </w:tabs>
        <w:ind w:right="-705"/>
        <w:rPr>
          <w:b/>
          <w:sz w:val="24"/>
          <w:szCs w:val="24"/>
        </w:rPr>
      </w:pPr>
      <w:r>
        <w:rPr>
          <w:b/>
          <w:sz w:val="24"/>
          <w:szCs w:val="24"/>
        </w:rPr>
        <w:t>Merci de nous raconter</w:t>
      </w:r>
      <w:r w:rsidR="00E8297A" w:rsidRPr="00E17C39">
        <w:rPr>
          <w:b/>
          <w:sz w:val="24"/>
          <w:szCs w:val="24"/>
        </w:rPr>
        <w:t xml:space="preserve"> ce qu</w:t>
      </w:r>
      <w:r w:rsidR="00E8297A">
        <w:rPr>
          <w:b/>
          <w:sz w:val="24"/>
          <w:szCs w:val="24"/>
        </w:rPr>
        <w:t xml:space="preserve">i s’est passé </w:t>
      </w:r>
      <w:r w:rsidR="00E8297A" w:rsidRPr="00E17C39">
        <w:rPr>
          <w:b/>
          <w:sz w:val="24"/>
          <w:szCs w:val="24"/>
        </w:rPr>
        <w:t xml:space="preserve">: </w:t>
      </w:r>
      <w:r>
        <w:rPr>
          <w:b/>
          <w:sz w:val="24"/>
          <w:szCs w:val="24"/>
        </w:rPr>
        <w:t>_________</w:t>
      </w:r>
      <w:r w:rsidR="00E8297A" w:rsidRPr="00E17C39">
        <w:rPr>
          <w:b/>
          <w:sz w:val="24"/>
          <w:szCs w:val="24"/>
        </w:rPr>
        <w:t>_________________________________</w:t>
      </w:r>
    </w:p>
    <w:p w14:paraId="1B06021F" w14:textId="4493D5A9" w:rsidR="00E8297A" w:rsidRPr="00E17C39" w:rsidRDefault="00A726BA" w:rsidP="002D2E58">
      <w:pPr>
        <w:tabs>
          <w:tab w:val="left" w:pos="6270"/>
        </w:tabs>
        <w:ind w:right="-705"/>
        <w:rPr>
          <w:b/>
          <w:sz w:val="24"/>
          <w:szCs w:val="24"/>
        </w:rPr>
      </w:pPr>
      <w:r>
        <w:rPr>
          <w:b/>
          <w:noProof/>
          <w:sz w:val="24"/>
          <w:szCs w:val="24"/>
          <w:lang w:val="en-GB" w:eastAsia="en-GB"/>
        </w:rPr>
        <mc:AlternateContent>
          <mc:Choice Requires="wps">
            <w:drawing>
              <wp:anchor distT="0" distB="0" distL="114300" distR="114300" simplePos="0" relativeHeight="251669504" behindDoc="0" locked="0" layoutInCell="1" allowOverlap="1" wp14:anchorId="65B5E399" wp14:editId="5648DB15">
                <wp:simplePos x="0" y="0"/>
                <wp:positionH relativeFrom="column">
                  <wp:posOffset>-243840</wp:posOffset>
                </wp:positionH>
                <wp:positionV relativeFrom="paragraph">
                  <wp:posOffset>301626</wp:posOffset>
                </wp:positionV>
                <wp:extent cx="6296025" cy="1112520"/>
                <wp:effectExtent l="0" t="0" r="28575" b="11430"/>
                <wp:wrapNone/>
                <wp:docPr id="6" name="Rectangle: Rounded Corners 6"/>
                <wp:cNvGraphicFramePr/>
                <a:graphic xmlns:a="http://schemas.openxmlformats.org/drawingml/2006/main">
                  <a:graphicData uri="http://schemas.microsoft.com/office/word/2010/wordprocessingShape">
                    <wps:wsp>
                      <wps:cNvSpPr/>
                      <wps:spPr>
                        <a:xfrm>
                          <a:off x="0" y="0"/>
                          <a:ext cx="6296025" cy="111252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6CB03" id="Rectangle: Rounded Corners 6" o:spid="_x0000_s1026" style="position:absolute;margin-left:-19.2pt;margin-top:23.75pt;width:495.75pt;height:8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" filled="f" strokecolor="red" strokeweight="2pt">
                <v:stroke joinstyle="miter"/>
              </v:roundrect>
            </w:pict>
          </mc:Fallback>
        </mc:AlternateContent>
      </w:r>
      <w:r w:rsidR="00E8297A">
        <w:rPr>
          <w:b/>
          <w:sz w:val="24"/>
          <w:szCs w:val="24"/>
        </w:rPr>
        <w:t>______________________________________________________________________________</w:t>
      </w:r>
    </w:p>
    <w:p w14:paraId="2C5544B1" w14:textId="19FE1C64" w:rsidR="00E8297A" w:rsidRPr="001D22FC" w:rsidRDefault="00E8297A" w:rsidP="00AD553B">
      <w:pPr>
        <w:spacing w:before="240" w:after="0"/>
        <w:ind w:left="900" w:right="-706"/>
        <w:rPr>
          <w:b/>
          <w:sz w:val="24"/>
          <w:szCs w:val="24"/>
        </w:rPr>
      </w:pPr>
      <w:r w:rsidRPr="001D22FC">
        <w:rPr>
          <w:b/>
          <w:sz w:val="24"/>
          <w:szCs w:val="24"/>
        </w:rPr>
        <w:t>COMMENT PENSEZ</w:t>
      </w:r>
      <w:r>
        <w:rPr>
          <w:b/>
          <w:sz w:val="24"/>
          <w:szCs w:val="24"/>
        </w:rPr>
        <w:t>-</w:t>
      </w:r>
      <w:r w:rsidRPr="001D22FC">
        <w:rPr>
          <w:b/>
          <w:sz w:val="24"/>
          <w:szCs w:val="24"/>
        </w:rPr>
        <w:t>VOUS QUE N</w:t>
      </w:r>
      <w:r>
        <w:rPr>
          <w:b/>
          <w:sz w:val="24"/>
          <w:szCs w:val="24"/>
        </w:rPr>
        <w:t>OUS POUVONS AMELIORER NOS SERVICES ?</w:t>
      </w:r>
    </w:p>
    <w:p w14:paraId="5E38FD0F" w14:textId="58BF5C0E" w:rsidR="00E8297A" w:rsidRPr="00A726BA" w:rsidRDefault="00E8297A" w:rsidP="002D2E58">
      <w:pPr>
        <w:ind w:right="-705"/>
        <w:rPr>
          <w:spacing w:val="-4"/>
          <w:sz w:val="24"/>
          <w:szCs w:val="24"/>
        </w:rPr>
      </w:pPr>
      <w:r w:rsidRPr="00A726BA">
        <w:rPr>
          <w:b/>
          <w:spacing w:val="-4"/>
          <w:sz w:val="24"/>
          <w:szCs w:val="24"/>
        </w:rPr>
        <w:t xml:space="preserve">Y a-t-il quelque chose que vous aimeriez voir changer à la suite de votre plainte ? </w:t>
      </w:r>
      <w:sdt>
        <w:sdtPr>
          <w:rPr>
            <w:b/>
            <w:spacing w:val="-4"/>
            <w:sz w:val="24"/>
            <w:szCs w:val="24"/>
          </w:rPr>
          <w:id w:val="-89938975"/>
          <w14:checkbox>
            <w14:checked w14:val="0"/>
            <w14:checkedState w14:val="2612" w14:font="MS Gothic"/>
            <w14:uncheckedState w14:val="2610" w14:font="MS Gothic"/>
          </w14:checkbox>
        </w:sdtPr>
        <w:sdtEndPr/>
        <w:sdtContent>
          <w:r w:rsidRPr="00A726BA">
            <w:rPr>
              <w:rFonts w:ascii="MS Gothic" w:eastAsia="MS Gothic" w:hAnsi="MS Gothic" w:hint="eastAsia"/>
              <w:b/>
              <w:spacing w:val="-4"/>
              <w:sz w:val="24"/>
              <w:szCs w:val="24"/>
            </w:rPr>
            <w:t>☐</w:t>
          </w:r>
        </w:sdtContent>
      </w:sdt>
      <w:r w:rsidRPr="00A726BA">
        <w:rPr>
          <w:b/>
          <w:spacing w:val="-4"/>
          <w:sz w:val="24"/>
          <w:szCs w:val="24"/>
        </w:rPr>
        <w:t xml:space="preserve"> </w:t>
      </w:r>
      <w:r w:rsidRPr="00A726BA">
        <w:rPr>
          <w:spacing w:val="-4"/>
          <w:sz w:val="24"/>
          <w:szCs w:val="24"/>
        </w:rPr>
        <w:t>Oui</w:t>
      </w:r>
      <w:r w:rsidR="00A726BA">
        <w:rPr>
          <w:spacing w:val="-4"/>
          <w:sz w:val="24"/>
          <w:szCs w:val="24"/>
        </w:rPr>
        <w:t xml:space="preserve">  </w:t>
      </w:r>
      <w:r w:rsidRPr="00A726BA">
        <w:rPr>
          <w:b/>
          <w:spacing w:val="-4"/>
          <w:sz w:val="24"/>
          <w:szCs w:val="24"/>
        </w:rPr>
        <w:t xml:space="preserve"> </w:t>
      </w:r>
      <w:sdt>
        <w:sdtPr>
          <w:rPr>
            <w:b/>
            <w:spacing w:val="-4"/>
            <w:sz w:val="24"/>
            <w:szCs w:val="24"/>
          </w:rPr>
          <w:id w:val="-748114463"/>
          <w14:checkbox>
            <w14:checked w14:val="0"/>
            <w14:checkedState w14:val="2612" w14:font="MS Gothic"/>
            <w14:uncheckedState w14:val="2610" w14:font="MS Gothic"/>
          </w14:checkbox>
        </w:sdtPr>
        <w:sdtEndPr/>
        <w:sdtContent>
          <w:r w:rsidRPr="00A726BA">
            <w:rPr>
              <w:rFonts w:ascii="MS Gothic" w:eastAsia="MS Gothic" w:hAnsi="MS Gothic" w:hint="eastAsia"/>
              <w:b/>
              <w:spacing w:val="-4"/>
              <w:sz w:val="24"/>
              <w:szCs w:val="24"/>
            </w:rPr>
            <w:t>☐</w:t>
          </w:r>
        </w:sdtContent>
      </w:sdt>
      <w:r w:rsidRPr="00A726BA">
        <w:rPr>
          <w:b/>
          <w:spacing w:val="-4"/>
          <w:sz w:val="24"/>
          <w:szCs w:val="24"/>
        </w:rPr>
        <w:t xml:space="preserve"> </w:t>
      </w:r>
      <w:r w:rsidRPr="00A726BA">
        <w:rPr>
          <w:spacing w:val="-4"/>
          <w:sz w:val="24"/>
          <w:szCs w:val="24"/>
        </w:rPr>
        <w:t>Non</w:t>
      </w:r>
    </w:p>
    <w:p w14:paraId="4B512295" w14:textId="3A117448" w:rsidR="00E8297A" w:rsidRDefault="00E8297A" w:rsidP="002D2E58">
      <w:pPr>
        <w:ind w:right="-705"/>
        <w:rPr>
          <w:b/>
          <w:sz w:val="24"/>
          <w:szCs w:val="24"/>
        </w:rPr>
      </w:pPr>
      <w:r w:rsidRPr="0077063E">
        <w:rPr>
          <w:b/>
          <w:sz w:val="24"/>
          <w:szCs w:val="24"/>
        </w:rPr>
        <w:t xml:space="preserve">Si oui, </w:t>
      </w:r>
      <w:r w:rsidR="002D2E58">
        <w:rPr>
          <w:b/>
          <w:sz w:val="24"/>
          <w:szCs w:val="24"/>
        </w:rPr>
        <w:t>merci de nous donner</w:t>
      </w:r>
      <w:r w:rsidRPr="0077063E">
        <w:rPr>
          <w:b/>
          <w:sz w:val="24"/>
          <w:szCs w:val="24"/>
        </w:rPr>
        <w:t xml:space="preserve"> les détails d</w:t>
      </w:r>
      <w:r>
        <w:rPr>
          <w:b/>
          <w:sz w:val="24"/>
          <w:szCs w:val="24"/>
        </w:rPr>
        <w:t xml:space="preserve">e cette chose </w:t>
      </w:r>
      <w:r w:rsidRPr="0077063E">
        <w:rPr>
          <w:b/>
          <w:sz w:val="24"/>
          <w:szCs w:val="24"/>
        </w:rPr>
        <w:t>: __</w:t>
      </w:r>
      <w:r w:rsidR="002D2E58">
        <w:rPr>
          <w:b/>
          <w:sz w:val="24"/>
          <w:szCs w:val="24"/>
        </w:rPr>
        <w:t>______</w:t>
      </w:r>
      <w:r w:rsidRPr="0077063E">
        <w:rPr>
          <w:b/>
          <w:sz w:val="24"/>
          <w:szCs w:val="24"/>
        </w:rPr>
        <w:t>_______________________</w:t>
      </w:r>
    </w:p>
    <w:p w14:paraId="79A146D5" w14:textId="77777777" w:rsidR="00A726BA" w:rsidRPr="00E17C39" w:rsidRDefault="00A726BA" w:rsidP="00126702">
      <w:pPr>
        <w:tabs>
          <w:tab w:val="left" w:pos="6270"/>
        </w:tabs>
        <w:spacing w:after="120"/>
        <w:ind w:right="-706"/>
        <w:rPr>
          <w:b/>
          <w:sz w:val="24"/>
          <w:szCs w:val="24"/>
        </w:rPr>
      </w:pPr>
      <w:r>
        <w:rPr>
          <w:b/>
          <w:sz w:val="24"/>
          <w:szCs w:val="24"/>
        </w:rPr>
        <w:t>______________________________________________________________________________</w:t>
      </w:r>
    </w:p>
    <w:p w14:paraId="0C22FEA8" w14:textId="2A6146B8" w:rsidR="00900F39" w:rsidRPr="002D2E58" w:rsidRDefault="00E8297A" w:rsidP="00126702">
      <w:pPr>
        <w:spacing w:before="240" w:after="0"/>
        <w:ind w:right="-706"/>
      </w:pPr>
      <w:r w:rsidRPr="004E3460">
        <w:rPr>
          <w:rFonts w:eastAsia="Times New Roman" w:cstheme="minorHAnsi"/>
          <w:b/>
          <w:bCs/>
          <w:sz w:val="24"/>
          <w:szCs w:val="24"/>
        </w:rPr>
        <w:t>MERCI</w:t>
      </w:r>
      <w:r>
        <w:rPr>
          <w:rFonts w:eastAsia="Times New Roman" w:cstheme="minorHAnsi"/>
          <w:b/>
          <w:bCs/>
          <w:sz w:val="24"/>
          <w:szCs w:val="24"/>
        </w:rPr>
        <w:t xml:space="preserve"> </w:t>
      </w:r>
      <w:r w:rsidRPr="004E3460">
        <w:rPr>
          <w:rFonts w:eastAsia="Times New Roman" w:cstheme="minorHAnsi"/>
          <w:b/>
          <w:bCs/>
          <w:sz w:val="24"/>
          <w:szCs w:val="24"/>
        </w:rPr>
        <w:t>!</w:t>
      </w:r>
      <w:r>
        <w:rPr>
          <w:rFonts w:eastAsia="Times New Roman" w:cstheme="minorHAnsi"/>
          <w:b/>
          <w:bCs/>
          <w:sz w:val="24"/>
          <w:szCs w:val="24"/>
        </w:rPr>
        <w:t xml:space="preserve"> </w:t>
      </w:r>
      <w:r w:rsidRPr="004E3460">
        <w:rPr>
          <w:rFonts w:eastAsia="Times New Roman" w:cstheme="minorHAnsi"/>
          <w:b/>
          <w:bCs/>
          <w:sz w:val="24"/>
          <w:szCs w:val="24"/>
        </w:rPr>
        <w:t xml:space="preserve"> Veuillez placer ce formulaire rempli dans la boîte </w:t>
      </w:r>
      <w:r w:rsidR="002D2E58">
        <w:rPr>
          <w:rFonts w:eastAsia="Times New Roman" w:cstheme="minorHAnsi"/>
          <w:b/>
          <w:bCs/>
          <w:sz w:val="24"/>
          <w:szCs w:val="24"/>
        </w:rPr>
        <w:t>à</w:t>
      </w:r>
      <w:r w:rsidRPr="004E3460">
        <w:rPr>
          <w:rFonts w:eastAsia="Times New Roman" w:cstheme="minorHAnsi"/>
          <w:b/>
          <w:bCs/>
          <w:sz w:val="24"/>
          <w:szCs w:val="24"/>
        </w:rPr>
        <w:t xml:space="preserve"> suggestion</w:t>
      </w:r>
      <w:r w:rsidR="002D2E58">
        <w:rPr>
          <w:rFonts w:eastAsia="Times New Roman" w:cstheme="minorHAnsi"/>
          <w:b/>
          <w:bCs/>
          <w:sz w:val="24"/>
          <w:szCs w:val="24"/>
        </w:rPr>
        <w:t>s</w:t>
      </w:r>
      <w:r w:rsidRPr="004E3460">
        <w:rPr>
          <w:rFonts w:eastAsia="Times New Roman" w:cstheme="minorHAnsi"/>
          <w:b/>
          <w:bCs/>
          <w:sz w:val="24"/>
          <w:szCs w:val="24"/>
        </w:rPr>
        <w:t xml:space="preserve"> à l’entrée</w:t>
      </w:r>
      <w:r>
        <w:rPr>
          <w:rFonts w:eastAsia="Times New Roman" w:cstheme="minorHAnsi"/>
          <w:b/>
          <w:bCs/>
          <w:sz w:val="24"/>
          <w:szCs w:val="24"/>
        </w:rPr>
        <w:t>.</w:t>
      </w:r>
      <w:r w:rsidR="00900F39" w:rsidRPr="002D2E58">
        <w:br w:type="page"/>
      </w:r>
    </w:p>
    <w:p w14:paraId="121E67D2" w14:textId="6B9A57DD" w:rsidR="00F82FA8" w:rsidRPr="00603C81" w:rsidRDefault="00900F39" w:rsidP="00865B5B">
      <w:pPr>
        <w:pStyle w:val="Heading1"/>
        <w:spacing w:before="0" w:after="120"/>
        <w:rPr>
          <w:lang w:val="fr-FR"/>
        </w:rPr>
      </w:pPr>
      <w:bookmarkStart w:id="108" w:name="_Toc67576569"/>
      <w:bookmarkStart w:id="109" w:name="_Toc67576605"/>
      <w:r w:rsidRPr="00603C81">
        <w:rPr>
          <w:lang w:val="fr-FR"/>
        </w:rPr>
        <w:lastRenderedPageBreak/>
        <w:t xml:space="preserve">Annexe </w:t>
      </w:r>
      <w:r w:rsidR="006F4287" w:rsidRPr="00603C81">
        <w:rPr>
          <w:lang w:val="fr-FR"/>
        </w:rPr>
        <w:t>H :</w:t>
      </w:r>
      <w:r w:rsidRPr="00603C81">
        <w:rPr>
          <w:lang w:val="fr-FR"/>
        </w:rPr>
        <w:t xml:space="preserve"> Journal des incidents de </w:t>
      </w:r>
      <w:r w:rsidR="002C1362" w:rsidRPr="00603C81">
        <w:rPr>
          <w:lang w:val="fr-FR"/>
        </w:rPr>
        <w:t>sureté</w:t>
      </w:r>
      <w:r w:rsidRPr="00603C81">
        <w:rPr>
          <w:lang w:val="fr-FR"/>
        </w:rPr>
        <w:t xml:space="preserve"> de l'</w:t>
      </w:r>
      <w:proofErr w:type="spellStart"/>
      <w:r w:rsidRPr="00603C81">
        <w:rPr>
          <w:lang w:val="fr-FR"/>
        </w:rPr>
        <w:t>implémenteur</w:t>
      </w:r>
      <w:bookmarkEnd w:id="108"/>
      <w:bookmarkEnd w:id="109"/>
      <w:proofErr w:type="spellEnd"/>
    </w:p>
    <w:tbl>
      <w:tblPr>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8" w:type="dxa"/>
          <w:bottom w:w="58" w:type="dxa"/>
        </w:tblCellMar>
        <w:tblLook w:val="04A0" w:firstRow="1" w:lastRow="0" w:firstColumn="1" w:lastColumn="0" w:noHBand="0" w:noVBand="1"/>
      </w:tblPr>
      <w:tblGrid>
        <w:gridCol w:w="461"/>
        <w:gridCol w:w="2054"/>
        <w:gridCol w:w="5490"/>
        <w:gridCol w:w="1620"/>
      </w:tblGrid>
      <w:tr w:rsidR="00900F39" w:rsidRPr="00060DA0" w14:paraId="492B691E" w14:textId="77777777" w:rsidTr="00865B5B">
        <w:trPr>
          <w:trHeight w:val="290"/>
        </w:trPr>
        <w:tc>
          <w:tcPr>
            <w:tcW w:w="9625" w:type="dxa"/>
            <w:gridSpan w:val="4"/>
            <w:tcBorders>
              <w:top w:val="single" w:sz="4" w:space="0" w:color="808080"/>
              <w:left w:val="single" w:sz="4" w:space="0" w:color="808080"/>
              <w:bottom w:val="single" w:sz="4" w:space="0" w:color="808080"/>
              <w:right w:val="single" w:sz="4" w:space="0" w:color="808080"/>
            </w:tcBorders>
            <w:shd w:val="clear" w:color="auto" w:fill="446186"/>
            <w:hideMark/>
          </w:tcPr>
          <w:p w14:paraId="6513F1AD" w14:textId="38CE0DE6" w:rsidR="00900F39" w:rsidRPr="00AD553B" w:rsidRDefault="00900F39" w:rsidP="00865B5B">
            <w:pPr>
              <w:spacing w:after="0"/>
              <w:rPr>
                <w:b/>
                <w:color w:val="FFFFFF" w:themeColor="background1"/>
                <w:sz w:val="32"/>
                <w:szCs w:val="32"/>
              </w:rPr>
            </w:pPr>
            <w:bookmarkStart w:id="110" w:name="_Toc38476402"/>
            <w:r w:rsidRPr="00AD553B">
              <w:rPr>
                <w:b/>
                <w:color w:val="FFFFFF" w:themeColor="background1"/>
                <w:sz w:val="32"/>
                <w:szCs w:val="32"/>
              </w:rPr>
              <w:t xml:space="preserve">Journal des incidents de </w:t>
            </w:r>
            <w:r w:rsidR="002D2E58" w:rsidRPr="00AD553B">
              <w:rPr>
                <w:b/>
                <w:color w:val="FFFFFF" w:themeColor="background1"/>
                <w:sz w:val="32"/>
                <w:szCs w:val="32"/>
              </w:rPr>
              <w:t>sureté</w:t>
            </w:r>
            <w:r w:rsidRPr="00AD553B">
              <w:rPr>
                <w:b/>
                <w:color w:val="FFFFFF" w:themeColor="background1"/>
                <w:sz w:val="32"/>
                <w:szCs w:val="32"/>
              </w:rPr>
              <w:t xml:space="preserve"> de l'implémenteur</w:t>
            </w:r>
            <w:bookmarkEnd w:id="110"/>
          </w:p>
        </w:tc>
      </w:tr>
      <w:tr w:rsidR="00900F39" w:rsidRPr="002E794B" w14:paraId="5FCC6E2F" w14:textId="77777777" w:rsidTr="00865B5B">
        <w:trPr>
          <w:trHeight w:val="262"/>
        </w:trPr>
        <w:tc>
          <w:tcPr>
            <w:tcW w:w="461" w:type="dxa"/>
            <w:tcBorders>
              <w:right w:val="single" w:sz="4" w:space="0" w:color="A6A6A6" w:themeColor="background1" w:themeShade="A6"/>
            </w:tcBorders>
            <w:shd w:val="clear" w:color="auto" w:fill="808080"/>
            <w:vAlign w:val="center"/>
            <w:hideMark/>
          </w:tcPr>
          <w:p w14:paraId="216C73A0" w14:textId="77777777" w:rsidR="00900F39" w:rsidRPr="00EA7FB5" w:rsidRDefault="00900F39" w:rsidP="00865B5B">
            <w:pPr>
              <w:spacing w:after="0" w:line="260" w:lineRule="exact"/>
              <w:rPr>
                <w:sz w:val="20"/>
                <w:szCs w:val="20"/>
              </w:rPr>
            </w:pPr>
          </w:p>
        </w:tc>
        <w:tc>
          <w:tcPr>
            <w:tcW w:w="2054" w:type="dxa"/>
            <w:tcBorders>
              <w:left w:val="single" w:sz="4" w:space="0" w:color="A6A6A6" w:themeColor="background1" w:themeShade="A6"/>
              <w:right w:val="single" w:sz="4" w:space="0" w:color="A6A6A6" w:themeColor="background1" w:themeShade="A6"/>
            </w:tcBorders>
            <w:shd w:val="clear" w:color="auto" w:fill="808080"/>
            <w:vAlign w:val="center"/>
            <w:hideMark/>
          </w:tcPr>
          <w:p w14:paraId="589C7ECA" w14:textId="77777777" w:rsidR="00900F39" w:rsidRPr="000F3901" w:rsidRDefault="00900F39" w:rsidP="00865B5B">
            <w:pPr>
              <w:spacing w:after="0" w:line="260" w:lineRule="exact"/>
              <w:rPr>
                <w:b/>
                <w:bCs/>
                <w:color w:val="FFFFFF" w:themeColor="background1"/>
              </w:rPr>
            </w:pPr>
            <w:r w:rsidRPr="000F3901">
              <w:rPr>
                <w:b/>
                <w:bCs/>
                <w:color w:val="FFFFFF" w:themeColor="background1"/>
              </w:rPr>
              <w:t>Question</w:t>
            </w:r>
          </w:p>
        </w:tc>
        <w:tc>
          <w:tcPr>
            <w:tcW w:w="5490" w:type="dxa"/>
            <w:tcBorders>
              <w:left w:val="single" w:sz="4" w:space="0" w:color="A6A6A6" w:themeColor="background1" w:themeShade="A6"/>
              <w:right w:val="single" w:sz="4" w:space="0" w:color="A6A6A6" w:themeColor="background1" w:themeShade="A6"/>
            </w:tcBorders>
            <w:shd w:val="clear" w:color="auto" w:fill="808080"/>
            <w:vAlign w:val="center"/>
            <w:hideMark/>
          </w:tcPr>
          <w:p w14:paraId="06B8F808" w14:textId="77777777" w:rsidR="00900F39" w:rsidRPr="000F3901" w:rsidRDefault="00900F39" w:rsidP="00865B5B">
            <w:pPr>
              <w:spacing w:after="0" w:line="260" w:lineRule="exact"/>
              <w:rPr>
                <w:b/>
                <w:bCs/>
                <w:color w:val="FFFFFF" w:themeColor="background1"/>
              </w:rPr>
            </w:pPr>
            <w:r w:rsidRPr="000F3901">
              <w:rPr>
                <w:b/>
                <w:bCs/>
                <w:color w:val="FFFFFF" w:themeColor="background1"/>
              </w:rPr>
              <w:t>Comment répondre</w:t>
            </w:r>
          </w:p>
        </w:tc>
        <w:tc>
          <w:tcPr>
            <w:tcW w:w="1620" w:type="dxa"/>
            <w:tcBorders>
              <w:left w:val="single" w:sz="4" w:space="0" w:color="A6A6A6" w:themeColor="background1" w:themeShade="A6"/>
            </w:tcBorders>
            <w:shd w:val="clear" w:color="auto" w:fill="808080"/>
            <w:vAlign w:val="center"/>
            <w:hideMark/>
          </w:tcPr>
          <w:p w14:paraId="01100CEC" w14:textId="77777777" w:rsidR="00900F39" w:rsidRPr="000F3901" w:rsidRDefault="00900F39" w:rsidP="00865B5B">
            <w:pPr>
              <w:spacing w:after="0" w:line="260" w:lineRule="exact"/>
              <w:rPr>
                <w:b/>
                <w:bCs/>
                <w:color w:val="FFFFFF" w:themeColor="background1"/>
              </w:rPr>
            </w:pPr>
            <w:r>
              <w:rPr>
                <w:b/>
                <w:bCs/>
                <w:color w:val="FFFFFF" w:themeColor="background1"/>
              </w:rPr>
              <w:t>Réponse</w:t>
            </w:r>
          </w:p>
        </w:tc>
      </w:tr>
      <w:tr w:rsidR="00900F39" w:rsidRPr="00060DA0" w14:paraId="44520CCE" w14:textId="77777777" w:rsidTr="00865B5B">
        <w:trPr>
          <w:trHeight w:val="580"/>
        </w:trPr>
        <w:tc>
          <w:tcPr>
            <w:tcW w:w="461" w:type="dxa"/>
            <w:shd w:val="clear" w:color="auto" w:fill="auto"/>
            <w:hideMark/>
          </w:tcPr>
          <w:p w14:paraId="40ABE09C" w14:textId="77777777" w:rsidR="00900F39" w:rsidRPr="002E794B" w:rsidRDefault="00900F39" w:rsidP="00865B5B">
            <w:pPr>
              <w:spacing w:after="0" w:line="260" w:lineRule="exact"/>
              <w:rPr>
                <w:sz w:val="20"/>
                <w:szCs w:val="20"/>
              </w:rPr>
            </w:pPr>
            <w:r w:rsidRPr="002E794B">
              <w:rPr>
                <w:sz w:val="20"/>
                <w:szCs w:val="20"/>
              </w:rPr>
              <w:t>1</w:t>
            </w:r>
          </w:p>
        </w:tc>
        <w:tc>
          <w:tcPr>
            <w:tcW w:w="2054" w:type="dxa"/>
            <w:shd w:val="clear" w:color="auto" w:fill="auto"/>
            <w:hideMark/>
          </w:tcPr>
          <w:p w14:paraId="1CD49651" w14:textId="3520DCD8" w:rsidR="00900F39" w:rsidRPr="00DB1DB7" w:rsidRDefault="00900F39" w:rsidP="00865B5B">
            <w:pPr>
              <w:spacing w:after="0" w:line="260" w:lineRule="exact"/>
              <w:rPr>
                <w:sz w:val="20"/>
                <w:szCs w:val="20"/>
              </w:rPr>
            </w:pPr>
            <w:r w:rsidRPr="00DB1DB7">
              <w:rPr>
                <w:sz w:val="20"/>
                <w:szCs w:val="20"/>
              </w:rPr>
              <w:t xml:space="preserve">Numéro d'incident de </w:t>
            </w:r>
            <w:r w:rsidR="002C1362">
              <w:rPr>
                <w:sz w:val="20"/>
                <w:szCs w:val="20"/>
              </w:rPr>
              <w:t>sureté</w:t>
            </w:r>
          </w:p>
        </w:tc>
        <w:tc>
          <w:tcPr>
            <w:tcW w:w="5490" w:type="dxa"/>
            <w:shd w:val="clear" w:color="auto" w:fill="auto"/>
            <w:hideMark/>
          </w:tcPr>
          <w:p w14:paraId="22976C82" w14:textId="77F30F6D" w:rsidR="00900F39" w:rsidRPr="00EA7FB5" w:rsidRDefault="00900F39" w:rsidP="00865B5B">
            <w:pPr>
              <w:spacing w:after="0" w:line="260" w:lineRule="exact"/>
              <w:rPr>
                <w:sz w:val="20"/>
                <w:szCs w:val="20"/>
              </w:rPr>
            </w:pPr>
            <w:r w:rsidRPr="00EA7FB5">
              <w:rPr>
                <w:sz w:val="20"/>
                <w:szCs w:val="20"/>
              </w:rPr>
              <w:t>Commencez par le numéro 1 et continuez</w:t>
            </w:r>
            <w:r w:rsidR="00407987">
              <w:rPr>
                <w:sz w:val="20"/>
                <w:szCs w:val="20"/>
              </w:rPr>
              <w:t xml:space="preserve"> </w:t>
            </w:r>
            <w:r w:rsidRPr="00EA7FB5">
              <w:rPr>
                <w:sz w:val="20"/>
                <w:szCs w:val="20"/>
              </w:rPr>
              <w:t xml:space="preserve">; la numérotation permet de relier les incidents de </w:t>
            </w:r>
            <w:r w:rsidR="002C1362">
              <w:rPr>
                <w:sz w:val="20"/>
                <w:szCs w:val="20"/>
              </w:rPr>
              <w:t>sureté</w:t>
            </w:r>
            <w:r w:rsidRPr="00EA7FB5">
              <w:rPr>
                <w:sz w:val="20"/>
                <w:szCs w:val="20"/>
              </w:rPr>
              <w:t xml:space="preserve"> les uns aux autres (voir question # 14)</w:t>
            </w:r>
          </w:p>
        </w:tc>
        <w:tc>
          <w:tcPr>
            <w:tcW w:w="1620" w:type="dxa"/>
            <w:shd w:val="clear" w:color="auto" w:fill="auto"/>
            <w:hideMark/>
          </w:tcPr>
          <w:p w14:paraId="262A6ADB" w14:textId="77777777" w:rsidR="00900F39" w:rsidRPr="00EA7FB5" w:rsidRDefault="00900F39" w:rsidP="00865B5B">
            <w:pPr>
              <w:spacing w:after="0" w:line="260" w:lineRule="exact"/>
              <w:rPr>
                <w:sz w:val="20"/>
                <w:szCs w:val="20"/>
              </w:rPr>
            </w:pPr>
          </w:p>
        </w:tc>
      </w:tr>
      <w:tr w:rsidR="00900F39" w:rsidRPr="00060DA0" w14:paraId="32573422" w14:textId="77777777" w:rsidTr="00865B5B">
        <w:trPr>
          <w:trHeight w:val="580"/>
        </w:trPr>
        <w:tc>
          <w:tcPr>
            <w:tcW w:w="461" w:type="dxa"/>
            <w:shd w:val="clear" w:color="auto" w:fill="auto"/>
            <w:hideMark/>
          </w:tcPr>
          <w:p w14:paraId="1AC20BFC" w14:textId="77777777" w:rsidR="00900F39" w:rsidRPr="002E794B" w:rsidRDefault="00900F39" w:rsidP="00865B5B">
            <w:pPr>
              <w:spacing w:after="0" w:line="260" w:lineRule="exact"/>
              <w:rPr>
                <w:sz w:val="20"/>
                <w:szCs w:val="20"/>
              </w:rPr>
            </w:pPr>
            <w:r w:rsidRPr="002E794B">
              <w:rPr>
                <w:sz w:val="20"/>
                <w:szCs w:val="20"/>
              </w:rPr>
              <w:t>2</w:t>
            </w:r>
          </w:p>
        </w:tc>
        <w:tc>
          <w:tcPr>
            <w:tcW w:w="2054" w:type="dxa"/>
            <w:shd w:val="clear" w:color="auto" w:fill="auto"/>
            <w:hideMark/>
          </w:tcPr>
          <w:p w14:paraId="21529186" w14:textId="77777777" w:rsidR="00900F39" w:rsidRPr="00DB1DB7" w:rsidRDefault="00900F39" w:rsidP="00865B5B">
            <w:pPr>
              <w:spacing w:after="0" w:line="260" w:lineRule="exact"/>
              <w:rPr>
                <w:sz w:val="20"/>
                <w:szCs w:val="20"/>
              </w:rPr>
            </w:pPr>
            <w:r w:rsidRPr="00DB1DB7">
              <w:rPr>
                <w:sz w:val="20"/>
                <w:szCs w:val="20"/>
              </w:rPr>
              <w:t>Date de l'incident</w:t>
            </w:r>
          </w:p>
        </w:tc>
        <w:tc>
          <w:tcPr>
            <w:tcW w:w="5490" w:type="dxa"/>
            <w:shd w:val="clear" w:color="auto" w:fill="auto"/>
            <w:hideMark/>
          </w:tcPr>
          <w:p w14:paraId="77A58663" w14:textId="72D1F8A8" w:rsidR="00900F39" w:rsidRPr="008E63EE" w:rsidRDefault="00900F39" w:rsidP="00865B5B">
            <w:pPr>
              <w:spacing w:after="0" w:line="260" w:lineRule="exact"/>
              <w:rPr>
                <w:sz w:val="20"/>
                <w:szCs w:val="20"/>
              </w:rPr>
            </w:pPr>
            <w:r w:rsidRPr="008E63EE">
              <w:rPr>
                <w:sz w:val="20"/>
                <w:szCs w:val="20"/>
              </w:rPr>
              <w:t>Tapez comme ANNÉ</w:t>
            </w:r>
            <w:r w:rsidR="002C1362">
              <w:rPr>
                <w:sz w:val="20"/>
                <w:szCs w:val="20"/>
              </w:rPr>
              <w:t xml:space="preserve">E-MOIS-JOUR (par exemple, </w:t>
            </w:r>
            <w:r w:rsidRPr="008E63EE">
              <w:rPr>
                <w:sz w:val="20"/>
                <w:szCs w:val="20"/>
              </w:rPr>
              <w:t>2019</w:t>
            </w:r>
            <w:r w:rsidR="002C1362">
              <w:rPr>
                <w:sz w:val="20"/>
                <w:szCs w:val="20"/>
              </w:rPr>
              <w:t>/02/17</w:t>
            </w:r>
            <w:r w:rsidRPr="008E63EE">
              <w:rPr>
                <w:sz w:val="20"/>
                <w:szCs w:val="20"/>
              </w:rPr>
              <w:t xml:space="preserve"> pour le 17 février 2019) afin d'organiser ce journal des événements de </w:t>
            </w:r>
            <w:r w:rsidR="002C1362">
              <w:rPr>
                <w:sz w:val="20"/>
                <w:szCs w:val="20"/>
              </w:rPr>
              <w:t>sureté</w:t>
            </w:r>
            <w:r w:rsidRPr="008E63EE">
              <w:rPr>
                <w:sz w:val="20"/>
                <w:szCs w:val="20"/>
              </w:rPr>
              <w:t xml:space="preserve"> par date</w:t>
            </w:r>
          </w:p>
        </w:tc>
        <w:tc>
          <w:tcPr>
            <w:tcW w:w="1620" w:type="dxa"/>
            <w:shd w:val="clear" w:color="auto" w:fill="auto"/>
            <w:hideMark/>
          </w:tcPr>
          <w:p w14:paraId="24217376" w14:textId="77777777" w:rsidR="00900F39" w:rsidRPr="008E63EE" w:rsidRDefault="00900F39" w:rsidP="00865B5B">
            <w:pPr>
              <w:spacing w:after="0" w:line="260" w:lineRule="exact"/>
              <w:rPr>
                <w:sz w:val="20"/>
                <w:szCs w:val="20"/>
              </w:rPr>
            </w:pPr>
          </w:p>
        </w:tc>
      </w:tr>
      <w:tr w:rsidR="00900F39" w:rsidRPr="00060DA0" w14:paraId="25BF7E14" w14:textId="77777777" w:rsidTr="00865B5B">
        <w:trPr>
          <w:trHeight w:val="290"/>
        </w:trPr>
        <w:tc>
          <w:tcPr>
            <w:tcW w:w="461" w:type="dxa"/>
            <w:shd w:val="clear" w:color="auto" w:fill="auto"/>
            <w:hideMark/>
          </w:tcPr>
          <w:p w14:paraId="5677D404" w14:textId="77777777" w:rsidR="00900F39" w:rsidRPr="002E794B" w:rsidRDefault="00900F39" w:rsidP="00865B5B">
            <w:pPr>
              <w:spacing w:after="0" w:line="260" w:lineRule="exact"/>
              <w:rPr>
                <w:sz w:val="20"/>
                <w:szCs w:val="20"/>
              </w:rPr>
            </w:pPr>
            <w:r w:rsidRPr="002E794B">
              <w:rPr>
                <w:sz w:val="20"/>
                <w:szCs w:val="20"/>
              </w:rPr>
              <w:t>3</w:t>
            </w:r>
          </w:p>
        </w:tc>
        <w:tc>
          <w:tcPr>
            <w:tcW w:w="2054" w:type="dxa"/>
            <w:shd w:val="clear" w:color="auto" w:fill="auto"/>
            <w:hideMark/>
          </w:tcPr>
          <w:p w14:paraId="4E0D8B39" w14:textId="77777777" w:rsidR="00900F39" w:rsidRPr="00DB1DB7" w:rsidRDefault="00900F39" w:rsidP="00865B5B">
            <w:pPr>
              <w:spacing w:after="0" w:line="260" w:lineRule="exact"/>
              <w:rPr>
                <w:sz w:val="20"/>
                <w:szCs w:val="20"/>
              </w:rPr>
            </w:pPr>
            <w:r w:rsidRPr="00DB1DB7">
              <w:rPr>
                <w:sz w:val="20"/>
                <w:szCs w:val="20"/>
              </w:rPr>
              <w:t>Heure de l'incident</w:t>
            </w:r>
          </w:p>
        </w:tc>
        <w:tc>
          <w:tcPr>
            <w:tcW w:w="5490" w:type="dxa"/>
            <w:shd w:val="clear" w:color="auto" w:fill="auto"/>
            <w:hideMark/>
          </w:tcPr>
          <w:p w14:paraId="78A2E784" w14:textId="77777777" w:rsidR="00900F39" w:rsidRPr="00EA7FB5" w:rsidRDefault="00900F39" w:rsidP="00865B5B">
            <w:pPr>
              <w:spacing w:after="0" w:line="260" w:lineRule="exact"/>
              <w:rPr>
                <w:sz w:val="20"/>
                <w:szCs w:val="20"/>
              </w:rPr>
            </w:pPr>
            <w:r w:rsidRPr="00EA7FB5">
              <w:rPr>
                <w:sz w:val="20"/>
                <w:szCs w:val="20"/>
              </w:rPr>
              <w:t>Heure spécifique de la journée (si connue) ou plus générale (matin, après-midi, soir, nuit)</w:t>
            </w:r>
          </w:p>
        </w:tc>
        <w:tc>
          <w:tcPr>
            <w:tcW w:w="1620" w:type="dxa"/>
            <w:shd w:val="clear" w:color="auto" w:fill="auto"/>
            <w:hideMark/>
          </w:tcPr>
          <w:p w14:paraId="1C989CAE" w14:textId="77777777" w:rsidR="00900F39" w:rsidRPr="00EA7FB5" w:rsidRDefault="00900F39" w:rsidP="00865B5B">
            <w:pPr>
              <w:spacing w:after="0" w:line="260" w:lineRule="exact"/>
              <w:rPr>
                <w:sz w:val="20"/>
                <w:szCs w:val="20"/>
              </w:rPr>
            </w:pPr>
          </w:p>
        </w:tc>
      </w:tr>
      <w:tr w:rsidR="00900F39" w:rsidRPr="00060DA0" w14:paraId="082A1BBA" w14:textId="77777777" w:rsidTr="00865B5B">
        <w:trPr>
          <w:trHeight w:val="580"/>
        </w:trPr>
        <w:tc>
          <w:tcPr>
            <w:tcW w:w="461" w:type="dxa"/>
            <w:shd w:val="clear" w:color="auto" w:fill="auto"/>
            <w:hideMark/>
          </w:tcPr>
          <w:p w14:paraId="3E5487F4" w14:textId="77777777" w:rsidR="00900F39" w:rsidRPr="002E794B" w:rsidRDefault="00900F39" w:rsidP="00865B5B">
            <w:pPr>
              <w:spacing w:after="0" w:line="260" w:lineRule="exact"/>
              <w:rPr>
                <w:sz w:val="20"/>
                <w:szCs w:val="20"/>
              </w:rPr>
            </w:pPr>
            <w:r w:rsidRPr="002E794B">
              <w:rPr>
                <w:sz w:val="20"/>
                <w:szCs w:val="20"/>
              </w:rPr>
              <w:t>4</w:t>
            </w:r>
          </w:p>
        </w:tc>
        <w:tc>
          <w:tcPr>
            <w:tcW w:w="2054" w:type="dxa"/>
            <w:shd w:val="clear" w:color="auto" w:fill="auto"/>
            <w:hideMark/>
          </w:tcPr>
          <w:p w14:paraId="4BF06871" w14:textId="77777777" w:rsidR="00900F39" w:rsidRPr="00DB1DB7" w:rsidRDefault="00900F39" w:rsidP="00865B5B">
            <w:pPr>
              <w:spacing w:after="0" w:line="260" w:lineRule="exact"/>
              <w:rPr>
                <w:sz w:val="20"/>
                <w:szCs w:val="20"/>
              </w:rPr>
            </w:pPr>
            <w:r w:rsidRPr="00DB1DB7">
              <w:rPr>
                <w:sz w:val="20"/>
                <w:szCs w:val="20"/>
              </w:rPr>
              <w:t>Auteur</w:t>
            </w:r>
          </w:p>
        </w:tc>
        <w:tc>
          <w:tcPr>
            <w:tcW w:w="5490" w:type="dxa"/>
            <w:shd w:val="clear" w:color="auto" w:fill="auto"/>
            <w:hideMark/>
          </w:tcPr>
          <w:p w14:paraId="60E397DB" w14:textId="54388EF3" w:rsidR="00900F39" w:rsidRPr="00EA7FB5" w:rsidRDefault="002C1362" w:rsidP="00865B5B">
            <w:pPr>
              <w:spacing w:after="0" w:line="260" w:lineRule="exact"/>
              <w:rPr>
                <w:sz w:val="20"/>
                <w:szCs w:val="20"/>
              </w:rPr>
            </w:pPr>
            <w:r w:rsidRPr="002C1362">
              <w:rPr>
                <w:sz w:val="20"/>
                <w:szCs w:val="20"/>
              </w:rPr>
              <w:t xml:space="preserve">A noter, </w:t>
            </w:r>
            <w:r w:rsidR="006F4287" w:rsidRPr="002C1362">
              <w:rPr>
                <w:sz w:val="20"/>
                <w:szCs w:val="20"/>
              </w:rPr>
              <w:t>si l’information</w:t>
            </w:r>
            <w:r w:rsidRPr="002C1362">
              <w:rPr>
                <w:sz w:val="20"/>
                <w:szCs w:val="20"/>
              </w:rPr>
              <w:t xml:space="preserve"> est disponible, et en fonction de la dangerosité (ou un terme plus général tel q</w:t>
            </w:r>
            <w:r>
              <w:rPr>
                <w:sz w:val="20"/>
                <w:szCs w:val="20"/>
              </w:rPr>
              <w:t>ue "agent des forces de l'ordre </w:t>
            </w:r>
            <w:r w:rsidR="00EA1CF6">
              <w:rPr>
                <w:sz w:val="20"/>
                <w:szCs w:val="20"/>
              </w:rPr>
              <w:t>»</w:t>
            </w:r>
            <w:r w:rsidR="00EA1CF6" w:rsidRPr="002C1362">
              <w:rPr>
                <w:sz w:val="20"/>
                <w:szCs w:val="20"/>
              </w:rPr>
              <w:t xml:space="preserve"> peut</w:t>
            </w:r>
            <w:r w:rsidRPr="002C1362">
              <w:rPr>
                <w:sz w:val="20"/>
                <w:szCs w:val="20"/>
              </w:rPr>
              <w:t xml:space="preserve"> être noté)</w:t>
            </w:r>
          </w:p>
        </w:tc>
        <w:tc>
          <w:tcPr>
            <w:tcW w:w="1620" w:type="dxa"/>
            <w:shd w:val="clear" w:color="auto" w:fill="auto"/>
            <w:hideMark/>
          </w:tcPr>
          <w:p w14:paraId="1645A07A" w14:textId="77777777" w:rsidR="00900F39" w:rsidRPr="00EA7FB5" w:rsidRDefault="00900F39" w:rsidP="00865B5B">
            <w:pPr>
              <w:spacing w:after="0" w:line="260" w:lineRule="exact"/>
              <w:rPr>
                <w:sz w:val="20"/>
                <w:szCs w:val="20"/>
              </w:rPr>
            </w:pPr>
          </w:p>
        </w:tc>
      </w:tr>
      <w:tr w:rsidR="00900F39" w:rsidRPr="002E794B" w14:paraId="41033DF5" w14:textId="77777777" w:rsidTr="00865B5B">
        <w:trPr>
          <w:trHeight w:val="290"/>
        </w:trPr>
        <w:tc>
          <w:tcPr>
            <w:tcW w:w="461" w:type="dxa"/>
            <w:shd w:val="clear" w:color="auto" w:fill="auto"/>
            <w:hideMark/>
          </w:tcPr>
          <w:p w14:paraId="527652E9" w14:textId="77777777" w:rsidR="00900F39" w:rsidRPr="002E794B" w:rsidRDefault="00900F39" w:rsidP="00865B5B">
            <w:pPr>
              <w:spacing w:after="0" w:line="260" w:lineRule="exact"/>
              <w:rPr>
                <w:sz w:val="20"/>
                <w:szCs w:val="20"/>
              </w:rPr>
            </w:pPr>
            <w:r w:rsidRPr="002E794B">
              <w:rPr>
                <w:sz w:val="20"/>
                <w:szCs w:val="20"/>
              </w:rPr>
              <w:t>5</w:t>
            </w:r>
          </w:p>
        </w:tc>
        <w:tc>
          <w:tcPr>
            <w:tcW w:w="2054" w:type="dxa"/>
            <w:shd w:val="clear" w:color="auto" w:fill="auto"/>
            <w:hideMark/>
          </w:tcPr>
          <w:p w14:paraId="20579228" w14:textId="77777777" w:rsidR="00900F39" w:rsidRPr="00DB1DB7" w:rsidRDefault="00900F39" w:rsidP="00865B5B">
            <w:pPr>
              <w:spacing w:after="0" w:line="260" w:lineRule="exact"/>
              <w:rPr>
                <w:sz w:val="20"/>
                <w:szCs w:val="20"/>
              </w:rPr>
            </w:pPr>
            <w:r w:rsidRPr="00DB1DB7">
              <w:rPr>
                <w:sz w:val="20"/>
                <w:szCs w:val="20"/>
              </w:rPr>
              <w:t>Organisation affectée</w:t>
            </w:r>
          </w:p>
        </w:tc>
        <w:tc>
          <w:tcPr>
            <w:tcW w:w="5490" w:type="dxa"/>
            <w:shd w:val="clear" w:color="auto" w:fill="auto"/>
            <w:hideMark/>
          </w:tcPr>
          <w:p w14:paraId="5A8ED661" w14:textId="77777777" w:rsidR="00900F39" w:rsidRPr="00DB1DB7" w:rsidRDefault="00900F39" w:rsidP="00865B5B">
            <w:pPr>
              <w:spacing w:after="0" w:line="260" w:lineRule="exact"/>
              <w:rPr>
                <w:sz w:val="20"/>
                <w:szCs w:val="20"/>
              </w:rPr>
            </w:pPr>
            <w:r w:rsidRPr="00EA7FB5">
              <w:rPr>
                <w:sz w:val="20"/>
                <w:szCs w:val="20"/>
              </w:rPr>
              <w:t xml:space="preserve">Nom du partenaire de mise en œuvre du programme de lutte contre le VIH (c.-à-d. </w:t>
            </w:r>
            <w:r w:rsidRPr="00DB1DB7">
              <w:rPr>
                <w:sz w:val="20"/>
                <w:szCs w:val="20"/>
              </w:rPr>
              <w:t>Nom de l'organisation communautaire)</w:t>
            </w:r>
          </w:p>
        </w:tc>
        <w:tc>
          <w:tcPr>
            <w:tcW w:w="1620" w:type="dxa"/>
            <w:shd w:val="clear" w:color="auto" w:fill="auto"/>
            <w:hideMark/>
          </w:tcPr>
          <w:p w14:paraId="34C33CE0" w14:textId="77777777" w:rsidR="00900F39" w:rsidRPr="002E794B" w:rsidRDefault="00900F39" w:rsidP="00865B5B">
            <w:pPr>
              <w:spacing w:after="0" w:line="260" w:lineRule="exact"/>
              <w:rPr>
                <w:sz w:val="20"/>
                <w:szCs w:val="20"/>
              </w:rPr>
            </w:pPr>
          </w:p>
        </w:tc>
      </w:tr>
      <w:tr w:rsidR="00900F39" w:rsidRPr="00060DA0" w14:paraId="5C37FC80" w14:textId="77777777" w:rsidTr="00865B5B">
        <w:trPr>
          <w:trHeight w:val="580"/>
        </w:trPr>
        <w:tc>
          <w:tcPr>
            <w:tcW w:w="461" w:type="dxa"/>
            <w:shd w:val="clear" w:color="auto" w:fill="auto"/>
            <w:hideMark/>
          </w:tcPr>
          <w:p w14:paraId="346CBF04" w14:textId="77777777" w:rsidR="00900F39" w:rsidRPr="002E794B" w:rsidRDefault="00900F39" w:rsidP="00865B5B">
            <w:pPr>
              <w:spacing w:after="0" w:line="260" w:lineRule="exact"/>
              <w:rPr>
                <w:sz w:val="20"/>
                <w:szCs w:val="20"/>
              </w:rPr>
            </w:pPr>
            <w:r w:rsidRPr="002E794B">
              <w:rPr>
                <w:sz w:val="20"/>
                <w:szCs w:val="20"/>
              </w:rPr>
              <w:t>6</w:t>
            </w:r>
          </w:p>
        </w:tc>
        <w:tc>
          <w:tcPr>
            <w:tcW w:w="2054" w:type="dxa"/>
            <w:shd w:val="clear" w:color="auto" w:fill="auto"/>
            <w:hideMark/>
          </w:tcPr>
          <w:p w14:paraId="4AE8BC37" w14:textId="77777777" w:rsidR="00900F39" w:rsidRPr="00DB1DB7" w:rsidRDefault="00900F39" w:rsidP="00865B5B">
            <w:pPr>
              <w:spacing w:after="0" w:line="260" w:lineRule="exact"/>
              <w:rPr>
                <w:sz w:val="20"/>
                <w:szCs w:val="20"/>
              </w:rPr>
            </w:pPr>
            <w:r w:rsidRPr="00DB1DB7">
              <w:rPr>
                <w:sz w:val="20"/>
                <w:szCs w:val="20"/>
              </w:rPr>
              <w:t xml:space="preserve">Cible </w:t>
            </w:r>
          </w:p>
        </w:tc>
        <w:tc>
          <w:tcPr>
            <w:tcW w:w="5490" w:type="dxa"/>
            <w:shd w:val="clear" w:color="auto" w:fill="auto"/>
            <w:hideMark/>
          </w:tcPr>
          <w:p w14:paraId="5D8979EC" w14:textId="77777777" w:rsidR="00900F39" w:rsidRPr="00EA7FB5" w:rsidRDefault="00900F39" w:rsidP="00865B5B">
            <w:pPr>
              <w:spacing w:after="0" w:line="260" w:lineRule="exact"/>
              <w:rPr>
                <w:sz w:val="20"/>
                <w:szCs w:val="20"/>
              </w:rPr>
            </w:pPr>
            <w:r w:rsidRPr="00EA7FB5">
              <w:rPr>
                <w:sz w:val="20"/>
                <w:szCs w:val="20"/>
              </w:rPr>
              <w:t>Personne ou type de personnel spécifique, espace physique (par exemple, nom d'un point sensible spécifique), site Web, base de données, etc. Ne nommez pas d'individus ici, sauf si vous avez leur permission de le faire.</w:t>
            </w:r>
          </w:p>
        </w:tc>
        <w:tc>
          <w:tcPr>
            <w:tcW w:w="1620" w:type="dxa"/>
            <w:shd w:val="clear" w:color="auto" w:fill="auto"/>
            <w:hideMark/>
          </w:tcPr>
          <w:p w14:paraId="7E173ACE" w14:textId="77777777" w:rsidR="00900F39" w:rsidRPr="00EA7FB5" w:rsidRDefault="00900F39" w:rsidP="00865B5B">
            <w:pPr>
              <w:spacing w:after="0" w:line="260" w:lineRule="exact"/>
              <w:rPr>
                <w:sz w:val="20"/>
                <w:szCs w:val="20"/>
              </w:rPr>
            </w:pPr>
          </w:p>
        </w:tc>
      </w:tr>
      <w:tr w:rsidR="00900F39" w:rsidRPr="00060DA0" w14:paraId="52A323AD" w14:textId="77777777" w:rsidTr="00865B5B">
        <w:trPr>
          <w:trHeight w:val="290"/>
        </w:trPr>
        <w:tc>
          <w:tcPr>
            <w:tcW w:w="461" w:type="dxa"/>
            <w:shd w:val="clear" w:color="auto" w:fill="auto"/>
            <w:hideMark/>
          </w:tcPr>
          <w:p w14:paraId="6ADEAA84" w14:textId="3232D43F" w:rsidR="00900F39" w:rsidRPr="002E794B" w:rsidRDefault="002C1362" w:rsidP="00865B5B">
            <w:pPr>
              <w:spacing w:after="0" w:line="260" w:lineRule="exact"/>
              <w:rPr>
                <w:sz w:val="20"/>
                <w:szCs w:val="20"/>
              </w:rPr>
            </w:pPr>
            <w:r>
              <w:rPr>
                <w:sz w:val="20"/>
                <w:szCs w:val="20"/>
              </w:rPr>
              <w:t>7</w:t>
            </w:r>
          </w:p>
        </w:tc>
        <w:tc>
          <w:tcPr>
            <w:tcW w:w="2054" w:type="dxa"/>
            <w:shd w:val="clear" w:color="auto" w:fill="auto"/>
            <w:hideMark/>
          </w:tcPr>
          <w:p w14:paraId="7B4078FE" w14:textId="77777777" w:rsidR="00900F39" w:rsidRPr="00DB1DB7" w:rsidRDefault="00900F39" w:rsidP="00865B5B">
            <w:pPr>
              <w:spacing w:after="0" w:line="260" w:lineRule="exact"/>
              <w:rPr>
                <w:sz w:val="20"/>
                <w:szCs w:val="20"/>
              </w:rPr>
            </w:pPr>
            <w:r w:rsidRPr="00DB1DB7">
              <w:rPr>
                <w:sz w:val="20"/>
                <w:szCs w:val="20"/>
              </w:rPr>
              <w:t>Où l'incident s'est produit</w:t>
            </w:r>
          </w:p>
        </w:tc>
        <w:tc>
          <w:tcPr>
            <w:tcW w:w="5490" w:type="dxa"/>
            <w:shd w:val="clear" w:color="auto" w:fill="auto"/>
            <w:hideMark/>
          </w:tcPr>
          <w:p w14:paraId="736EAFF7" w14:textId="77777777" w:rsidR="00900F39" w:rsidRPr="00EA7FB5" w:rsidRDefault="00900F39" w:rsidP="00865B5B">
            <w:pPr>
              <w:spacing w:after="0" w:line="260" w:lineRule="exact"/>
              <w:rPr>
                <w:sz w:val="20"/>
                <w:szCs w:val="20"/>
              </w:rPr>
            </w:pPr>
            <w:r w:rsidRPr="00EA7FB5">
              <w:rPr>
                <w:sz w:val="20"/>
                <w:szCs w:val="20"/>
              </w:rPr>
              <w:t>Adresse physique, en ligne, par téléphone, etc.</w:t>
            </w:r>
          </w:p>
        </w:tc>
        <w:tc>
          <w:tcPr>
            <w:tcW w:w="1620" w:type="dxa"/>
            <w:shd w:val="clear" w:color="auto" w:fill="auto"/>
            <w:hideMark/>
          </w:tcPr>
          <w:p w14:paraId="78619522" w14:textId="77777777" w:rsidR="00900F39" w:rsidRPr="00EA7FB5" w:rsidRDefault="00900F39" w:rsidP="00865B5B">
            <w:pPr>
              <w:spacing w:after="0" w:line="260" w:lineRule="exact"/>
              <w:rPr>
                <w:sz w:val="20"/>
                <w:szCs w:val="20"/>
              </w:rPr>
            </w:pPr>
          </w:p>
        </w:tc>
      </w:tr>
      <w:tr w:rsidR="002C1362" w:rsidRPr="00060DA0" w14:paraId="5B3D0C27" w14:textId="77777777" w:rsidTr="00865B5B">
        <w:trPr>
          <w:trHeight w:val="580"/>
        </w:trPr>
        <w:tc>
          <w:tcPr>
            <w:tcW w:w="461" w:type="dxa"/>
            <w:shd w:val="clear" w:color="auto" w:fill="auto"/>
            <w:hideMark/>
          </w:tcPr>
          <w:p w14:paraId="579C7418" w14:textId="77777777" w:rsidR="002C1362" w:rsidRPr="002E794B" w:rsidRDefault="002C1362" w:rsidP="00865B5B">
            <w:pPr>
              <w:spacing w:after="0" w:line="260" w:lineRule="exact"/>
              <w:rPr>
                <w:sz w:val="20"/>
                <w:szCs w:val="20"/>
              </w:rPr>
            </w:pPr>
            <w:r w:rsidRPr="002E794B">
              <w:rPr>
                <w:sz w:val="20"/>
                <w:szCs w:val="20"/>
              </w:rPr>
              <w:t>8</w:t>
            </w:r>
          </w:p>
        </w:tc>
        <w:tc>
          <w:tcPr>
            <w:tcW w:w="2054" w:type="dxa"/>
            <w:shd w:val="clear" w:color="auto" w:fill="auto"/>
            <w:hideMark/>
          </w:tcPr>
          <w:p w14:paraId="281EAB2A" w14:textId="7A2F089A" w:rsidR="002C1362" w:rsidRPr="002C1362" w:rsidRDefault="002C1362" w:rsidP="00865B5B">
            <w:pPr>
              <w:spacing w:after="0" w:line="260" w:lineRule="exact"/>
              <w:rPr>
                <w:sz w:val="20"/>
                <w:szCs w:val="20"/>
              </w:rPr>
            </w:pPr>
            <w:r w:rsidRPr="002C1362">
              <w:rPr>
                <w:sz w:val="20"/>
                <w:szCs w:val="20"/>
              </w:rPr>
              <w:t>Motivation supposée de l'agresseur (si connu)</w:t>
            </w:r>
          </w:p>
        </w:tc>
        <w:tc>
          <w:tcPr>
            <w:tcW w:w="5490" w:type="dxa"/>
            <w:shd w:val="clear" w:color="auto" w:fill="auto"/>
            <w:hideMark/>
          </w:tcPr>
          <w:p w14:paraId="3B993A0F" w14:textId="250D64AD"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intimidation, arrêter la programmation, détourner l'attention d'autres problèmes locaux</w:t>
            </w:r>
          </w:p>
        </w:tc>
        <w:tc>
          <w:tcPr>
            <w:tcW w:w="1620" w:type="dxa"/>
            <w:shd w:val="clear" w:color="auto" w:fill="auto"/>
            <w:hideMark/>
          </w:tcPr>
          <w:p w14:paraId="00551616" w14:textId="77777777" w:rsidR="002C1362" w:rsidRPr="00EA7FB5" w:rsidRDefault="002C1362" w:rsidP="00865B5B">
            <w:pPr>
              <w:spacing w:after="0" w:line="260" w:lineRule="exact"/>
              <w:rPr>
                <w:sz w:val="20"/>
                <w:szCs w:val="20"/>
              </w:rPr>
            </w:pPr>
          </w:p>
        </w:tc>
      </w:tr>
      <w:tr w:rsidR="002C1362" w:rsidRPr="00060DA0" w14:paraId="460E1DB1" w14:textId="77777777" w:rsidTr="00865B5B">
        <w:trPr>
          <w:trHeight w:val="290"/>
        </w:trPr>
        <w:tc>
          <w:tcPr>
            <w:tcW w:w="461" w:type="dxa"/>
            <w:shd w:val="clear" w:color="auto" w:fill="auto"/>
            <w:hideMark/>
          </w:tcPr>
          <w:p w14:paraId="50081CEB" w14:textId="77777777" w:rsidR="002C1362" w:rsidRPr="002E794B" w:rsidRDefault="002C1362" w:rsidP="00865B5B">
            <w:pPr>
              <w:spacing w:after="0" w:line="260" w:lineRule="exact"/>
              <w:rPr>
                <w:sz w:val="20"/>
                <w:szCs w:val="20"/>
              </w:rPr>
            </w:pPr>
            <w:r w:rsidRPr="002E794B">
              <w:rPr>
                <w:sz w:val="20"/>
                <w:szCs w:val="20"/>
              </w:rPr>
              <w:t>9</w:t>
            </w:r>
          </w:p>
        </w:tc>
        <w:tc>
          <w:tcPr>
            <w:tcW w:w="2054" w:type="dxa"/>
            <w:shd w:val="clear" w:color="auto" w:fill="auto"/>
            <w:hideMark/>
          </w:tcPr>
          <w:p w14:paraId="624A490C" w14:textId="7057626E" w:rsidR="002C1362" w:rsidRPr="002C1362" w:rsidRDefault="002C1362" w:rsidP="00865B5B">
            <w:pPr>
              <w:spacing w:after="0" w:line="260" w:lineRule="exact"/>
              <w:rPr>
                <w:sz w:val="20"/>
                <w:szCs w:val="20"/>
              </w:rPr>
            </w:pPr>
            <w:r w:rsidRPr="002C1362">
              <w:rPr>
                <w:sz w:val="20"/>
                <w:szCs w:val="20"/>
              </w:rPr>
              <w:t>Description de l'incident de sureté</w:t>
            </w:r>
          </w:p>
        </w:tc>
        <w:tc>
          <w:tcPr>
            <w:tcW w:w="5490" w:type="dxa"/>
            <w:shd w:val="clear" w:color="auto" w:fill="auto"/>
            <w:hideMark/>
          </w:tcPr>
          <w:p w14:paraId="56E13DDB" w14:textId="613EDE58"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les publications Facebook sur la page du projet disaient "coller un message spécifique </w:t>
            </w:r>
            <w:r w:rsidR="00EA1CF6" w:rsidRPr="002C1362">
              <w:rPr>
                <w:sz w:val="20"/>
                <w:szCs w:val="20"/>
              </w:rPr>
              <w:t>ici ;</w:t>
            </w:r>
            <w:r w:rsidRPr="002C1362">
              <w:rPr>
                <w:sz w:val="20"/>
                <w:szCs w:val="20"/>
              </w:rPr>
              <w:t>" ou des éducateurs pairs ont été arrêtés sans inculpation alors qu'ils distribuaient des préservatifs à un groupe de HSH lors d’un événement communautaire de dépistage du VIH</w:t>
            </w:r>
          </w:p>
        </w:tc>
        <w:tc>
          <w:tcPr>
            <w:tcW w:w="1620" w:type="dxa"/>
            <w:shd w:val="clear" w:color="auto" w:fill="auto"/>
            <w:hideMark/>
          </w:tcPr>
          <w:p w14:paraId="1A0ED500" w14:textId="77777777" w:rsidR="002C1362" w:rsidRPr="00EA7FB5" w:rsidRDefault="002C1362" w:rsidP="00865B5B">
            <w:pPr>
              <w:spacing w:after="0" w:line="260" w:lineRule="exact"/>
              <w:rPr>
                <w:sz w:val="20"/>
                <w:szCs w:val="20"/>
              </w:rPr>
            </w:pPr>
          </w:p>
        </w:tc>
      </w:tr>
      <w:tr w:rsidR="002C1362" w:rsidRPr="00060DA0" w14:paraId="3D7CA771" w14:textId="77777777" w:rsidTr="00865B5B">
        <w:trPr>
          <w:trHeight w:val="870"/>
        </w:trPr>
        <w:tc>
          <w:tcPr>
            <w:tcW w:w="461" w:type="dxa"/>
            <w:shd w:val="clear" w:color="auto" w:fill="auto"/>
            <w:hideMark/>
          </w:tcPr>
          <w:p w14:paraId="2695EE16" w14:textId="0B101576" w:rsidR="002C1362" w:rsidRPr="002E794B" w:rsidRDefault="002C1362" w:rsidP="00865B5B">
            <w:pPr>
              <w:spacing w:after="0" w:line="260" w:lineRule="exact"/>
              <w:rPr>
                <w:sz w:val="20"/>
                <w:szCs w:val="20"/>
              </w:rPr>
            </w:pPr>
            <w:r>
              <w:rPr>
                <w:sz w:val="20"/>
                <w:szCs w:val="20"/>
              </w:rPr>
              <w:t>10</w:t>
            </w:r>
          </w:p>
        </w:tc>
        <w:tc>
          <w:tcPr>
            <w:tcW w:w="2054" w:type="dxa"/>
            <w:shd w:val="clear" w:color="auto" w:fill="auto"/>
            <w:hideMark/>
          </w:tcPr>
          <w:p w14:paraId="60DB9336" w14:textId="2A526494" w:rsidR="002C1362" w:rsidRPr="002C1362" w:rsidRDefault="002C1362" w:rsidP="00865B5B">
            <w:pPr>
              <w:spacing w:after="0" w:line="260" w:lineRule="exact"/>
              <w:rPr>
                <w:sz w:val="20"/>
                <w:szCs w:val="20"/>
              </w:rPr>
            </w:pPr>
            <w:r w:rsidRPr="002C1362">
              <w:rPr>
                <w:sz w:val="20"/>
                <w:szCs w:val="20"/>
              </w:rPr>
              <w:t>Conséquences programmatiques d'un incident de sureté</w:t>
            </w:r>
          </w:p>
        </w:tc>
        <w:tc>
          <w:tcPr>
            <w:tcW w:w="5490" w:type="dxa"/>
            <w:shd w:val="clear" w:color="auto" w:fill="auto"/>
            <w:hideMark/>
          </w:tcPr>
          <w:p w14:paraId="62AB7AEC" w14:textId="5CD419D8"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le partenaire de mise en œuvre mènera uniquement une sensibilisation en ligne jusqu'à ce que la sensibilisation physique soit considérée comme sûre</w:t>
            </w:r>
          </w:p>
        </w:tc>
        <w:tc>
          <w:tcPr>
            <w:tcW w:w="1620" w:type="dxa"/>
            <w:shd w:val="clear" w:color="auto" w:fill="auto"/>
            <w:hideMark/>
          </w:tcPr>
          <w:p w14:paraId="679796AF" w14:textId="77777777" w:rsidR="002C1362" w:rsidRPr="00EA7FB5" w:rsidRDefault="002C1362" w:rsidP="00865B5B">
            <w:pPr>
              <w:spacing w:after="0" w:line="260" w:lineRule="exact"/>
              <w:rPr>
                <w:sz w:val="20"/>
                <w:szCs w:val="20"/>
              </w:rPr>
            </w:pPr>
          </w:p>
        </w:tc>
      </w:tr>
      <w:tr w:rsidR="002C1362" w:rsidRPr="00060DA0" w14:paraId="1C3613A5" w14:textId="77777777" w:rsidTr="00865B5B">
        <w:trPr>
          <w:trHeight w:val="1160"/>
        </w:trPr>
        <w:tc>
          <w:tcPr>
            <w:tcW w:w="461" w:type="dxa"/>
            <w:shd w:val="clear" w:color="auto" w:fill="auto"/>
            <w:hideMark/>
          </w:tcPr>
          <w:p w14:paraId="72307B28" w14:textId="77777777" w:rsidR="002C1362" w:rsidRPr="002E794B" w:rsidRDefault="002C1362" w:rsidP="00865B5B">
            <w:pPr>
              <w:spacing w:after="0" w:line="260" w:lineRule="exact"/>
              <w:rPr>
                <w:sz w:val="20"/>
                <w:szCs w:val="20"/>
              </w:rPr>
            </w:pPr>
            <w:r w:rsidRPr="002E794B">
              <w:rPr>
                <w:sz w:val="20"/>
                <w:szCs w:val="20"/>
              </w:rPr>
              <w:t>11</w:t>
            </w:r>
          </w:p>
        </w:tc>
        <w:tc>
          <w:tcPr>
            <w:tcW w:w="2054" w:type="dxa"/>
            <w:shd w:val="clear" w:color="auto" w:fill="auto"/>
            <w:hideMark/>
          </w:tcPr>
          <w:p w14:paraId="48F196F5" w14:textId="4F5BB54E" w:rsidR="002C1362" w:rsidRPr="002C1362" w:rsidRDefault="002C1362" w:rsidP="00865B5B">
            <w:pPr>
              <w:spacing w:after="0" w:line="260" w:lineRule="exact"/>
              <w:rPr>
                <w:sz w:val="20"/>
                <w:szCs w:val="20"/>
              </w:rPr>
            </w:pPr>
            <w:r w:rsidRPr="002C1362">
              <w:rPr>
                <w:sz w:val="20"/>
                <w:szCs w:val="20"/>
              </w:rPr>
              <w:t>Description des mesures prises pour répondre à un incident de sureté</w:t>
            </w:r>
          </w:p>
        </w:tc>
        <w:tc>
          <w:tcPr>
            <w:tcW w:w="5490" w:type="dxa"/>
            <w:shd w:val="clear" w:color="auto" w:fill="auto"/>
            <w:hideMark/>
          </w:tcPr>
          <w:p w14:paraId="183BACAD" w14:textId="18A4A22A"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le AN-MOIS-JOUR, le PMO ciblé dans </w:t>
            </w:r>
            <w:r w:rsidR="00C03F6C">
              <w:rPr>
                <w:sz w:val="20"/>
                <w:szCs w:val="20"/>
              </w:rPr>
              <w:t>un message</w:t>
            </w:r>
            <w:r w:rsidRPr="002C1362">
              <w:rPr>
                <w:sz w:val="20"/>
                <w:szCs w:val="20"/>
              </w:rPr>
              <w:t xml:space="preserve"> Facebook a décidé qu'il n'était pas sûr de mener des activités de sensibilisation pendant une période de deux semaines et a déposé une plainte auprès de la police. Les fonctionnaires locaux du ministère de la Santé de AN-MOIS-JOUR ont tenu une réunion avec les décideurs et les forces de l'ordre </w:t>
            </w:r>
            <w:r w:rsidR="006F4287" w:rsidRPr="002C1362">
              <w:rPr>
                <w:sz w:val="20"/>
                <w:szCs w:val="20"/>
              </w:rPr>
              <w:t>locales ;</w:t>
            </w:r>
            <w:r w:rsidRPr="002C1362">
              <w:rPr>
                <w:sz w:val="20"/>
                <w:szCs w:val="20"/>
              </w:rPr>
              <w:t xml:space="preserve"> ils ont </w:t>
            </w:r>
            <w:r w:rsidRPr="002C1362">
              <w:rPr>
                <w:sz w:val="20"/>
                <w:szCs w:val="20"/>
              </w:rPr>
              <w:lastRenderedPageBreak/>
              <w:t>discuté des menaces pesant sur le PMO et créé un groupe WhatsApp qui peut être utilisé pour notifier et activer les alliés immédiatement si nécessaire. Veuillez inclure les dates des mesures prises (et continuer à mettre à jour cette ligne au fur et à mesure que des mesures sont prises).</w:t>
            </w:r>
          </w:p>
        </w:tc>
        <w:tc>
          <w:tcPr>
            <w:tcW w:w="1620" w:type="dxa"/>
            <w:shd w:val="clear" w:color="auto" w:fill="auto"/>
            <w:hideMark/>
          </w:tcPr>
          <w:p w14:paraId="445C18F4" w14:textId="77777777" w:rsidR="002C1362" w:rsidRPr="00EA7FB5" w:rsidRDefault="002C1362" w:rsidP="00865B5B">
            <w:pPr>
              <w:spacing w:after="0" w:line="260" w:lineRule="exact"/>
              <w:rPr>
                <w:sz w:val="20"/>
                <w:szCs w:val="20"/>
              </w:rPr>
            </w:pPr>
          </w:p>
        </w:tc>
      </w:tr>
      <w:tr w:rsidR="002C1362" w:rsidRPr="00060DA0" w14:paraId="684E7566" w14:textId="77777777" w:rsidTr="00865B5B">
        <w:trPr>
          <w:trHeight w:val="290"/>
        </w:trPr>
        <w:tc>
          <w:tcPr>
            <w:tcW w:w="461" w:type="dxa"/>
            <w:shd w:val="clear" w:color="auto" w:fill="auto"/>
            <w:hideMark/>
          </w:tcPr>
          <w:p w14:paraId="619C73F6" w14:textId="77777777" w:rsidR="002C1362" w:rsidRPr="002E794B" w:rsidRDefault="002C1362" w:rsidP="00865B5B">
            <w:pPr>
              <w:spacing w:after="0" w:line="260" w:lineRule="exact"/>
              <w:rPr>
                <w:sz w:val="20"/>
                <w:szCs w:val="20"/>
              </w:rPr>
            </w:pPr>
            <w:r w:rsidRPr="002E794B">
              <w:rPr>
                <w:sz w:val="20"/>
                <w:szCs w:val="20"/>
              </w:rPr>
              <w:t>12</w:t>
            </w:r>
          </w:p>
        </w:tc>
        <w:tc>
          <w:tcPr>
            <w:tcW w:w="2054" w:type="dxa"/>
            <w:shd w:val="clear" w:color="auto" w:fill="auto"/>
            <w:hideMark/>
          </w:tcPr>
          <w:p w14:paraId="4A198819" w14:textId="4822CC2D" w:rsidR="002C1362" w:rsidRPr="002C1362" w:rsidRDefault="002C1362" w:rsidP="00865B5B">
            <w:pPr>
              <w:spacing w:after="0" w:line="260" w:lineRule="exact"/>
              <w:rPr>
                <w:sz w:val="20"/>
                <w:szCs w:val="20"/>
              </w:rPr>
            </w:pPr>
            <w:r w:rsidRPr="002C1362">
              <w:rPr>
                <w:sz w:val="20"/>
                <w:szCs w:val="20"/>
              </w:rPr>
              <w:t xml:space="preserve">L'incident de sureté était-il lié </w:t>
            </w:r>
            <w:r w:rsidR="00C81505">
              <w:rPr>
                <w:sz w:val="20"/>
                <w:szCs w:val="20"/>
              </w:rPr>
              <w:t xml:space="preserve">test </w:t>
            </w:r>
            <w:r w:rsidRPr="002C1362">
              <w:rPr>
                <w:sz w:val="20"/>
                <w:szCs w:val="20"/>
              </w:rPr>
              <w:t>index ?</w:t>
            </w:r>
          </w:p>
        </w:tc>
        <w:tc>
          <w:tcPr>
            <w:tcW w:w="5490" w:type="dxa"/>
            <w:shd w:val="clear" w:color="auto" w:fill="auto"/>
            <w:hideMark/>
          </w:tcPr>
          <w:p w14:paraId="5086F7DB" w14:textId="30149F56" w:rsidR="002C1362" w:rsidRPr="002C1362" w:rsidRDefault="002C1362" w:rsidP="00865B5B">
            <w:pPr>
              <w:spacing w:after="0" w:line="260" w:lineRule="exact"/>
              <w:rPr>
                <w:sz w:val="20"/>
                <w:szCs w:val="20"/>
              </w:rPr>
            </w:pPr>
            <w:r w:rsidRPr="002C1362">
              <w:rPr>
                <w:sz w:val="20"/>
                <w:szCs w:val="20"/>
              </w:rPr>
              <w:t xml:space="preserve">Sélectionnez une </w:t>
            </w:r>
            <w:r w:rsidR="006F4287" w:rsidRPr="002C1362">
              <w:rPr>
                <w:sz w:val="20"/>
                <w:szCs w:val="20"/>
              </w:rPr>
              <w:t>réponse :</w:t>
            </w:r>
            <w:r w:rsidRPr="002C1362">
              <w:rPr>
                <w:sz w:val="20"/>
                <w:szCs w:val="20"/>
              </w:rPr>
              <w:t xml:space="preserve"> Oui ou Non ou Pas s</w:t>
            </w:r>
            <w:r w:rsidR="00B768DC">
              <w:rPr>
                <w:sz w:val="20"/>
                <w:szCs w:val="20"/>
              </w:rPr>
              <w:t>û</w:t>
            </w:r>
            <w:r w:rsidRPr="002C1362">
              <w:rPr>
                <w:sz w:val="20"/>
                <w:szCs w:val="20"/>
              </w:rPr>
              <w:t>r</w:t>
            </w:r>
          </w:p>
        </w:tc>
        <w:tc>
          <w:tcPr>
            <w:tcW w:w="1620" w:type="dxa"/>
            <w:shd w:val="clear" w:color="auto" w:fill="auto"/>
            <w:hideMark/>
          </w:tcPr>
          <w:p w14:paraId="64DF5F0D" w14:textId="77777777" w:rsidR="002C1362" w:rsidRPr="00EA7FB5" w:rsidRDefault="002C1362" w:rsidP="00865B5B">
            <w:pPr>
              <w:spacing w:after="0" w:line="260" w:lineRule="exact"/>
              <w:rPr>
                <w:sz w:val="20"/>
                <w:szCs w:val="20"/>
              </w:rPr>
            </w:pPr>
          </w:p>
        </w:tc>
      </w:tr>
      <w:tr w:rsidR="002C1362" w:rsidRPr="00060DA0" w14:paraId="65E35911" w14:textId="77777777" w:rsidTr="00865B5B">
        <w:trPr>
          <w:trHeight w:val="290"/>
        </w:trPr>
        <w:tc>
          <w:tcPr>
            <w:tcW w:w="461" w:type="dxa"/>
            <w:shd w:val="clear" w:color="auto" w:fill="auto"/>
          </w:tcPr>
          <w:p w14:paraId="24FAB7AD" w14:textId="77777777" w:rsidR="002C1362" w:rsidRPr="002E794B" w:rsidRDefault="002C1362" w:rsidP="00865B5B">
            <w:pPr>
              <w:spacing w:after="0" w:line="260" w:lineRule="exact"/>
              <w:rPr>
                <w:sz w:val="20"/>
                <w:szCs w:val="20"/>
              </w:rPr>
            </w:pPr>
            <w:r>
              <w:rPr>
                <w:sz w:val="20"/>
                <w:szCs w:val="20"/>
              </w:rPr>
              <w:t>13</w:t>
            </w:r>
          </w:p>
        </w:tc>
        <w:tc>
          <w:tcPr>
            <w:tcW w:w="2054" w:type="dxa"/>
            <w:shd w:val="clear" w:color="auto" w:fill="auto"/>
          </w:tcPr>
          <w:p w14:paraId="416537B9" w14:textId="3D1600FE" w:rsidR="002C1362" w:rsidRPr="002C1362" w:rsidRDefault="002C1362" w:rsidP="00865B5B">
            <w:pPr>
              <w:spacing w:after="0" w:line="260" w:lineRule="exact"/>
              <w:rPr>
                <w:sz w:val="20"/>
                <w:szCs w:val="20"/>
              </w:rPr>
            </w:pPr>
            <w:r w:rsidRPr="002C1362">
              <w:rPr>
                <w:sz w:val="20"/>
                <w:szCs w:val="20"/>
              </w:rPr>
              <w:t>L'incident de sureté était-il lié à la COVID</w:t>
            </w:r>
            <w:r w:rsidR="00943958">
              <w:rPr>
                <w:sz w:val="20"/>
                <w:szCs w:val="20"/>
              </w:rPr>
              <w:noBreakHyphen/>
            </w:r>
            <w:r w:rsidRPr="002C1362">
              <w:rPr>
                <w:sz w:val="20"/>
                <w:szCs w:val="20"/>
              </w:rPr>
              <w:t>19 ?</w:t>
            </w:r>
          </w:p>
        </w:tc>
        <w:tc>
          <w:tcPr>
            <w:tcW w:w="5490" w:type="dxa"/>
            <w:shd w:val="clear" w:color="auto" w:fill="auto"/>
          </w:tcPr>
          <w:p w14:paraId="63177FCF" w14:textId="5FF19877" w:rsidR="002C1362" w:rsidRPr="002C1362" w:rsidRDefault="002C1362" w:rsidP="00865B5B">
            <w:pPr>
              <w:spacing w:after="0" w:line="260" w:lineRule="exact"/>
              <w:rPr>
                <w:sz w:val="20"/>
                <w:szCs w:val="20"/>
              </w:rPr>
            </w:pPr>
            <w:r w:rsidRPr="002C1362">
              <w:rPr>
                <w:sz w:val="20"/>
                <w:szCs w:val="20"/>
              </w:rPr>
              <w:t xml:space="preserve">Sélectionnez une </w:t>
            </w:r>
            <w:r w:rsidR="006F4287" w:rsidRPr="002C1362">
              <w:rPr>
                <w:sz w:val="20"/>
                <w:szCs w:val="20"/>
              </w:rPr>
              <w:t>réponse :</w:t>
            </w:r>
            <w:r w:rsidRPr="002C1362">
              <w:rPr>
                <w:sz w:val="20"/>
                <w:szCs w:val="20"/>
              </w:rPr>
              <w:t xml:space="preserve"> Oui ou Non ou Pas s</w:t>
            </w:r>
            <w:r w:rsidR="00B768DC">
              <w:rPr>
                <w:sz w:val="20"/>
                <w:szCs w:val="20"/>
              </w:rPr>
              <w:t>û</w:t>
            </w:r>
            <w:r w:rsidRPr="002C1362">
              <w:rPr>
                <w:sz w:val="20"/>
                <w:szCs w:val="20"/>
              </w:rPr>
              <w:t>r</w:t>
            </w:r>
          </w:p>
        </w:tc>
        <w:tc>
          <w:tcPr>
            <w:tcW w:w="1620" w:type="dxa"/>
            <w:shd w:val="clear" w:color="auto" w:fill="auto"/>
          </w:tcPr>
          <w:p w14:paraId="178F0C9B" w14:textId="77777777" w:rsidR="002C1362" w:rsidRPr="00EA7FB5" w:rsidRDefault="002C1362" w:rsidP="00865B5B">
            <w:pPr>
              <w:spacing w:after="0" w:line="260" w:lineRule="exact"/>
              <w:rPr>
                <w:sz w:val="20"/>
                <w:szCs w:val="20"/>
              </w:rPr>
            </w:pPr>
          </w:p>
        </w:tc>
      </w:tr>
      <w:tr w:rsidR="002C1362" w:rsidRPr="00060DA0" w14:paraId="7C1230FF" w14:textId="77777777" w:rsidTr="00865B5B">
        <w:trPr>
          <w:trHeight w:val="665"/>
        </w:trPr>
        <w:tc>
          <w:tcPr>
            <w:tcW w:w="461" w:type="dxa"/>
            <w:shd w:val="clear" w:color="auto" w:fill="auto"/>
            <w:hideMark/>
          </w:tcPr>
          <w:p w14:paraId="5DDCDB4F" w14:textId="77777777" w:rsidR="002C1362" w:rsidRPr="002E794B" w:rsidRDefault="002C1362" w:rsidP="00865B5B">
            <w:pPr>
              <w:spacing w:after="0" w:line="260" w:lineRule="exact"/>
              <w:rPr>
                <w:sz w:val="20"/>
                <w:szCs w:val="20"/>
              </w:rPr>
            </w:pPr>
            <w:r w:rsidRPr="002E794B">
              <w:rPr>
                <w:sz w:val="20"/>
                <w:szCs w:val="20"/>
              </w:rPr>
              <w:t>14</w:t>
            </w:r>
          </w:p>
        </w:tc>
        <w:tc>
          <w:tcPr>
            <w:tcW w:w="2054" w:type="dxa"/>
            <w:shd w:val="clear" w:color="auto" w:fill="auto"/>
            <w:hideMark/>
          </w:tcPr>
          <w:p w14:paraId="7CD64262" w14:textId="494A63FA" w:rsidR="002C1362" w:rsidRPr="004D3F32" w:rsidRDefault="002C1362" w:rsidP="00865B5B">
            <w:pPr>
              <w:spacing w:after="0" w:line="260" w:lineRule="exact"/>
              <w:rPr>
                <w:sz w:val="20"/>
                <w:szCs w:val="20"/>
              </w:rPr>
            </w:pPr>
            <w:r w:rsidRPr="002C1362">
              <w:rPr>
                <w:sz w:val="20"/>
                <w:szCs w:val="20"/>
              </w:rPr>
              <w:t>A quels autres incidents de sureté sont-ils liés</w:t>
            </w:r>
            <w:r w:rsidR="004D3F32">
              <w:rPr>
                <w:sz w:val="20"/>
                <w:szCs w:val="20"/>
              </w:rPr>
              <w:t xml:space="preserve"> </w:t>
            </w:r>
            <w:r w:rsidRPr="002C1362">
              <w:rPr>
                <w:sz w:val="20"/>
                <w:szCs w:val="20"/>
              </w:rPr>
              <w:t xml:space="preserve">? </w:t>
            </w:r>
            <w:r w:rsidRPr="004D3F32">
              <w:rPr>
                <w:sz w:val="20"/>
                <w:szCs w:val="20"/>
              </w:rPr>
              <w:t>(</w:t>
            </w:r>
            <w:r w:rsidR="006F4287" w:rsidRPr="004D3F32">
              <w:rPr>
                <w:sz w:val="20"/>
                <w:szCs w:val="20"/>
              </w:rPr>
              <w:t>Le</w:t>
            </w:r>
            <w:r w:rsidRPr="004D3F32">
              <w:rPr>
                <w:sz w:val="20"/>
                <w:szCs w:val="20"/>
              </w:rPr>
              <w:t xml:space="preserve"> cas échéant)</w:t>
            </w:r>
          </w:p>
        </w:tc>
        <w:tc>
          <w:tcPr>
            <w:tcW w:w="5490" w:type="dxa"/>
            <w:shd w:val="clear" w:color="auto" w:fill="auto"/>
            <w:hideMark/>
          </w:tcPr>
          <w:p w14:paraId="42BD9DE4" w14:textId="0C865AF6" w:rsidR="002C1362" w:rsidRPr="002C1362" w:rsidRDefault="002C1362" w:rsidP="00865B5B">
            <w:pPr>
              <w:spacing w:after="0" w:line="260" w:lineRule="exact"/>
              <w:rPr>
                <w:sz w:val="20"/>
                <w:szCs w:val="20"/>
              </w:rPr>
            </w:pPr>
            <w:r w:rsidRPr="002C1362">
              <w:rPr>
                <w:sz w:val="20"/>
                <w:szCs w:val="20"/>
              </w:rPr>
              <w:t>Notez si cet incident était lié à d'autres incidents de sureté en répertoriant les autres numéros d'incident de sureté ici.</w:t>
            </w:r>
          </w:p>
        </w:tc>
        <w:tc>
          <w:tcPr>
            <w:tcW w:w="1620" w:type="dxa"/>
            <w:shd w:val="clear" w:color="auto" w:fill="auto"/>
            <w:hideMark/>
          </w:tcPr>
          <w:p w14:paraId="7F5F0A11" w14:textId="77777777" w:rsidR="002C1362" w:rsidRPr="00EA7FB5" w:rsidRDefault="002C1362" w:rsidP="00865B5B">
            <w:pPr>
              <w:spacing w:after="0" w:line="260" w:lineRule="exact"/>
              <w:rPr>
                <w:sz w:val="20"/>
                <w:szCs w:val="20"/>
              </w:rPr>
            </w:pPr>
          </w:p>
        </w:tc>
      </w:tr>
      <w:tr w:rsidR="002C1362" w:rsidRPr="00060DA0" w14:paraId="31B74579" w14:textId="77777777" w:rsidTr="00865B5B">
        <w:trPr>
          <w:trHeight w:val="665"/>
        </w:trPr>
        <w:tc>
          <w:tcPr>
            <w:tcW w:w="461" w:type="dxa"/>
            <w:shd w:val="clear" w:color="auto" w:fill="auto"/>
          </w:tcPr>
          <w:p w14:paraId="60EEAC88" w14:textId="77777777" w:rsidR="002C1362" w:rsidRPr="002E794B" w:rsidRDefault="002C1362" w:rsidP="00865B5B">
            <w:pPr>
              <w:spacing w:after="0" w:line="260" w:lineRule="exact"/>
              <w:rPr>
                <w:sz w:val="20"/>
                <w:szCs w:val="20"/>
              </w:rPr>
            </w:pPr>
            <w:r>
              <w:rPr>
                <w:sz w:val="20"/>
                <w:szCs w:val="20"/>
              </w:rPr>
              <w:t>15</w:t>
            </w:r>
          </w:p>
        </w:tc>
        <w:tc>
          <w:tcPr>
            <w:tcW w:w="2054" w:type="dxa"/>
            <w:shd w:val="clear" w:color="auto" w:fill="auto"/>
          </w:tcPr>
          <w:p w14:paraId="3F5DCE06" w14:textId="0A23DCF4" w:rsidR="002C1362" w:rsidRPr="002C1362" w:rsidRDefault="002C1362" w:rsidP="00865B5B">
            <w:pPr>
              <w:spacing w:after="0" w:line="260" w:lineRule="exact"/>
              <w:rPr>
                <w:sz w:val="20"/>
                <w:szCs w:val="20"/>
              </w:rPr>
            </w:pPr>
            <w:r w:rsidRPr="002C1362">
              <w:rPr>
                <w:sz w:val="20"/>
                <w:szCs w:val="20"/>
              </w:rPr>
              <w:t>Résolution d'incident (le cas échéant)</w:t>
            </w:r>
          </w:p>
        </w:tc>
        <w:tc>
          <w:tcPr>
            <w:tcW w:w="5490" w:type="dxa"/>
            <w:shd w:val="clear" w:color="auto" w:fill="auto"/>
          </w:tcPr>
          <w:p w14:paraId="0CB5963F" w14:textId="1AE16BA3"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w:t>
            </w:r>
            <w:r w:rsidR="004D3F32">
              <w:rPr>
                <w:sz w:val="20"/>
                <w:szCs w:val="20"/>
              </w:rPr>
              <w:t>sur</w:t>
            </w:r>
            <w:r w:rsidRPr="002C1362">
              <w:rPr>
                <w:sz w:val="20"/>
                <w:szCs w:val="20"/>
              </w:rPr>
              <w:t xml:space="preserve"> AN</w:t>
            </w:r>
            <w:r>
              <w:rPr>
                <w:sz w:val="20"/>
                <w:szCs w:val="20"/>
              </w:rPr>
              <w:t>NÉE</w:t>
            </w:r>
            <w:r w:rsidRPr="002C1362">
              <w:rPr>
                <w:sz w:val="20"/>
                <w:szCs w:val="20"/>
              </w:rPr>
              <w:t>-MOIS-JOUR, les éducateurs pairs ont été libérés de la garde de l'État et ont reçu un soutien en santé mentale.</w:t>
            </w:r>
          </w:p>
        </w:tc>
        <w:tc>
          <w:tcPr>
            <w:tcW w:w="1620" w:type="dxa"/>
            <w:shd w:val="clear" w:color="auto" w:fill="auto"/>
          </w:tcPr>
          <w:p w14:paraId="2D51AF1A" w14:textId="77777777" w:rsidR="002C1362" w:rsidRPr="00EA7FB5" w:rsidRDefault="002C1362" w:rsidP="00865B5B">
            <w:pPr>
              <w:spacing w:after="0" w:line="260" w:lineRule="exact"/>
              <w:rPr>
                <w:sz w:val="20"/>
                <w:szCs w:val="20"/>
              </w:rPr>
            </w:pPr>
          </w:p>
        </w:tc>
      </w:tr>
    </w:tbl>
    <w:p w14:paraId="6C005D9B" w14:textId="77777777" w:rsidR="00900F39" w:rsidRPr="00EA7FB5" w:rsidRDefault="00900F39" w:rsidP="00865B5B">
      <w:pPr>
        <w:spacing w:after="0"/>
        <w:ind w:left="720"/>
      </w:pPr>
    </w:p>
    <w:sectPr w:rsidR="00900F39" w:rsidRPr="00EA7FB5" w:rsidSect="00D966D3">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CA783" w14:textId="77777777" w:rsidR="004D78D1" w:rsidRDefault="004D78D1" w:rsidP="005437FA">
      <w:pPr>
        <w:spacing w:after="0" w:line="240" w:lineRule="auto"/>
      </w:pPr>
      <w:r>
        <w:separator/>
      </w:r>
    </w:p>
  </w:endnote>
  <w:endnote w:type="continuationSeparator" w:id="0">
    <w:p w14:paraId="58327F11" w14:textId="77777777" w:rsidR="004D78D1" w:rsidRDefault="004D78D1" w:rsidP="0054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5AB6" w14:textId="0A4B5873" w:rsidR="00AD553B" w:rsidRDefault="00AD553B" w:rsidP="004B4AF6">
    <w:pPr>
      <w:pStyle w:val="Footer"/>
    </w:pPr>
    <w:r>
      <w:rPr>
        <w:noProof/>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A866" w14:textId="28A86BC5" w:rsidR="00AD553B" w:rsidRPr="00504B3F" w:rsidRDefault="00AD553B" w:rsidP="00D966D3">
    <w:pPr>
      <w:spacing w:after="200"/>
      <w:rPr>
        <w:rFonts w:ascii="Arial Narrow" w:hAnsi="Arial Narrow"/>
      </w:rPr>
    </w:pPr>
    <w:r w:rsidRPr="00504B3F">
      <w:rPr>
        <w:rFonts w:ascii="Arial Narrow" w:eastAsiaTheme="minorHAnsi" w:hAnsi="Arial Narrow"/>
        <w:lang w:eastAsia="zh-CN"/>
      </w:rPr>
      <w:t>POS pour le suivi, l'investigation et la réponse des événements indésirables dans le contexte des tests index</w:t>
    </w:r>
    <w:r w:rsidRPr="00504B3F">
      <w:rPr>
        <w:rFonts w:ascii="Arial Narrow" w:eastAsiaTheme="minorHAnsi" w:hAnsi="Arial Narrow"/>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A52A" w14:textId="7F5B58B8" w:rsidR="00AD553B" w:rsidRPr="00504B3F" w:rsidRDefault="00AD553B" w:rsidP="00D966D3">
    <w:pPr>
      <w:spacing w:after="200"/>
      <w:rPr>
        <w:spacing w:val="-2"/>
      </w:rPr>
    </w:pPr>
    <w:r w:rsidRPr="00504B3F">
      <w:rPr>
        <w:rFonts w:eastAsiaTheme="minorHAnsi"/>
        <w:color w:val="11254D"/>
        <w:spacing w:val="-2"/>
        <w:sz w:val="20"/>
        <w:szCs w:val="20"/>
      </w:rPr>
      <w:t>POS pour le suivi, l'investigation et la réponse des événements indésirables dans le contexte des tests index</w:t>
    </w:r>
    <w:r w:rsidRPr="00504B3F">
      <w:rPr>
        <w:rFonts w:eastAsiaTheme="minorHAnsi"/>
        <w:spacing w:val="-2"/>
      </w:rPr>
      <w:t xml:space="preserve"> </w:t>
    </w:r>
    <w:r w:rsidRPr="00504B3F">
      <w:rPr>
        <w:rFonts w:eastAsiaTheme="minorHAnsi"/>
        <w:color w:val="577F9F"/>
        <w:spacing w:val="-2"/>
      </w:rPr>
      <w:t>|</w:t>
    </w:r>
    <w:r w:rsidRPr="00504B3F">
      <w:rPr>
        <w:rFonts w:eastAsiaTheme="minorHAnsi"/>
        <w:spacing w:val="-2"/>
      </w:rPr>
      <w:t xml:space="preserve"> </w:t>
    </w:r>
    <w:r w:rsidRPr="00504B3F">
      <w:rPr>
        <w:rFonts w:eastAsiaTheme="minorHAnsi"/>
        <w:b/>
        <w:bCs/>
        <w:spacing w:val="-2"/>
        <w:lang w:val="en-US"/>
      </w:rPr>
      <w:fldChar w:fldCharType="begin"/>
    </w:r>
    <w:r w:rsidRPr="00504B3F">
      <w:rPr>
        <w:rFonts w:eastAsiaTheme="minorHAnsi"/>
        <w:b/>
        <w:bCs/>
        <w:spacing w:val="-2"/>
      </w:rPr>
      <w:instrText xml:space="preserve"> PAGE   \* MERGEFORMAT </w:instrText>
    </w:r>
    <w:r w:rsidRPr="00504B3F">
      <w:rPr>
        <w:rFonts w:eastAsiaTheme="minorHAnsi"/>
        <w:b/>
        <w:bCs/>
        <w:spacing w:val="-2"/>
        <w:lang w:val="en-US"/>
      </w:rPr>
      <w:fldChar w:fldCharType="separate"/>
    </w:r>
    <w:r w:rsidRPr="00504B3F">
      <w:rPr>
        <w:rFonts w:eastAsiaTheme="minorHAnsi"/>
        <w:b/>
        <w:bCs/>
        <w:spacing w:val="-2"/>
      </w:rPr>
      <w:t>1</w:t>
    </w:r>
    <w:r w:rsidRPr="00504B3F">
      <w:rPr>
        <w:rFonts w:eastAsiaTheme="minorHAnsi"/>
        <w:b/>
        <w:bCs/>
        <w:noProof/>
        <w:spacing w:val="-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BC33" w14:textId="77777777" w:rsidR="004D78D1" w:rsidRDefault="004D78D1" w:rsidP="005437FA">
      <w:pPr>
        <w:spacing w:after="0" w:line="240" w:lineRule="auto"/>
      </w:pPr>
      <w:r>
        <w:separator/>
      </w:r>
    </w:p>
  </w:footnote>
  <w:footnote w:type="continuationSeparator" w:id="0">
    <w:p w14:paraId="633A1914" w14:textId="77777777" w:rsidR="004D78D1" w:rsidRDefault="004D78D1" w:rsidP="005437FA">
      <w:pPr>
        <w:spacing w:after="0" w:line="240" w:lineRule="auto"/>
      </w:pPr>
      <w:r>
        <w:continuationSeparator/>
      </w:r>
    </w:p>
  </w:footnote>
  <w:footnote w:id="1">
    <w:p w14:paraId="5708133E" w14:textId="78886B3D" w:rsidR="00AD553B" w:rsidRPr="007939C6" w:rsidRDefault="00AD553B">
      <w:pPr>
        <w:pStyle w:val="FootnoteText"/>
        <w:rPr>
          <w:lang w:val="en-US"/>
        </w:rPr>
      </w:pPr>
      <w:r w:rsidRPr="007939C6">
        <w:rPr>
          <w:rStyle w:val="FootnoteReference"/>
        </w:rPr>
        <w:sym w:font="Symbol" w:char="F02A"/>
      </w:r>
      <w:r>
        <w:t xml:space="preserve"> </w:t>
      </w:r>
      <w:r w:rsidRPr="00D966D3">
        <w:rPr>
          <w:i/>
          <w:iCs/>
          <w:sz w:val="18"/>
          <w:szCs w:val="18"/>
        </w:rPr>
        <w:t xml:space="preserve">La définition de l'événement indésirable et les catégories d'événements indésirables sont adaptées du Fonds d'urgence du président des États-Unis pour la lutte contre le sida (PEPFAR). Guide PEPFAR sur la mise en œuvre de services de test index sûrs et éthiques. </w:t>
      </w:r>
      <w:r w:rsidRPr="00026ACD">
        <w:rPr>
          <w:i/>
          <w:iCs/>
          <w:sz w:val="18"/>
          <w:szCs w:val="18"/>
          <w:lang w:val="en-US"/>
        </w:rPr>
        <w:t>Washington : PEPFAR ; 2020.</w:t>
      </w:r>
    </w:p>
  </w:footnote>
  <w:footnote w:id="2">
    <w:p w14:paraId="5F9FA2AA" w14:textId="41BD6DFA" w:rsidR="00AD553B" w:rsidRPr="00E4537C" w:rsidRDefault="00AD553B" w:rsidP="00023D10">
      <w:pPr>
        <w:pStyle w:val="FootnoteText"/>
      </w:pPr>
      <w:r>
        <w:rPr>
          <w:rStyle w:val="FootnoteReference"/>
        </w:rPr>
        <w:footnoteRef/>
      </w:r>
      <w:r w:rsidRPr="00C4597F">
        <w:rPr>
          <w:rFonts w:ascii="Calibri" w:hAnsi="Calibri" w:cs="Calibri"/>
          <w:sz w:val="18"/>
          <w:szCs w:val="18"/>
          <w:lang w:val="en-US"/>
        </w:rPr>
        <w:t xml:space="preserve">OMS. Caring for women subjected to violence: a WHO curriculum for training health-care providers. </w:t>
      </w:r>
      <w:r w:rsidRPr="00EB12EB">
        <w:rPr>
          <w:rFonts w:ascii="Calibri" w:hAnsi="Calibri" w:cs="Calibri"/>
          <w:sz w:val="18"/>
          <w:szCs w:val="18"/>
        </w:rPr>
        <w:t>(</w:t>
      </w:r>
      <w:r w:rsidRPr="004D4343">
        <w:rPr>
          <w:rFonts w:ascii="Calibri" w:hAnsi="Calibri" w:cs="Calibri"/>
          <w:i/>
          <w:sz w:val="18"/>
          <w:szCs w:val="18"/>
        </w:rPr>
        <w:t>Prendre soin des femmes victimes de violence: un programme de l'OMS pour la formation des prestataires de soins de santé</w:t>
      </w:r>
      <w:r>
        <w:rPr>
          <w:rFonts w:ascii="Calibri" w:hAnsi="Calibri" w:cs="Calibri"/>
          <w:sz w:val="18"/>
          <w:szCs w:val="18"/>
        </w:rPr>
        <w:t>)</w:t>
      </w:r>
      <w:r w:rsidRPr="00E4537C">
        <w:rPr>
          <w:rFonts w:ascii="Calibri" w:hAnsi="Calibri" w:cs="Calibri"/>
          <w:sz w:val="18"/>
          <w:szCs w:val="18"/>
        </w:rPr>
        <w:t>. Genève : OMS ; 2019. Disponible</w:t>
      </w:r>
      <w:r>
        <w:rPr>
          <w:rFonts w:ascii="Calibri" w:hAnsi="Calibri" w:cs="Calibri"/>
          <w:sz w:val="18"/>
          <w:szCs w:val="18"/>
        </w:rPr>
        <w:t xml:space="preserve"> (en anglais)</w:t>
      </w:r>
      <w:r w:rsidRPr="00E4537C">
        <w:rPr>
          <w:rFonts w:ascii="Calibri" w:hAnsi="Calibri" w:cs="Calibri"/>
          <w:sz w:val="18"/>
          <w:szCs w:val="18"/>
        </w:rPr>
        <w:t xml:space="preserve"> sur :</w:t>
      </w:r>
      <w:r>
        <w:rPr>
          <w:rFonts w:ascii="Calibri" w:hAnsi="Calibri" w:cs="Calibri"/>
          <w:sz w:val="18"/>
          <w:szCs w:val="18"/>
        </w:rPr>
        <w:t xml:space="preserve"> </w:t>
      </w:r>
      <w:hyperlink r:id="rId1" w:history="1">
        <w:r w:rsidRPr="00E4537C">
          <w:rPr>
            <w:rStyle w:val="Hyperlink"/>
            <w:rFonts w:ascii="Calibri" w:hAnsi="Calibri" w:cs="Calibri"/>
            <w:sz w:val="18"/>
            <w:szCs w:val="18"/>
          </w:rPr>
          <w:t>lien</w:t>
        </w:r>
      </w:hyperlink>
      <w:r w:rsidRPr="00E4537C">
        <w:rPr>
          <w:rFonts w:ascii="Calibri" w:hAnsi="Calibri" w:cs="Calibri"/>
          <w:sz w:val="18"/>
          <w:szCs w:val="18"/>
        </w:rPr>
        <w:t>.</w:t>
      </w:r>
    </w:p>
  </w:footnote>
  <w:footnote w:id="3">
    <w:p w14:paraId="46064220" w14:textId="2CCE9582" w:rsidR="00AD553B" w:rsidRPr="00A63D42" w:rsidRDefault="00AD553B" w:rsidP="00A63D42">
      <w:pPr>
        <w:rPr>
          <w:sz w:val="18"/>
          <w:szCs w:val="18"/>
        </w:rPr>
      </w:pPr>
      <w:r w:rsidRPr="00A63D42">
        <w:rPr>
          <w:rStyle w:val="FootnoteReference"/>
          <w:sz w:val="18"/>
          <w:szCs w:val="18"/>
        </w:rPr>
        <w:footnoteRef/>
      </w:r>
      <w:r w:rsidRPr="00A63D42">
        <w:rPr>
          <w:sz w:val="18"/>
          <w:szCs w:val="18"/>
        </w:rPr>
        <w:t xml:space="preserve"> « Survivant » dans ce formulaire fait référence à la personne qui a subi un abus.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815006"/>
      <w:docPartObj>
        <w:docPartGallery w:val="Page Numbers (Top of Page)"/>
        <w:docPartUnique/>
      </w:docPartObj>
    </w:sdtPr>
    <w:sdtEndPr>
      <w:rPr>
        <w:noProof/>
      </w:rPr>
    </w:sdtEndPr>
    <w:sdtContent>
      <w:p w14:paraId="77C6B6D1" w14:textId="77777777" w:rsidR="00AD553B" w:rsidRDefault="004D78D1" w:rsidP="004B4AF6">
        <w:pPr>
          <w:pStyle w:val="Header"/>
        </w:pPr>
      </w:p>
    </w:sdtContent>
  </w:sdt>
  <w:p w14:paraId="1D605ADA" w14:textId="77777777" w:rsidR="00AD553B" w:rsidRDefault="00AD553B" w:rsidP="004B4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92EF0"/>
    <w:multiLevelType w:val="multilevel"/>
    <w:tmpl w:val="E3A6DC2E"/>
    <w:lvl w:ilvl="0">
      <w:start w:val="1"/>
      <w:numFmt w:val="bullet"/>
      <w:lvlText w:val="□"/>
      <w:lvlJc w:val="left"/>
      <w:pPr>
        <w:ind w:left="258" w:hanging="172"/>
      </w:pPr>
      <w:rPr>
        <w:rFonts w:ascii="Noto Sans Symbols" w:eastAsia="Noto Sans Symbols" w:hAnsi="Noto Sans Symbols" w:cs="Noto Sans Symbols"/>
        <w:color w:val="194157"/>
        <w:sz w:val="15"/>
        <w:szCs w:val="15"/>
      </w:rPr>
    </w:lvl>
    <w:lvl w:ilvl="1">
      <w:start w:val="1"/>
      <w:numFmt w:val="bullet"/>
      <w:lvlText w:val="•"/>
      <w:lvlJc w:val="left"/>
      <w:pPr>
        <w:ind w:left="567" w:hanging="172"/>
      </w:pPr>
    </w:lvl>
    <w:lvl w:ilvl="2">
      <w:start w:val="1"/>
      <w:numFmt w:val="bullet"/>
      <w:lvlText w:val="•"/>
      <w:lvlJc w:val="left"/>
      <w:pPr>
        <w:ind w:left="874" w:hanging="172"/>
      </w:pPr>
    </w:lvl>
    <w:lvl w:ilvl="3">
      <w:start w:val="1"/>
      <w:numFmt w:val="bullet"/>
      <w:lvlText w:val="•"/>
      <w:lvlJc w:val="left"/>
      <w:pPr>
        <w:ind w:left="1181" w:hanging="172"/>
      </w:pPr>
    </w:lvl>
    <w:lvl w:ilvl="4">
      <w:start w:val="1"/>
      <w:numFmt w:val="bullet"/>
      <w:lvlText w:val="•"/>
      <w:lvlJc w:val="left"/>
      <w:pPr>
        <w:ind w:left="1488" w:hanging="170"/>
      </w:pPr>
    </w:lvl>
    <w:lvl w:ilvl="5">
      <w:start w:val="1"/>
      <w:numFmt w:val="bullet"/>
      <w:lvlText w:val="•"/>
      <w:lvlJc w:val="left"/>
      <w:pPr>
        <w:ind w:left="1795" w:hanging="172"/>
      </w:pPr>
    </w:lvl>
    <w:lvl w:ilvl="6">
      <w:start w:val="1"/>
      <w:numFmt w:val="bullet"/>
      <w:lvlText w:val="•"/>
      <w:lvlJc w:val="left"/>
      <w:pPr>
        <w:ind w:left="2102" w:hanging="172"/>
      </w:pPr>
    </w:lvl>
    <w:lvl w:ilvl="7">
      <w:start w:val="1"/>
      <w:numFmt w:val="bullet"/>
      <w:lvlText w:val="•"/>
      <w:lvlJc w:val="left"/>
      <w:pPr>
        <w:ind w:left="2410" w:hanging="172"/>
      </w:pPr>
    </w:lvl>
    <w:lvl w:ilvl="8">
      <w:start w:val="1"/>
      <w:numFmt w:val="bullet"/>
      <w:lvlText w:val="•"/>
      <w:lvlJc w:val="left"/>
      <w:pPr>
        <w:ind w:left="2717" w:hanging="172"/>
      </w:pPr>
    </w:lvl>
  </w:abstractNum>
  <w:abstractNum w:abstractNumId="1" w15:restartNumberingAfterBreak="0">
    <w:nsid w:val="0C320BA6"/>
    <w:multiLevelType w:val="multilevel"/>
    <w:tmpl w:val="2F46DBF4"/>
    <w:lvl w:ilvl="0">
      <w:start w:val="1"/>
      <w:numFmt w:val="decimal"/>
      <w:lvlText w:val="%1."/>
      <w:lvlJc w:val="left"/>
      <w:pPr>
        <w:ind w:left="360" w:hanging="360"/>
      </w:pPr>
      <w:rPr>
        <w:rFonts w:ascii="Calibri" w:hAnsi="Calibri" w:hint="default"/>
        <w:color w:val="E73439"/>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962163"/>
    <w:multiLevelType w:val="hybridMultilevel"/>
    <w:tmpl w:val="AFE451C4"/>
    <w:lvl w:ilvl="0" w:tplc="BBFC3E9E">
      <w:start w:val="1"/>
      <w:numFmt w:val="bullet"/>
      <w:pStyle w:val="Style1"/>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17977"/>
    <w:multiLevelType w:val="multilevel"/>
    <w:tmpl w:val="1EFC08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1AF56E69"/>
    <w:multiLevelType w:val="multilevel"/>
    <w:tmpl w:val="BB6218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FA4842"/>
    <w:multiLevelType w:val="hybridMultilevel"/>
    <w:tmpl w:val="8D78DEE4"/>
    <w:lvl w:ilvl="0" w:tplc="49A0E1D0">
      <w:start w:val="1"/>
      <w:numFmt w:val="bullet"/>
      <w:lvlText w:val="•"/>
      <w:lvlJc w:val="left"/>
      <w:pPr>
        <w:tabs>
          <w:tab w:val="num" w:pos="720"/>
        </w:tabs>
        <w:ind w:left="720" w:hanging="360"/>
      </w:pPr>
      <w:rPr>
        <w:rFonts w:ascii="Arial" w:hAnsi="Arial" w:hint="default"/>
      </w:rPr>
    </w:lvl>
    <w:lvl w:ilvl="1" w:tplc="772C4614">
      <w:numFmt w:val="bullet"/>
      <w:lvlText w:val="-"/>
      <w:lvlJc w:val="left"/>
      <w:pPr>
        <w:tabs>
          <w:tab w:val="num" w:pos="1440"/>
        </w:tabs>
        <w:ind w:left="1440" w:hanging="360"/>
      </w:pPr>
      <w:rPr>
        <w:rFonts w:ascii="Tahoma" w:eastAsiaTheme="minorHAnsi" w:hAnsi="Tahoma" w:cs="Tahoma"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075C16"/>
    <w:multiLevelType w:val="hybridMultilevel"/>
    <w:tmpl w:val="E348C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12CBC"/>
    <w:multiLevelType w:val="hybridMultilevel"/>
    <w:tmpl w:val="47EC986C"/>
    <w:lvl w:ilvl="0" w:tplc="12080A1E">
      <w:numFmt w:val="bullet"/>
      <w:lvlText w:val="-"/>
      <w:lvlJc w:val="left"/>
      <w:pPr>
        <w:ind w:left="1800" w:hanging="360"/>
      </w:pPr>
      <w:rPr>
        <w:rFonts w:ascii="Calibri" w:eastAsiaTheme="minorHAnsi" w:hAnsi="Calibri" w:cs="Calibri"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2085376"/>
    <w:multiLevelType w:val="hybridMultilevel"/>
    <w:tmpl w:val="DB862D36"/>
    <w:lvl w:ilvl="0" w:tplc="C9F44B96">
      <w:start w:val="1"/>
      <w:numFmt w:val="decimal"/>
      <w:pStyle w:val="StyleHeading2Calibri11ptCustomColorRGB87127159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148FB"/>
    <w:multiLevelType w:val="multilevel"/>
    <w:tmpl w:val="0B586D14"/>
    <w:lvl w:ilvl="0">
      <w:start w:val="4"/>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10" w15:restartNumberingAfterBreak="0">
    <w:nsid w:val="298455F7"/>
    <w:multiLevelType w:val="hybridMultilevel"/>
    <w:tmpl w:val="8786AECA"/>
    <w:lvl w:ilvl="0" w:tplc="EE8E5B34">
      <w:start w:val="1"/>
      <w:numFmt w:val="decimal"/>
      <w:lvlText w:val="%1."/>
      <w:lvlJc w:val="left"/>
      <w:pPr>
        <w:tabs>
          <w:tab w:val="num" w:pos="360"/>
        </w:tabs>
        <w:ind w:left="360" w:hanging="360"/>
      </w:pPr>
      <w:rPr>
        <w:rFonts w:ascii="Calibri" w:hAnsi="Calibri" w:hint="default"/>
        <w:color w:val="auto"/>
      </w:rPr>
    </w:lvl>
    <w:lvl w:ilvl="1" w:tplc="A0FC8342" w:tentative="1">
      <w:start w:val="1"/>
      <w:numFmt w:val="decimal"/>
      <w:lvlText w:val="%2."/>
      <w:lvlJc w:val="left"/>
      <w:pPr>
        <w:tabs>
          <w:tab w:val="num" w:pos="1080"/>
        </w:tabs>
        <w:ind w:left="1080" w:hanging="360"/>
      </w:pPr>
    </w:lvl>
    <w:lvl w:ilvl="2" w:tplc="F718E2A8" w:tentative="1">
      <w:start w:val="1"/>
      <w:numFmt w:val="decimal"/>
      <w:lvlText w:val="%3."/>
      <w:lvlJc w:val="left"/>
      <w:pPr>
        <w:tabs>
          <w:tab w:val="num" w:pos="1800"/>
        </w:tabs>
        <w:ind w:left="1800" w:hanging="360"/>
      </w:pPr>
    </w:lvl>
    <w:lvl w:ilvl="3" w:tplc="EFC4E44C" w:tentative="1">
      <w:start w:val="1"/>
      <w:numFmt w:val="decimal"/>
      <w:lvlText w:val="%4."/>
      <w:lvlJc w:val="left"/>
      <w:pPr>
        <w:tabs>
          <w:tab w:val="num" w:pos="2520"/>
        </w:tabs>
        <w:ind w:left="2520" w:hanging="360"/>
      </w:pPr>
    </w:lvl>
    <w:lvl w:ilvl="4" w:tplc="D10437E0" w:tentative="1">
      <w:start w:val="1"/>
      <w:numFmt w:val="decimal"/>
      <w:lvlText w:val="%5."/>
      <w:lvlJc w:val="left"/>
      <w:pPr>
        <w:tabs>
          <w:tab w:val="num" w:pos="3240"/>
        </w:tabs>
        <w:ind w:left="3240" w:hanging="360"/>
      </w:pPr>
    </w:lvl>
    <w:lvl w:ilvl="5" w:tplc="F92213CA" w:tentative="1">
      <w:start w:val="1"/>
      <w:numFmt w:val="decimal"/>
      <w:lvlText w:val="%6."/>
      <w:lvlJc w:val="left"/>
      <w:pPr>
        <w:tabs>
          <w:tab w:val="num" w:pos="3960"/>
        </w:tabs>
        <w:ind w:left="3960" w:hanging="360"/>
      </w:pPr>
    </w:lvl>
    <w:lvl w:ilvl="6" w:tplc="A50656A8" w:tentative="1">
      <w:start w:val="1"/>
      <w:numFmt w:val="decimal"/>
      <w:lvlText w:val="%7."/>
      <w:lvlJc w:val="left"/>
      <w:pPr>
        <w:tabs>
          <w:tab w:val="num" w:pos="4680"/>
        </w:tabs>
        <w:ind w:left="4680" w:hanging="360"/>
      </w:pPr>
    </w:lvl>
    <w:lvl w:ilvl="7" w:tplc="C096F57A" w:tentative="1">
      <w:start w:val="1"/>
      <w:numFmt w:val="decimal"/>
      <w:lvlText w:val="%8."/>
      <w:lvlJc w:val="left"/>
      <w:pPr>
        <w:tabs>
          <w:tab w:val="num" w:pos="5400"/>
        </w:tabs>
        <w:ind w:left="5400" w:hanging="360"/>
      </w:pPr>
    </w:lvl>
    <w:lvl w:ilvl="8" w:tplc="E092CB60" w:tentative="1">
      <w:start w:val="1"/>
      <w:numFmt w:val="decimal"/>
      <w:lvlText w:val="%9."/>
      <w:lvlJc w:val="left"/>
      <w:pPr>
        <w:tabs>
          <w:tab w:val="num" w:pos="6120"/>
        </w:tabs>
        <w:ind w:left="6120" w:hanging="360"/>
      </w:pPr>
    </w:lvl>
  </w:abstractNum>
  <w:abstractNum w:abstractNumId="11" w15:restartNumberingAfterBreak="0">
    <w:nsid w:val="2DD153EA"/>
    <w:multiLevelType w:val="multilevel"/>
    <w:tmpl w:val="F84E7B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7F37D33"/>
    <w:multiLevelType w:val="multilevel"/>
    <w:tmpl w:val="6B6EC63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485B0864"/>
    <w:multiLevelType w:val="hybridMultilevel"/>
    <w:tmpl w:val="2408B1E4"/>
    <w:lvl w:ilvl="0" w:tplc="26B8C786">
      <w:start w:val="1"/>
      <w:numFmt w:val="bullet"/>
      <w:lvlText w:val="-"/>
      <w:lvlJc w:val="left"/>
      <w:pPr>
        <w:tabs>
          <w:tab w:val="num" w:pos="1080"/>
        </w:tabs>
        <w:ind w:left="1080" w:hanging="360"/>
      </w:pPr>
      <w:rPr>
        <w:rFonts w:ascii="Times New Roman" w:hAnsi="Times New Roman" w:hint="default"/>
      </w:rPr>
    </w:lvl>
    <w:lvl w:ilvl="1" w:tplc="0B448AB6">
      <w:start w:val="1"/>
      <w:numFmt w:val="bullet"/>
      <w:lvlText w:val="-"/>
      <w:lvlJc w:val="left"/>
      <w:pPr>
        <w:tabs>
          <w:tab w:val="num" w:pos="1800"/>
        </w:tabs>
        <w:ind w:left="1800" w:hanging="360"/>
      </w:pPr>
      <w:rPr>
        <w:rFonts w:ascii="Times New Roman" w:hAnsi="Times New Roman" w:hint="default"/>
      </w:rPr>
    </w:lvl>
    <w:lvl w:ilvl="2" w:tplc="CF50D210" w:tentative="1">
      <w:start w:val="1"/>
      <w:numFmt w:val="bullet"/>
      <w:lvlText w:val="-"/>
      <w:lvlJc w:val="left"/>
      <w:pPr>
        <w:tabs>
          <w:tab w:val="num" w:pos="2520"/>
        </w:tabs>
        <w:ind w:left="2520" w:hanging="360"/>
      </w:pPr>
      <w:rPr>
        <w:rFonts w:ascii="Times New Roman" w:hAnsi="Times New Roman" w:hint="default"/>
      </w:rPr>
    </w:lvl>
    <w:lvl w:ilvl="3" w:tplc="3E98DB46" w:tentative="1">
      <w:start w:val="1"/>
      <w:numFmt w:val="bullet"/>
      <w:lvlText w:val="-"/>
      <w:lvlJc w:val="left"/>
      <w:pPr>
        <w:tabs>
          <w:tab w:val="num" w:pos="3240"/>
        </w:tabs>
        <w:ind w:left="3240" w:hanging="360"/>
      </w:pPr>
      <w:rPr>
        <w:rFonts w:ascii="Times New Roman" w:hAnsi="Times New Roman" w:hint="default"/>
      </w:rPr>
    </w:lvl>
    <w:lvl w:ilvl="4" w:tplc="C7BC15D0" w:tentative="1">
      <w:start w:val="1"/>
      <w:numFmt w:val="bullet"/>
      <w:lvlText w:val="-"/>
      <w:lvlJc w:val="left"/>
      <w:pPr>
        <w:tabs>
          <w:tab w:val="num" w:pos="3960"/>
        </w:tabs>
        <w:ind w:left="3960" w:hanging="360"/>
      </w:pPr>
      <w:rPr>
        <w:rFonts w:ascii="Times New Roman" w:hAnsi="Times New Roman" w:hint="default"/>
      </w:rPr>
    </w:lvl>
    <w:lvl w:ilvl="5" w:tplc="3604BC96" w:tentative="1">
      <w:start w:val="1"/>
      <w:numFmt w:val="bullet"/>
      <w:lvlText w:val="-"/>
      <w:lvlJc w:val="left"/>
      <w:pPr>
        <w:tabs>
          <w:tab w:val="num" w:pos="4680"/>
        </w:tabs>
        <w:ind w:left="4680" w:hanging="360"/>
      </w:pPr>
      <w:rPr>
        <w:rFonts w:ascii="Times New Roman" w:hAnsi="Times New Roman" w:hint="default"/>
      </w:rPr>
    </w:lvl>
    <w:lvl w:ilvl="6" w:tplc="48C06F1C" w:tentative="1">
      <w:start w:val="1"/>
      <w:numFmt w:val="bullet"/>
      <w:lvlText w:val="-"/>
      <w:lvlJc w:val="left"/>
      <w:pPr>
        <w:tabs>
          <w:tab w:val="num" w:pos="5400"/>
        </w:tabs>
        <w:ind w:left="5400" w:hanging="360"/>
      </w:pPr>
      <w:rPr>
        <w:rFonts w:ascii="Times New Roman" w:hAnsi="Times New Roman" w:hint="default"/>
      </w:rPr>
    </w:lvl>
    <w:lvl w:ilvl="7" w:tplc="F81038D2" w:tentative="1">
      <w:start w:val="1"/>
      <w:numFmt w:val="bullet"/>
      <w:lvlText w:val="-"/>
      <w:lvlJc w:val="left"/>
      <w:pPr>
        <w:tabs>
          <w:tab w:val="num" w:pos="6120"/>
        </w:tabs>
        <w:ind w:left="6120" w:hanging="360"/>
      </w:pPr>
      <w:rPr>
        <w:rFonts w:ascii="Times New Roman" w:hAnsi="Times New Roman" w:hint="default"/>
      </w:rPr>
    </w:lvl>
    <w:lvl w:ilvl="8" w:tplc="1BC22AC4" w:tentative="1">
      <w:start w:val="1"/>
      <w:numFmt w:val="bullet"/>
      <w:lvlText w:val="-"/>
      <w:lvlJc w:val="left"/>
      <w:pPr>
        <w:tabs>
          <w:tab w:val="num" w:pos="6840"/>
        </w:tabs>
        <w:ind w:left="6840" w:hanging="360"/>
      </w:pPr>
      <w:rPr>
        <w:rFonts w:ascii="Times New Roman" w:hAnsi="Times New Roman" w:hint="default"/>
      </w:rPr>
    </w:lvl>
  </w:abstractNum>
  <w:abstractNum w:abstractNumId="14" w15:restartNumberingAfterBreak="0">
    <w:nsid w:val="498F3B5C"/>
    <w:multiLevelType w:val="hybridMultilevel"/>
    <w:tmpl w:val="1342478E"/>
    <w:lvl w:ilvl="0" w:tplc="BBFC3E9E">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C53885E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79146D"/>
    <w:multiLevelType w:val="multilevel"/>
    <w:tmpl w:val="13340C0E"/>
    <w:lvl w:ilvl="0">
      <w:start w:val="1"/>
      <w:numFmt w:val="decimal"/>
      <w:lvlText w:val="%1."/>
      <w:lvlJc w:val="left"/>
      <w:pPr>
        <w:ind w:left="445" w:hanging="360"/>
      </w:pPr>
      <w:rPr>
        <w:color w:val="000000" w:themeColor="text1"/>
      </w:r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16" w15:restartNumberingAfterBreak="0">
    <w:nsid w:val="5C0D3690"/>
    <w:multiLevelType w:val="hybridMultilevel"/>
    <w:tmpl w:val="D55A8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587542"/>
    <w:multiLevelType w:val="hybridMultilevel"/>
    <w:tmpl w:val="9F62E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073CDB"/>
    <w:multiLevelType w:val="multilevel"/>
    <w:tmpl w:val="968C142C"/>
    <w:lvl w:ilvl="0">
      <w:start w:val="3"/>
      <w:numFmt w:val="decimal"/>
      <w:lvlText w:val="%1"/>
      <w:lvlJc w:val="left"/>
      <w:pPr>
        <w:ind w:left="435" w:hanging="435"/>
      </w:pPr>
      <w:rPr>
        <w:rFonts w:hint="default"/>
      </w:rPr>
    </w:lvl>
    <w:lvl w:ilvl="1">
      <w:start w:val="1"/>
      <w:numFmt w:val="decimal"/>
      <w:lvlText w:val="%1.%2"/>
      <w:lvlJc w:val="left"/>
      <w:pPr>
        <w:ind w:left="1504" w:hanging="435"/>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19" w15:restartNumberingAfterBreak="0">
    <w:nsid w:val="70012A65"/>
    <w:multiLevelType w:val="hybridMultilevel"/>
    <w:tmpl w:val="62D627A2"/>
    <w:lvl w:ilvl="0" w:tplc="C7861592">
      <w:start w:val="1"/>
      <w:numFmt w:val="bullet"/>
      <w:lvlText w:val=""/>
      <w:lvlJc w:val="left"/>
      <w:pPr>
        <w:ind w:left="720" w:hanging="360"/>
      </w:pPr>
      <w:rPr>
        <w:rFonts w:ascii="Symbol" w:hAnsi="Symbol" w:cstheme="minorBidi"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795132"/>
    <w:multiLevelType w:val="hybridMultilevel"/>
    <w:tmpl w:val="8EBC2A28"/>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DD7FBD"/>
    <w:multiLevelType w:val="multilevel"/>
    <w:tmpl w:val="8C88BE24"/>
    <w:lvl w:ilvl="0">
      <w:start w:val="1"/>
      <w:numFmt w:val="bullet"/>
      <w:lvlText w:val="□"/>
      <w:lvlJc w:val="left"/>
      <w:pPr>
        <w:ind w:left="531" w:hanging="171"/>
      </w:pPr>
      <w:rPr>
        <w:rFonts w:ascii="Noto Sans Symbols" w:eastAsia="Noto Sans Symbols" w:hAnsi="Noto Sans Symbols" w:cs="Noto Sans Symbols"/>
        <w:color w:val="194157"/>
        <w:sz w:val="15"/>
        <w:szCs w:val="15"/>
      </w:rPr>
    </w:lvl>
    <w:lvl w:ilvl="1">
      <w:start w:val="1"/>
      <w:numFmt w:val="bullet"/>
      <w:lvlText w:val="•"/>
      <w:lvlJc w:val="left"/>
      <w:pPr>
        <w:ind w:left="773" w:hanging="172"/>
      </w:pPr>
    </w:lvl>
    <w:lvl w:ilvl="2">
      <w:start w:val="1"/>
      <w:numFmt w:val="bullet"/>
      <w:lvlText w:val="•"/>
      <w:lvlJc w:val="left"/>
      <w:pPr>
        <w:ind w:left="1007" w:hanging="172"/>
      </w:pPr>
    </w:lvl>
    <w:lvl w:ilvl="3">
      <w:start w:val="1"/>
      <w:numFmt w:val="bullet"/>
      <w:lvlText w:val="•"/>
      <w:lvlJc w:val="left"/>
      <w:pPr>
        <w:ind w:left="1241" w:hanging="172"/>
      </w:pPr>
    </w:lvl>
    <w:lvl w:ilvl="4">
      <w:start w:val="1"/>
      <w:numFmt w:val="bullet"/>
      <w:lvlText w:val="•"/>
      <w:lvlJc w:val="left"/>
      <w:pPr>
        <w:ind w:left="1475" w:hanging="172"/>
      </w:pPr>
    </w:lvl>
    <w:lvl w:ilvl="5">
      <w:start w:val="1"/>
      <w:numFmt w:val="bullet"/>
      <w:lvlText w:val="•"/>
      <w:lvlJc w:val="left"/>
      <w:pPr>
        <w:ind w:left="1709" w:hanging="171"/>
      </w:pPr>
    </w:lvl>
    <w:lvl w:ilvl="6">
      <w:start w:val="1"/>
      <w:numFmt w:val="bullet"/>
      <w:lvlText w:val="•"/>
      <w:lvlJc w:val="left"/>
      <w:pPr>
        <w:ind w:left="1943" w:hanging="170"/>
      </w:pPr>
    </w:lvl>
    <w:lvl w:ilvl="7">
      <w:start w:val="1"/>
      <w:numFmt w:val="bullet"/>
      <w:lvlText w:val="•"/>
      <w:lvlJc w:val="left"/>
      <w:pPr>
        <w:ind w:left="2177" w:hanging="172"/>
      </w:pPr>
    </w:lvl>
    <w:lvl w:ilvl="8">
      <w:start w:val="1"/>
      <w:numFmt w:val="bullet"/>
      <w:lvlText w:val="•"/>
      <w:lvlJc w:val="left"/>
      <w:pPr>
        <w:ind w:left="2411" w:hanging="172"/>
      </w:pPr>
    </w:lvl>
  </w:abstractNum>
  <w:abstractNum w:abstractNumId="22" w15:restartNumberingAfterBreak="0">
    <w:nsid w:val="7DE87DD7"/>
    <w:multiLevelType w:val="multilevel"/>
    <w:tmpl w:val="C80C27F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20"/>
  </w:num>
  <w:num w:numId="3">
    <w:abstractNumId w:val="13"/>
  </w:num>
  <w:num w:numId="4">
    <w:abstractNumId w:val="6"/>
  </w:num>
  <w:num w:numId="5">
    <w:abstractNumId w:val="16"/>
  </w:num>
  <w:num w:numId="6">
    <w:abstractNumId w:val="3"/>
  </w:num>
  <w:num w:numId="7">
    <w:abstractNumId w:val="12"/>
  </w:num>
  <w:num w:numId="8">
    <w:abstractNumId w:val="18"/>
  </w:num>
  <w:num w:numId="9">
    <w:abstractNumId w:val="17"/>
  </w:num>
  <w:num w:numId="10">
    <w:abstractNumId w:val="15"/>
  </w:num>
  <w:num w:numId="11">
    <w:abstractNumId w:val="21"/>
  </w:num>
  <w:num w:numId="12">
    <w:abstractNumId w:val="0"/>
  </w:num>
  <w:num w:numId="13">
    <w:abstractNumId w:val="5"/>
  </w:num>
  <w:num w:numId="14">
    <w:abstractNumId w:val="2"/>
  </w:num>
  <w:num w:numId="15">
    <w:abstractNumId w:val="8"/>
  </w:num>
  <w:num w:numId="16">
    <w:abstractNumId w:val="11"/>
  </w:num>
  <w:num w:numId="17">
    <w:abstractNumId w:val="9"/>
  </w:num>
  <w:num w:numId="18">
    <w:abstractNumId w:val="22"/>
  </w:num>
  <w:num w:numId="19">
    <w:abstractNumId w:val="19"/>
  </w:num>
  <w:num w:numId="20">
    <w:abstractNumId w:val="1"/>
  </w:num>
  <w:num w:numId="21">
    <w:abstractNumId w:val="7"/>
  </w:num>
  <w:num w:numId="22">
    <w:abstractNumId w:val="14"/>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844"/>
    <w:rsid w:val="00002157"/>
    <w:rsid w:val="00003B50"/>
    <w:rsid w:val="000057E9"/>
    <w:rsid w:val="00010154"/>
    <w:rsid w:val="00011DB8"/>
    <w:rsid w:val="0001505F"/>
    <w:rsid w:val="00023D10"/>
    <w:rsid w:val="00026ACD"/>
    <w:rsid w:val="00033881"/>
    <w:rsid w:val="00043FF5"/>
    <w:rsid w:val="000466BA"/>
    <w:rsid w:val="00047BFB"/>
    <w:rsid w:val="00053115"/>
    <w:rsid w:val="00056EB4"/>
    <w:rsid w:val="00060DA0"/>
    <w:rsid w:val="00060EB2"/>
    <w:rsid w:val="00061454"/>
    <w:rsid w:val="000657C9"/>
    <w:rsid w:val="00065C1A"/>
    <w:rsid w:val="000714A4"/>
    <w:rsid w:val="000723DB"/>
    <w:rsid w:val="00073B74"/>
    <w:rsid w:val="000837BA"/>
    <w:rsid w:val="00085F6D"/>
    <w:rsid w:val="00096FC2"/>
    <w:rsid w:val="000A0477"/>
    <w:rsid w:val="000A0DDE"/>
    <w:rsid w:val="000A383F"/>
    <w:rsid w:val="000A42F0"/>
    <w:rsid w:val="000C0353"/>
    <w:rsid w:val="000C0531"/>
    <w:rsid w:val="000C6DF8"/>
    <w:rsid w:val="000D0ECD"/>
    <w:rsid w:val="000D680A"/>
    <w:rsid w:val="000E1422"/>
    <w:rsid w:val="000E1746"/>
    <w:rsid w:val="000E24A2"/>
    <w:rsid w:val="000E29DD"/>
    <w:rsid w:val="000E2F3B"/>
    <w:rsid w:val="000E4301"/>
    <w:rsid w:val="000E513D"/>
    <w:rsid w:val="000F2835"/>
    <w:rsid w:val="000F29AE"/>
    <w:rsid w:val="000F7122"/>
    <w:rsid w:val="000F7F2F"/>
    <w:rsid w:val="001006D1"/>
    <w:rsid w:val="00106ACB"/>
    <w:rsid w:val="00124557"/>
    <w:rsid w:val="00124619"/>
    <w:rsid w:val="00124FCF"/>
    <w:rsid w:val="00126702"/>
    <w:rsid w:val="00127519"/>
    <w:rsid w:val="0013041B"/>
    <w:rsid w:val="001379BA"/>
    <w:rsid w:val="00137E4C"/>
    <w:rsid w:val="00140AB5"/>
    <w:rsid w:val="00142289"/>
    <w:rsid w:val="00153142"/>
    <w:rsid w:val="001533A4"/>
    <w:rsid w:val="001533B4"/>
    <w:rsid w:val="001536FC"/>
    <w:rsid w:val="00157109"/>
    <w:rsid w:val="00157A5C"/>
    <w:rsid w:val="00163CED"/>
    <w:rsid w:val="0016448E"/>
    <w:rsid w:val="00167D3B"/>
    <w:rsid w:val="0017033B"/>
    <w:rsid w:val="00176D18"/>
    <w:rsid w:val="00181095"/>
    <w:rsid w:val="00183FBC"/>
    <w:rsid w:val="0019032D"/>
    <w:rsid w:val="001905DB"/>
    <w:rsid w:val="00196EE6"/>
    <w:rsid w:val="001A32F8"/>
    <w:rsid w:val="001C0AB8"/>
    <w:rsid w:val="001C1424"/>
    <w:rsid w:val="001C1EF8"/>
    <w:rsid w:val="001D3FEC"/>
    <w:rsid w:val="001E4234"/>
    <w:rsid w:val="001F3C57"/>
    <w:rsid w:val="001F5112"/>
    <w:rsid w:val="00200FCB"/>
    <w:rsid w:val="00201FF9"/>
    <w:rsid w:val="002039E3"/>
    <w:rsid w:val="00214BE2"/>
    <w:rsid w:val="002204E4"/>
    <w:rsid w:val="002211B4"/>
    <w:rsid w:val="00225A3C"/>
    <w:rsid w:val="00227F7C"/>
    <w:rsid w:val="00230549"/>
    <w:rsid w:val="00234D9C"/>
    <w:rsid w:val="0024088E"/>
    <w:rsid w:val="002430B9"/>
    <w:rsid w:val="002438B5"/>
    <w:rsid w:val="00246E58"/>
    <w:rsid w:val="00252B45"/>
    <w:rsid w:val="00253D84"/>
    <w:rsid w:val="00256431"/>
    <w:rsid w:val="00262952"/>
    <w:rsid w:val="002629EB"/>
    <w:rsid w:val="002630C1"/>
    <w:rsid w:val="00264479"/>
    <w:rsid w:val="00267D13"/>
    <w:rsid w:val="00280188"/>
    <w:rsid w:val="00282EA8"/>
    <w:rsid w:val="0029480B"/>
    <w:rsid w:val="002A79B0"/>
    <w:rsid w:val="002B0A5A"/>
    <w:rsid w:val="002B3A1E"/>
    <w:rsid w:val="002B51D1"/>
    <w:rsid w:val="002B6485"/>
    <w:rsid w:val="002B79DD"/>
    <w:rsid w:val="002C1362"/>
    <w:rsid w:val="002C2113"/>
    <w:rsid w:val="002C31B9"/>
    <w:rsid w:val="002D213C"/>
    <w:rsid w:val="002D2883"/>
    <w:rsid w:val="002D2E58"/>
    <w:rsid w:val="002E28D0"/>
    <w:rsid w:val="002E406E"/>
    <w:rsid w:val="002E4415"/>
    <w:rsid w:val="002E67BE"/>
    <w:rsid w:val="002E780E"/>
    <w:rsid w:val="002F452D"/>
    <w:rsid w:val="002F560E"/>
    <w:rsid w:val="002F632B"/>
    <w:rsid w:val="00304C1D"/>
    <w:rsid w:val="003057EB"/>
    <w:rsid w:val="0030624C"/>
    <w:rsid w:val="00307E7E"/>
    <w:rsid w:val="003131F3"/>
    <w:rsid w:val="00314A44"/>
    <w:rsid w:val="00324F99"/>
    <w:rsid w:val="0032520F"/>
    <w:rsid w:val="003267DB"/>
    <w:rsid w:val="0033146C"/>
    <w:rsid w:val="00332081"/>
    <w:rsid w:val="00333250"/>
    <w:rsid w:val="003340FA"/>
    <w:rsid w:val="00336C70"/>
    <w:rsid w:val="00340334"/>
    <w:rsid w:val="00340434"/>
    <w:rsid w:val="00343622"/>
    <w:rsid w:val="00352598"/>
    <w:rsid w:val="003559D6"/>
    <w:rsid w:val="00356882"/>
    <w:rsid w:val="00361845"/>
    <w:rsid w:val="003647DB"/>
    <w:rsid w:val="00364B03"/>
    <w:rsid w:val="00371712"/>
    <w:rsid w:val="003722E3"/>
    <w:rsid w:val="00373ECA"/>
    <w:rsid w:val="003740EA"/>
    <w:rsid w:val="00383013"/>
    <w:rsid w:val="00384153"/>
    <w:rsid w:val="00385922"/>
    <w:rsid w:val="00386861"/>
    <w:rsid w:val="003876B8"/>
    <w:rsid w:val="00391521"/>
    <w:rsid w:val="00391B18"/>
    <w:rsid w:val="00391EE1"/>
    <w:rsid w:val="003921AB"/>
    <w:rsid w:val="00393CE2"/>
    <w:rsid w:val="003949C0"/>
    <w:rsid w:val="00394EF1"/>
    <w:rsid w:val="0039754D"/>
    <w:rsid w:val="003A04D6"/>
    <w:rsid w:val="003A1CBB"/>
    <w:rsid w:val="003A27B2"/>
    <w:rsid w:val="003A32C8"/>
    <w:rsid w:val="003A33D3"/>
    <w:rsid w:val="003A3C6D"/>
    <w:rsid w:val="003A3CE7"/>
    <w:rsid w:val="003A4381"/>
    <w:rsid w:val="003A4AB9"/>
    <w:rsid w:val="003A5657"/>
    <w:rsid w:val="003A677C"/>
    <w:rsid w:val="003B04B8"/>
    <w:rsid w:val="003C2621"/>
    <w:rsid w:val="003D10AC"/>
    <w:rsid w:val="003D1F66"/>
    <w:rsid w:val="003D3C98"/>
    <w:rsid w:val="003D4386"/>
    <w:rsid w:val="003D5DAD"/>
    <w:rsid w:val="003E12FF"/>
    <w:rsid w:val="003E6B98"/>
    <w:rsid w:val="003E6C2E"/>
    <w:rsid w:val="003F1112"/>
    <w:rsid w:val="003F3ACD"/>
    <w:rsid w:val="003F5151"/>
    <w:rsid w:val="00400CC6"/>
    <w:rsid w:val="00403623"/>
    <w:rsid w:val="004073DE"/>
    <w:rsid w:val="00407987"/>
    <w:rsid w:val="004127A8"/>
    <w:rsid w:val="00415220"/>
    <w:rsid w:val="00415F1E"/>
    <w:rsid w:val="00416D67"/>
    <w:rsid w:val="00420720"/>
    <w:rsid w:val="004232CD"/>
    <w:rsid w:val="004248FE"/>
    <w:rsid w:val="00433E83"/>
    <w:rsid w:val="00451A34"/>
    <w:rsid w:val="004550CB"/>
    <w:rsid w:val="004615EB"/>
    <w:rsid w:val="00463A5C"/>
    <w:rsid w:val="00473924"/>
    <w:rsid w:val="0047457E"/>
    <w:rsid w:val="00484A57"/>
    <w:rsid w:val="00486E63"/>
    <w:rsid w:val="004872EE"/>
    <w:rsid w:val="004A1125"/>
    <w:rsid w:val="004A1C80"/>
    <w:rsid w:val="004B4AF6"/>
    <w:rsid w:val="004B5D5B"/>
    <w:rsid w:val="004C0A01"/>
    <w:rsid w:val="004C51E8"/>
    <w:rsid w:val="004C6F6C"/>
    <w:rsid w:val="004C7EEF"/>
    <w:rsid w:val="004D1220"/>
    <w:rsid w:val="004D3F32"/>
    <w:rsid w:val="004D56BA"/>
    <w:rsid w:val="004D78D1"/>
    <w:rsid w:val="004E3785"/>
    <w:rsid w:val="004E39BE"/>
    <w:rsid w:val="004E457D"/>
    <w:rsid w:val="004E50AD"/>
    <w:rsid w:val="004E71CF"/>
    <w:rsid w:val="004F2822"/>
    <w:rsid w:val="004F4FE7"/>
    <w:rsid w:val="004F62D5"/>
    <w:rsid w:val="005041AC"/>
    <w:rsid w:val="00504B3F"/>
    <w:rsid w:val="00514CFC"/>
    <w:rsid w:val="005166A6"/>
    <w:rsid w:val="00520FC9"/>
    <w:rsid w:val="00526BCF"/>
    <w:rsid w:val="00530B81"/>
    <w:rsid w:val="0053181D"/>
    <w:rsid w:val="00532D33"/>
    <w:rsid w:val="005339C9"/>
    <w:rsid w:val="00536A53"/>
    <w:rsid w:val="00537103"/>
    <w:rsid w:val="005416F0"/>
    <w:rsid w:val="0054225B"/>
    <w:rsid w:val="005437FA"/>
    <w:rsid w:val="005536BC"/>
    <w:rsid w:val="005547EE"/>
    <w:rsid w:val="00567206"/>
    <w:rsid w:val="005704AD"/>
    <w:rsid w:val="005757B8"/>
    <w:rsid w:val="00582B95"/>
    <w:rsid w:val="005A512F"/>
    <w:rsid w:val="005B0785"/>
    <w:rsid w:val="005B2070"/>
    <w:rsid w:val="005B3E00"/>
    <w:rsid w:val="005B6650"/>
    <w:rsid w:val="005B68D0"/>
    <w:rsid w:val="005C0528"/>
    <w:rsid w:val="005C0D05"/>
    <w:rsid w:val="005C32F6"/>
    <w:rsid w:val="005C4504"/>
    <w:rsid w:val="005D10A5"/>
    <w:rsid w:val="005D1C20"/>
    <w:rsid w:val="005D2332"/>
    <w:rsid w:val="005D6B9A"/>
    <w:rsid w:val="005E45BF"/>
    <w:rsid w:val="005F0DDD"/>
    <w:rsid w:val="0060259C"/>
    <w:rsid w:val="00603C81"/>
    <w:rsid w:val="00611008"/>
    <w:rsid w:val="006133FF"/>
    <w:rsid w:val="006166A7"/>
    <w:rsid w:val="00625FCD"/>
    <w:rsid w:val="006277F4"/>
    <w:rsid w:val="00631AD1"/>
    <w:rsid w:val="00631C70"/>
    <w:rsid w:val="00632378"/>
    <w:rsid w:val="00641917"/>
    <w:rsid w:val="00645088"/>
    <w:rsid w:val="00651F2E"/>
    <w:rsid w:val="006529B1"/>
    <w:rsid w:val="00653935"/>
    <w:rsid w:val="00654930"/>
    <w:rsid w:val="006558CB"/>
    <w:rsid w:val="00657135"/>
    <w:rsid w:val="0066193D"/>
    <w:rsid w:val="006712FB"/>
    <w:rsid w:val="00672122"/>
    <w:rsid w:val="00683548"/>
    <w:rsid w:val="00683D8E"/>
    <w:rsid w:val="00685B67"/>
    <w:rsid w:val="00690A8A"/>
    <w:rsid w:val="00693F01"/>
    <w:rsid w:val="006A1261"/>
    <w:rsid w:val="006A4FFF"/>
    <w:rsid w:val="006A657D"/>
    <w:rsid w:val="006B3696"/>
    <w:rsid w:val="006B3FA7"/>
    <w:rsid w:val="006B7966"/>
    <w:rsid w:val="006C2912"/>
    <w:rsid w:val="006C3CD0"/>
    <w:rsid w:val="006C4070"/>
    <w:rsid w:val="006D0FF7"/>
    <w:rsid w:val="006D5B94"/>
    <w:rsid w:val="006D6331"/>
    <w:rsid w:val="006D7363"/>
    <w:rsid w:val="006E1C92"/>
    <w:rsid w:val="006E2AB1"/>
    <w:rsid w:val="006E30C4"/>
    <w:rsid w:val="006E3BD0"/>
    <w:rsid w:val="006E4C35"/>
    <w:rsid w:val="006E4EC4"/>
    <w:rsid w:val="006E515F"/>
    <w:rsid w:val="006E6AA0"/>
    <w:rsid w:val="006F4287"/>
    <w:rsid w:val="006F4342"/>
    <w:rsid w:val="006F5A38"/>
    <w:rsid w:val="006F5B2E"/>
    <w:rsid w:val="00700CFF"/>
    <w:rsid w:val="00706876"/>
    <w:rsid w:val="00710533"/>
    <w:rsid w:val="00713F71"/>
    <w:rsid w:val="00724AD6"/>
    <w:rsid w:val="007423F0"/>
    <w:rsid w:val="007503B1"/>
    <w:rsid w:val="00756006"/>
    <w:rsid w:val="00756B80"/>
    <w:rsid w:val="00762CE0"/>
    <w:rsid w:val="007658E2"/>
    <w:rsid w:val="00765F13"/>
    <w:rsid w:val="00767FA7"/>
    <w:rsid w:val="00770008"/>
    <w:rsid w:val="00782911"/>
    <w:rsid w:val="00790A52"/>
    <w:rsid w:val="007913F8"/>
    <w:rsid w:val="007939C6"/>
    <w:rsid w:val="00793D18"/>
    <w:rsid w:val="0079443D"/>
    <w:rsid w:val="007978B9"/>
    <w:rsid w:val="007A60C2"/>
    <w:rsid w:val="007A6E42"/>
    <w:rsid w:val="007B2AD8"/>
    <w:rsid w:val="007B3B6F"/>
    <w:rsid w:val="007B536C"/>
    <w:rsid w:val="007B5757"/>
    <w:rsid w:val="007C21AC"/>
    <w:rsid w:val="007C479D"/>
    <w:rsid w:val="007D493D"/>
    <w:rsid w:val="007D4F90"/>
    <w:rsid w:val="007E6885"/>
    <w:rsid w:val="007E7BCD"/>
    <w:rsid w:val="007F06DE"/>
    <w:rsid w:val="007F0D24"/>
    <w:rsid w:val="007F2593"/>
    <w:rsid w:val="007F2EED"/>
    <w:rsid w:val="0080181C"/>
    <w:rsid w:val="008033F9"/>
    <w:rsid w:val="008040B6"/>
    <w:rsid w:val="00806558"/>
    <w:rsid w:val="00810302"/>
    <w:rsid w:val="008179AE"/>
    <w:rsid w:val="00830395"/>
    <w:rsid w:val="00831111"/>
    <w:rsid w:val="00832A64"/>
    <w:rsid w:val="00832CFD"/>
    <w:rsid w:val="008335D1"/>
    <w:rsid w:val="00833F35"/>
    <w:rsid w:val="00833FED"/>
    <w:rsid w:val="008429D7"/>
    <w:rsid w:val="008502BF"/>
    <w:rsid w:val="008506EE"/>
    <w:rsid w:val="00852B59"/>
    <w:rsid w:val="008536A4"/>
    <w:rsid w:val="008628A1"/>
    <w:rsid w:val="00865B5B"/>
    <w:rsid w:val="0087079A"/>
    <w:rsid w:val="0087178E"/>
    <w:rsid w:val="00874871"/>
    <w:rsid w:val="00876A2F"/>
    <w:rsid w:val="00877B01"/>
    <w:rsid w:val="00884E9F"/>
    <w:rsid w:val="00884F60"/>
    <w:rsid w:val="00893420"/>
    <w:rsid w:val="008971DB"/>
    <w:rsid w:val="00897BF9"/>
    <w:rsid w:val="008A5C24"/>
    <w:rsid w:val="008A5F63"/>
    <w:rsid w:val="008A68CD"/>
    <w:rsid w:val="008B040D"/>
    <w:rsid w:val="008B190B"/>
    <w:rsid w:val="008B4259"/>
    <w:rsid w:val="008B5366"/>
    <w:rsid w:val="008C0263"/>
    <w:rsid w:val="008C4AA9"/>
    <w:rsid w:val="008D167D"/>
    <w:rsid w:val="008D594F"/>
    <w:rsid w:val="008E1CEF"/>
    <w:rsid w:val="008E22A4"/>
    <w:rsid w:val="008E551F"/>
    <w:rsid w:val="008E63EE"/>
    <w:rsid w:val="008E7E2F"/>
    <w:rsid w:val="008F1336"/>
    <w:rsid w:val="008F3CA0"/>
    <w:rsid w:val="008F511E"/>
    <w:rsid w:val="008F5AC5"/>
    <w:rsid w:val="00900F39"/>
    <w:rsid w:val="0090635E"/>
    <w:rsid w:val="00906E89"/>
    <w:rsid w:val="009101F8"/>
    <w:rsid w:val="009125DE"/>
    <w:rsid w:val="00917B35"/>
    <w:rsid w:val="00930079"/>
    <w:rsid w:val="009329AA"/>
    <w:rsid w:val="00933C28"/>
    <w:rsid w:val="009341F3"/>
    <w:rsid w:val="00943958"/>
    <w:rsid w:val="0095096B"/>
    <w:rsid w:val="00952F38"/>
    <w:rsid w:val="00956AAD"/>
    <w:rsid w:val="00962295"/>
    <w:rsid w:val="009653DE"/>
    <w:rsid w:val="00967C17"/>
    <w:rsid w:val="00970ADA"/>
    <w:rsid w:val="0097128A"/>
    <w:rsid w:val="00971E5B"/>
    <w:rsid w:val="0097653D"/>
    <w:rsid w:val="00985684"/>
    <w:rsid w:val="00986488"/>
    <w:rsid w:val="00990EE7"/>
    <w:rsid w:val="00993911"/>
    <w:rsid w:val="009A042E"/>
    <w:rsid w:val="009A3F04"/>
    <w:rsid w:val="009A5355"/>
    <w:rsid w:val="009B0A35"/>
    <w:rsid w:val="009C39A4"/>
    <w:rsid w:val="009C7273"/>
    <w:rsid w:val="009D027B"/>
    <w:rsid w:val="009D5D22"/>
    <w:rsid w:val="009D6A30"/>
    <w:rsid w:val="009E26D0"/>
    <w:rsid w:val="009E2D7E"/>
    <w:rsid w:val="009E69B5"/>
    <w:rsid w:val="009F1194"/>
    <w:rsid w:val="009F3EE5"/>
    <w:rsid w:val="00A03941"/>
    <w:rsid w:val="00A0663F"/>
    <w:rsid w:val="00A12521"/>
    <w:rsid w:val="00A13A71"/>
    <w:rsid w:val="00A17CF2"/>
    <w:rsid w:val="00A22B22"/>
    <w:rsid w:val="00A24E69"/>
    <w:rsid w:val="00A26FAB"/>
    <w:rsid w:val="00A37A9A"/>
    <w:rsid w:val="00A44393"/>
    <w:rsid w:val="00A45D2B"/>
    <w:rsid w:val="00A46A10"/>
    <w:rsid w:val="00A539BE"/>
    <w:rsid w:val="00A55228"/>
    <w:rsid w:val="00A60862"/>
    <w:rsid w:val="00A61160"/>
    <w:rsid w:val="00A61389"/>
    <w:rsid w:val="00A63D42"/>
    <w:rsid w:val="00A644AA"/>
    <w:rsid w:val="00A660C6"/>
    <w:rsid w:val="00A66121"/>
    <w:rsid w:val="00A66905"/>
    <w:rsid w:val="00A671AD"/>
    <w:rsid w:val="00A726BA"/>
    <w:rsid w:val="00A761EF"/>
    <w:rsid w:val="00A8212E"/>
    <w:rsid w:val="00A862B2"/>
    <w:rsid w:val="00A909E1"/>
    <w:rsid w:val="00A90B4B"/>
    <w:rsid w:val="00A912CB"/>
    <w:rsid w:val="00A92ABB"/>
    <w:rsid w:val="00A941B8"/>
    <w:rsid w:val="00A94286"/>
    <w:rsid w:val="00AA3111"/>
    <w:rsid w:val="00AB0300"/>
    <w:rsid w:val="00AB36E6"/>
    <w:rsid w:val="00AB55EA"/>
    <w:rsid w:val="00AB5C12"/>
    <w:rsid w:val="00AC62B1"/>
    <w:rsid w:val="00AD12AE"/>
    <w:rsid w:val="00AD1F85"/>
    <w:rsid w:val="00AD4765"/>
    <w:rsid w:val="00AD553B"/>
    <w:rsid w:val="00AD77A4"/>
    <w:rsid w:val="00AE07D7"/>
    <w:rsid w:val="00AE59E2"/>
    <w:rsid w:val="00AF397D"/>
    <w:rsid w:val="00B00C1C"/>
    <w:rsid w:val="00B00FB3"/>
    <w:rsid w:val="00B03F2D"/>
    <w:rsid w:val="00B069B4"/>
    <w:rsid w:val="00B10EDF"/>
    <w:rsid w:val="00B13CA5"/>
    <w:rsid w:val="00B15CBD"/>
    <w:rsid w:val="00B23EE3"/>
    <w:rsid w:val="00B3096A"/>
    <w:rsid w:val="00B45FDA"/>
    <w:rsid w:val="00B552CB"/>
    <w:rsid w:val="00B55397"/>
    <w:rsid w:val="00B61E52"/>
    <w:rsid w:val="00B63031"/>
    <w:rsid w:val="00B67FE2"/>
    <w:rsid w:val="00B7100D"/>
    <w:rsid w:val="00B768DC"/>
    <w:rsid w:val="00B86E56"/>
    <w:rsid w:val="00BA1233"/>
    <w:rsid w:val="00BA1E6C"/>
    <w:rsid w:val="00BA1FAC"/>
    <w:rsid w:val="00BA42F3"/>
    <w:rsid w:val="00BA681E"/>
    <w:rsid w:val="00BA6EAB"/>
    <w:rsid w:val="00BB30A7"/>
    <w:rsid w:val="00BB3CBC"/>
    <w:rsid w:val="00BB65F5"/>
    <w:rsid w:val="00BB77D4"/>
    <w:rsid w:val="00BC103A"/>
    <w:rsid w:val="00BC31B8"/>
    <w:rsid w:val="00BC7DD2"/>
    <w:rsid w:val="00BD0949"/>
    <w:rsid w:val="00BD6B26"/>
    <w:rsid w:val="00BE385B"/>
    <w:rsid w:val="00C0059F"/>
    <w:rsid w:val="00C01B06"/>
    <w:rsid w:val="00C02323"/>
    <w:rsid w:val="00C03635"/>
    <w:rsid w:val="00C03F6C"/>
    <w:rsid w:val="00C03F74"/>
    <w:rsid w:val="00C04039"/>
    <w:rsid w:val="00C050DB"/>
    <w:rsid w:val="00C115D1"/>
    <w:rsid w:val="00C11C8B"/>
    <w:rsid w:val="00C1682E"/>
    <w:rsid w:val="00C2281C"/>
    <w:rsid w:val="00C34520"/>
    <w:rsid w:val="00C41032"/>
    <w:rsid w:val="00C411B6"/>
    <w:rsid w:val="00C41B1B"/>
    <w:rsid w:val="00C4273A"/>
    <w:rsid w:val="00C4597F"/>
    <w:rsid w:val="00C466EE"/>
    <w:rsid w:val="00C50626"/>
    <w:rsid w:val="00C518C6"/>
    <w:rsid w:val="00C52DD1"/>
    <w:rsid w:val="00C61CCC"/>
    <w:rsid w:val="00C61DB5"/>
    <w:rsid w:val="00C679DD"/>
    <w:rsid w:val="00C705B8"/>
    <w:rsid w:val="00C70C46"/>
    <w:rsid w:val="00C72F9B"/>
    <w:rsid w:val="00C749D7"/>
    <w:rsid w:val="00C754D9"/>
    <w:rsid w:val="00C758AB"/>
    <w:rsid w:val="00C77F33"/>
    <w:rsid w:val="00C81505"/>
    <w:rsid w:val="00C87E55"/>
    <w:rsid w:val="00C9449C"/>
    <w:rsid w:val="00C966B3"/>
    <w:rsid w:val="00C9743F"/>
    <w:rsid w:val="00CA03AA"/>
    <w:rsid w:val="00CA0B8F"/>
    <w:rsid w:val="00CB137C"/>
    <w:rsid w:val="00CC219C"/>
    <w:rsid w:val="00CC260F"/>
    <w:rsid w:val="00CC690A"/>
    <w:rsid w:val="00CD1F73"/>
    <w:rsid w:val="00CE3845"/>
    <w:rsid w:val="00CE5765"/>
    <w:rsid w:val="00CE687D"/>
    <w:rsid w:val="00CF37C6"/>
    <w:rsid w:val="00CF59F0"/>
    <w:rsid w:val="00D0067D"/>
    <w:rsid w:val="00D07CC4"/>
    <w:rsid w:val="00D07E6B"/>
    <w:rsid w:val="00D12546"/>
    <w:rsid w:val="00D14F6C"/>
    <w:rsid w:val="00D16766"/>
    <w:rsid w:val="00D17C28"/>
    <w:rsid w:val="00D21D5C"/>
    <w:rsid w:val="00D25F1B"/>
    <w:rsid w:val="00D275D9"/>
    <w:rsid w:val="00D315A3"/>
    <w:rsid w:val="00D32376"/>
    <w:rsid w:val="00D353A9"/>
    <w:rsid w:val="00D36577"/>
    <w:rsid w:val="00D41F83"/>
    <w:rsid w:val="00D42F54"/>
    <w:rsid w:val="00D4305E"/>
    <w:rsid w:val="00D45CB3"/>
    <w:rsid w:val="00D5318A"/>
    <w:rsid w:val="00D54E93"/>
    <w:rsid w:val="00D57562"/>
    <w:rsid w:val="00D60337"/>
    <w:rsid w:val="00D60534"/>
    <w:rsid w:val="00D64676"/>
    <w:rsid w:val="00D67130"/>
    <w:rsid w:val="00D67217"/>
    <w:rsid w:val="00D73377"/>
    <w:rsid w:val="00D80AE2"/>
    <w:rsid w:val="00D903B7"/>
    <w:rsid w:val="00D90916"/>
    <w:rsid w:val="00D91319"/>
    <w:rsid w:val="00D9172A"/>
    <w:rsid w:val="00D960F9"/>
    <w:rsid w:val="00D96315"/>
    <w:rsid w:val="00D966D3"/>
    <w:rsid w:val="00D96CE6"/>
    <w:rsid w:val="00D977C3"/>
    <w:rsid w:val="00DA1267"/>
    <w:rsid w:val="00DA662A"/>
    <w:rsid w:val="00DA6C85"/>
    <w:rsid w:val="00DB1C18"/>
    <w:rsid w:val="00DB7EBC"/>
    <w:rsid w:val="00DC0E64"/>
    <w:rsid w:val="00DD1347"/>
    <w:rsid w:val="00DD5F39"/>
    <w:rsid w:val="00DF1C00"/>
    <w:rsid w:val="00DF7D0C"/>
    <w:rsid w:val="00E04694"/>
    <w:rsid w:val="00E06B79"/>
    <w:rsid w:val="00E202BF"/>
    <w:rsid w:val="00E20A0D"/>
    <w:rsid w:val="00E22490"/>
    <w:rsid w:val="00E25FBE"/>
    <w:rsid w:val="00E31A8C"/>
    <w:rsid w:val="00E32273"/>
    <w:rsid w:val="00E331BE"/>
    <w:rsid w:val="00E44E6D"/>
    <w:rsid w:val="00E46A69"/>
    <w:rsid w:val="00E526C4"/>
    <w:rsid w:val="00E541A5"/>
    <w:rsid w:val="00E54225"/>
    <w:rsid w:val="00E55DD1"/>
    <w:rsid w:val="00E56F73"/>
    <w:rsid w:val="00E573C3"/>
    <w:rsid w:val="00E60562"/>
    <w:rsid w:val="00E635D3"/>
    <w:rsid w:val="00E7107C"/>
    <w:rsid w:val="00E74375"/>
    <w:rsid w:val="00E751EE"/>
    <w:rsid w:val="00E8056C"/>
    <w:rsid w:val="00E8297A"/>
    <w:rsid w:val="00E832AC"/>
    <w:rsid w:val="00E86E51"/>
    <w:rsid w:val="00E95CD9"/>
    <w:rsid w:val="00EA0C0F"/>
    <w:rsid w:val="00EA1388"/>
    <w:rsid w:val="00EA1CF6"/>
    <w:rsid w:val="00EA7FB5"/>
    <w:rsid w:val="00EB0D6D"/>
    <w:rsid w:val="00EB1807"/>
    <w:rsid w:val="00EB5BDD"/>
    <w:rsid w:val="00EB6678"/>
    <w:rsid w:val="00EB7440"/>
    <w:rsid w:val="00EC0C5A"/>
    <w:rsid w:val="00EC33C4"/>
    <w:rsid w:val="00EC3997"/>
    <w:rsid w:val="00ED0569"/>
    <w:rsid w:val="00ED0629"/>
    <w:rsid w:val="00ED3844"/>
    <w:rsid w:val="00ED76BA"/>
    <w:rsid w:val="00EE165A"/>
    <w:rsid w:val="00EE379B"/>
    <w:rsid w:val="00EE5B7D"/>
    <w:rsid w:val="00EE6F5F"/>
    <w:rsid w:val="00EF3E93"/>
    <w:rsid w:val="00EF55B0"/>
    <w:rsid w:val="00F01B0D"/>
    <w:rsid w:val="00F03281"/>
    <w:rsid w:val="00F04E25"/>
    <w:rsid w:val="00F11BC5"/>
    <w:rsid w:val="00F11EE8"/>
    <w:rsid w:val="00F14365"/>
    <w:rsid w:val="00F14A7A"/>
    <w:rsid w:val="00F22E8A"/>
    <w:rsid w:val="00F262CA"/>
    <w:rsid w:val="00F26745"/>
    <w:rsid w:val="00F31AD5"/>
    <w:rsid w:val="00F41DAD"/>
    <w:rsid w:val="00F41E4F"/>
    <w:rsid w:val="00F42C34"/>
    <w:rsid w:val="00F443CD"/>
    <w:rsid w:val="00F47B9B"/>
    <w:rsid w:val="00F51FC5"/>
    <w:rsid w:val="00F52834"/>
    <w:rsid w:val="00F62733"/>
    <w:rsid w:val="00F71A8A"/>
    <w:rsid w:val="00F72E44"/>
    <w:rsid w:val="00F76199"/>
    <w:rsid w:val="00F765EE"/>
    <w:rsid w:val="00F77C6B"/>
    <w:rsid w:val="00F82FA8"/>
    <w:rsid w:val="00F86CDE"/>
    <w:rsid w:val="00F86E56"/>
    <w:rsid w:val="00F8781B"/>
    <w:rsid w:val="00F9056A"/>
    <w:rsid w:val="00F949F5"/>
    <w:rsid w:val="00FB3832"/>
    <w:rsid w:val="00FB69D7"/>
    <w:rsid w:val="00FC1735"/>
    <w:rsid w:val="00FC23CD"/>
    <w:rsid w:val="00FC51F5"/>
    <w:rsid w:val="00FD0D39"/>
    <w:rsid w:val="00FD1FA2"/>
    <w:rsid w:val="00FD381D"/>
    <w:rsid w:val="00FD6D90"/>
    <w:rsid w:val="00FE55FD"/>
    <w:rsid w:val="00FF188B"/>
    <w:rsid w:val="00FF3AD4"/>
    <w:rsid w:val="13E559AF"/>
    <w:rsid w:val="264785AD"/>
    <w:rsid w:val="2EFED5FB"/>
    <w:rsid w:val="461DE6DA"/>
    <w:rsid w:val="4C965448"/>
    <w:rsid w:val="5676A10D"/>
    <w:rsid w:val="5F30ED6C"/>
    <w:rsid w:val="60940F8F"/>
    <w:rsid w:val="609821B9"/>
    <w:rsid w:val="76508BE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241D4"/>
  <w15:chartTrackingRefBased/>
  <w15:docId w15:val="{663E26B7-6718-4A23-8072-4F998061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BA"/>
    <w:rPr>
      <w:lang w:val="fr-FR"/>
    </w:rPr>
  </w:style>
  <w:style w:type="paragraph" w:styleId="Heading1">
    <w:name w:val="heading 1"/>
    <w:basedOn w:val="Normal"/>
    <w:next w:val="Normal"/>
    <w:link w:val="Heading1Char"/>
    <w:uiPriority w:val="9"/>
    <w:qFormat/>
    <w:rsid w:val="00336C70"/>
    <w:pPr>
      <w:keepNext/>
      <w:keepLines/>
      <w:spacing w:before="40" w:after="0"/>
      <w:outlineLvl w:val="0"/>
    </w:pPr>
    <w:rPr>
      <w:rFonts w:ascii="Calibri" w:eastAsia="Calibri" w:hAnsi="Calibri" w:cs="Calibri"/>
      <w:b/>
      <w:color w:val="11254D"/>
      <w:sz w:val="32"/>
      <w:szCs w:val="32"/>
      <w:lang w:val="en-US"/>
    </w:rPr>
  </w:style>
  <w:style w:type="paragraph" w:styleId="Heading2">
    <w:name w:val="heading 2"/>
    <w:basedOn w:val="Normal"/>
    <w:next w:val="Normal"/>
    <w:link w:val="Heading2Char"/>
    <w:uiPriority w:val="9"/>
    <w:unhideWhenUsed/>
    <w:qFormat/>
    <w:rsid w:val="005437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60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C70"/>
    <w:rPr>
      <w:rFonts w:ascii="Calibri" w:eastAsia="Calibri" w:hAnsi="Calibri" w:cs="Calibri"/>
      <w:b/>
      <w:color w:val="11254D"/>
      <w:sz w:val="32"/>
      <w:szCs w:val="32"/>
    </w:rPr>
  </w:style>
  <w:style w:type="paragraph" w:styleId="NoSpacing">
    <w:name w:val="No Spacing"/>
    <w:uiPriority w:val="1"/>
    <w:qFormat/>
    <w:rsid w:val="00ED3844"/>
    <w:pPr>
      <w:spacing w:after="0" w:line="240" w:lineRule="auto"/>
    </w:pPr>
  </w:style>
  <w:style w:type="character" w:customStyle="1" w:styleId="Heading2Char">
    <w:name w:val="Heading 2 Char"/>
    <w:basedOn w:val="DefaultParagraphFont"/>
    <w:link w:val="Heading2"/>
    <w:uiPriority w:val="9"/>
    <w:rsid w:val="005437F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5437FA"/>
    <w:pPr>
      <w:spacing w:after="0" w:line="240" w:lineRule="auto"/>
    </w:pPr>
    <w:rPr>
      <w:sz w:val="20"/>
      <w:szCs w:val="20"/>
    </w:rPr>
  </w:style>
  <w:style w:type="character" w:customStyle="1" w:styleId="FootnoteTextChar">
    <w:name w:val="Footnote Text Char"/>
    <w:basedOn w:val="DefaultParagraphFont"/>
    <w:link w:val="FootnoteText"/>
    <w:uiPriority w:val="99"/>
    <w:rsid w:val="005437FA"/>
    <w:rPr>
      <w:sz w:val="20"/>
      <w:szCs w:val="20"/>
    </w:rPr>
  </w:style>
  <w:style w:type="character" w:styleId="FootnoteReference">
    <w:name w:val="footnote reference"/>
    <w:basedOn w:val="DefaultParagraphFont"/>
    <w:uiPriority w:val="99"/>
    <w:unhideWhenUsed/>
    <w:rsid w:val="005437FA"/>
    <w:rPr>
      <w:vertAlign w:val="superscript"/>
    </w:rPr>
  </w:style>
  <w:style w:type="character" w:styleId="CommentReference">
    <w:name w:val="annotation reference"/>
    <w:basedOn w:val="DefaultParagraphFont"/>
    <w:uiPriority w:val="99"/>
    <w:semiHidden/>
    <w:unhideWhenUsed/>
    <w:rsid w:val="005437FA"/>
    <w:rPr>
      <w:sz w:val="16"/>
      <w:szCs w:val="16"/>
    </w:rPr>
  </w:style>
  <w:style w:type="paragraph" w:styleId="CommentText">
    <w:name w:val="annotation text"/>
    <w:basedOn w:val="Normal"/>
    <w:link w:val="CommentTextChar"/>
    <w:uiPriority w:val="99"/>
    <w:unhideWhenUsed/>
    <w:rsid w:val="005437FA"/>
    <w:pPr>
      <w:spacing w:line="240" w:lineRule="auto"/>
    </w:pPr>
    <w:rPr>
      <w:sz w:val="20"/>
      <w:szCs w:val="20"/>
    </w:rPr>
  </w:style>
  <w:style w:type="character" w:customStyle="1" w:styleId="CommentTextChar">
    <w:name w:val="Comment Text Char"/>
    <w:basedOn w:val="DefaultParagraphFont"/>
    <w:link w:val="CommentText"/>
    <w:uiPriority w:val="99"/>
    <w:rsid w:val="005437FA"/>
    <w:rPr>
      <w:sz w:val="20"/>
      <w:szCs w:val="20"/>
    </w:rPr>
  </w:style>
  <w:style w:type="paragraph" w:styleId="CommentSubject">
    <w:name w:val="annotation subject"/>
    <w:basedOn w:val="CommentText"/>
    <w:next w:val="CommentText"/>
    <w:link w:val="CommentSubjectChar"/>
    <w:uiPriority w:val="99"/>
    <w:semiHidden/>
    <w:unhideWhenUsed/>
    <w:rsid w:val="005437FA"/>
    <w:rPr>
      <w:b/>
      <w:bCs/>
    </w:rPr>
  </w:style>
  <w:style w:type="character" w:customStyle="1" w:styleId="CommentSubjectChar">
    <w:name w:val="Comment Subject Char"/>
    <w:basedOn w:val="CommentTextChar"/>
    <w:link w:val="CommentSubject"/>
    <w:uiPriority w:val="99"/>
    <w:semiHidden/>
    <w:rsid w:val="005437FA"/>
    <w:rPr>
      <w:b/>
      <w:bCs/>
      <w:sz w:val="20"/>
      <w:szCs w:val="20"/>
    </w:rPr>
  </w:style>
  <w:style w:type="paragraph" w:styleId="BalloonText">
    <w:name w:val="Balloon Text"/>
    <w:basedOn w:val="Normal"/>
    <w:link w:val="BalloonTextChar"/>
    <w:uiPriority w:val="99"/>
    <w:semiHidden/>
    <w:unhideWhenUsed/>
    <w:rsid w:val="00543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7FA"/>
    <w:rPr>
      <w:rFonts w:ascii="Segoe UI" w:hAnsi="Segoe UI" w:cs="Segoe UI"/>
      <w:sz w:val="18"/>
      <w:szCs w:val="18"/>
    </w:rPr>
  </w:style>
  <w:style w:type="paragraph" w:styleId="ListParagraph">
    <w:name w:val="List Paragraph"/>
    <w:aliases w:val="MCHIP_list paragraph,List Paragraph1,Recommendation,Footnote"/>
    <w:basedOn w:val="Normal"/>
    <w:link w:val="ListParagraphChar"/>
    <w:uiPriority w:val="34"/>
    <w:qFormat/>
    <w:rsid w:val="005437FA"/>
    <w:pPr>
      <w:ind w:left="720"/>
      <w:contextualSpacing/>
    </w:pPr>
  </w:style>
  <w:style w:type="character" w:customStyle="1" w:styleId="Heading3Char">
    <w:name w:val="Heading 3 Char"/>
    <w:basedOn w:val="DefaultParagraphFont"/>
    <w:link w:val="Heading3"/>
    <w:uiPriority w:val="9"/>
    <w:rsid w:val="00A660C6"/>
    <w:rPr>
      <w:rFonts w:asciiTheme="majorHAnsi" w:eastAsiaTheme="majorEastAsia" w:hAnsiTheme="majorHAnsi" w:cstheme="majorBidi"/>
      <w:color w:val="1F3763" w:themeColor="accent1" w:themeShade="7F"/>
      <w:sz w:val="24"/>
      <w:szCs w:val="24"/>
    </w:rPr>
  </w:style>
  <w:style w:type="paragraph" w:customStyle="1" w:styleId="SOPHeading">
    <w:name w:val="SOP Heading"/>
    <w:basedOn w:val="Normal"/>
    <w:uiPriority w:val="99"/>
    <w:rsid w:val="008E7E2F"/>
    <w:pPr>
      <w:spacing w:before="360" w:after="0" w:line="240" w:lineRule="auto"/>
    </w:pPr>
    <w:rPr>
      <w:rFonts w:ascii="Times New Roman" w:eastAsia="Times New Roman" w:hAnsi="Times New Roman" w:cs="Times New Roman"/>
      <w:b/>
      <w:sz w:val="24"/>
      <w:szCs w:val="20"/>
    </w:rPr>
  </w:style>
  <w:style w:type="character" w:styleId="Hyperlink">
    <w:name w:val="Hyperlink"/>
    <w:uiPriority w:val="99"/>
    <w:rsid w:val="008E7E2F"/>
    <w:rPr>
      <w:rFonts w:cs="Times New Roman"/>
      <w:color w:val="0000FF"/>
      <w:u w:val="single"/>
    </w:rPr>
  </w:style>
  <w:style w:type="table" w:styleId="TableGrid">
    <w:name w:val="Table Grid"/>
    <w:basedOn w:val="TableNormal"/>
    <w:uiPriority w:val="39"/>
    <w:rsid w:val="0039754D"/>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Footnote Char"/>
    <w:link w:val="ListParagraph"/>
    <w:uiPriority w:val="34"/>
    <w:locked/>
    <w:rsid w:val="00D73377"/>
  </w:style>
  <w:style w:type="paragraph" w:styleId="TOCHeading">
    <w:name w:val="TOC Heading"/>
    <w:basedOn w:val="Heading1"/>
    <w:next w:val="Normal"/>
    <w:uiPriority w:val="39"/>
    <w:unhideWhenUsed/>
    <w:qFormat/>
    <w:rsid w:val="00900F39"/>
    <w:pPr>
      <w:outlineLvl w:val="9"/>
    </w:pPr>
  </w:style>
  <w:style w:type="paragraph" w:styleId="TOC1">
    <w:name w:val="toc 1"/>
    <w:basedOn w:val="Normal"/>
    <w:next w:val="Normal"/>
    <w:autoRedefine/>
    <w:uiPriority w:val="39"/>
    <w:unhideWhenUsed/>
    <w:rsid w:val="00900F39"/>
    <w:pPr>
      <w:spacing w:after="100"/>
    </w:pPr>
  </w:style>
  <w:style w:type="paragraph" w:styleId="TOC2">
    <w:name w:val="toc 2"/>
    <w:basedOn w:val="Normal"/>
    <w:next w:val="Normal"/>
    <w:autoRedefine/>
    <w:uiPriority w:val="39"/>
    <w:unhideWhenUsed/>
    <w:rsid w:val="00CF59F0"/>
    <w:pPr>
      <w:spacing w:after="100"/>
      <w:ind w:left="220"/>
    </w:pPr>
  </w:style>
  <w:style w:type="paragraph" w:styleId="TOC3">
    <w:name w:val="toc 3"/>
    <w:basedOn w:val="Normal"/>
    <w:next w:val="Normal"/>
    <w:autoRedefine/>
    <w:uiPriority w:val="39"/>
    <w:unhideWhenUsed/>
    <w:rsid w:val="00CF59F0"/>
    <w:pPr>
      <w:spacing w:after="100"/>
      <w:ind w:left="440"/>
    </w:pPr>
  </w:style>
  <w:style w:type="paragraph" w:styleId="HTMLPreformatted">
    <w:name w:val="HTML Preformatted"/>
    <w:basedOn w:val="Normal"/>
    <w:link w:val="HTMLPreformattedChar"/>
    <w:uiPriority w:val="99"/>
    <w:unhideWhenUsed/>
    <w:rsid w:val="00364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47DB"/>
    <w:rPr>
      <w:rFonts w:ascii="Courier New" w:eastAsia="Times New Roman" w:hAnsi="Courier New" w:cs="Courier New"/>
      <w:sz w:val="20"/>
      <w:szCs w:val="20"/>
    </w:rPr>
  </w:style>
  <w:style w:type="paragraph" w:customStyle="1" w:styleId="StyleHeading2Calibri11ptCustomColorRGB871271591">
    <w:name w:val="Style Heading 2 + Calibri 11 pt Custom Color(RGB(87127159))1"/>
    <w:basedOn w:val="Heading2"/>
    <w:rsid w:val="00E32273"/>
    <w:pPr>
      <w:keepLines w:val="0"/>
      <w:numPr>
        <w:numId w:val="15"/>
      </w:numPr>
      <w:spacing w:before="0" w:after="120" w:line="240" w:lineRule="auto"/>
      <w:ind w:left="360"/>
    </w:pPr>
    <w:rPr>
      <w:rFonts w:ascii="Calibri" w:eastAsia="Times New Roman" w:hAnsi="Calibri" w:cs="Times New Roman"/>
      <w:b/>
      <w:bCs/>
      <w:color w:val="577F9F"/>
      <w:sz w:val="22"/>
      <w:szCs w:val="20"/>
      <w:lang w:val="en-US"/>
    </w:rPr>
  </w:style>
  <w:style w:type="paragraph" w:styleId="EndnoteText">
    <w:name w:val="endnote text"/>
    <w:basedOn w:val="Normal"/>
    <w:link w:val="EndnoteTextChar"/>
    <w:uiPriority w:val="99"/>
    <w:semiHidden/>
    <w:unhideWhenUsed/>
    <w:rsid w:val="00D80A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AE2"/>
    <w:rPr>
      <w:sz w:val="20"/>
      <w:szCs w:val="20"/>
    </w:rPr>
  </w:style>
  <w:style w:type="character" w:styleId="EndnoteReference">
    <w:name w:val="endnote reference"/>
    <w:basedOn w:val="DefaultParagraphFont"/>
    <w:uiPriority w:val="99"/>
    <w:semiHidden/>
    <w:unhideWhenUsed/>
    <w:rsid w:val="00D80AE2"/>
    <w:rPr>
      <w:vertAlign w:val="superscript"/>
    </w:rPr>
  </w:style>
  <w:style w:type="paragraph" w:customStyle="1" w:styleId="Style1">
    <w:name w:val="Style1"/>
    <w:basedOn w:val="ListParagraph"/>
    <w:qFormat/>
    <w:rsid w:val="00F51FC5"/>
    <w:pPr>
      <w:numPr>
        <w:numId w:val="14"/>
      </w:numPr>
      <w:spacing w:after="120" w:line="240" w:lineRule="auto"/>
      <w:contextualSpacing w:val="0"/>
    </w:pPr>
    <w:rPr>
      <w:rFonts w:ascii="Calibri" w:eastAsia="Calibri" w:hAnsi="Calibri" w:cs="Calibri"/>
      <w:bCs/>
    </w:rPr>
  </w:style>
  <w:style w:type="paragraph" w:styleId="Header">
    <w:name w:val="header"/>
    <w:basedOn w:val="Normal"/>
    <w:link w:val="HeaderChar"/>
    <w:uiPriority w:val="99"/>
    <w:unhideWhenUsed/>
    <w:rsid w:val="00FC1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735"/>
  </w:style>
  <w:style w:type="paragraph" w:styleId="Footer">
    <w:name w:val="footer"/>
    <w:basedOn w:val="Normal"/>
    <w:link w:val="FooterChar"/>
    <w:uiPriority w:val="99"/>
    <w:unhideWhenUsed/>
    <w:rsid w:val="00FC1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735"/>
  </w:style>
  <w:style w:type="character" w:styleId="FollowedHyperlink">
    <w:name w:val="FollowedHyperlink"/>
    <w:basedOn w:val="DefaultParagraphFont"/>
    <w:uiPriority w:val="99"/>
    <w:semiHidden/>
    <w:unhideWhenUsed/>
    <w:rsid w:val="00BB7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7568">
      <w:bodyDiv w:val="1"/>
      <w:marLeft w:val="0"/>
      <w:marRight w:val="0"/>
      <w:marTop w:val="0"/>
      <w:marBottom w:val="0"/>
      <w:divBdr>
        <w:top w:val="none" w:sz="0" w:space="0" w:color="auto"/>
        <w:left w:val="none" w:sz="0" w:space="0" w:color="auto"/>
        <w:bottom w:val="none" w:sz="0" w:space="0" w:color="auto"/>
        <w:right w:val="none" w:sz="0" w:space="0" w:color="auto"/>
      </w:divBdr>
    </w:div>
    <w:div w:id="301349320">
      <w:bodyDiv w:val="1"/>
      <w:marLeft w:val="0"/>
      <w:marRight w:val="0"/>
      <w:marTop w:val="0"/>
      <w:marBottom w:val="0"/>
      <w:divBdr>
        <w:top w:val="none" w:sz="0" w:space="0" w:color="auto"/>
        <w:left w:val="none" w:sz="0" w:space="0" w:color="auto"/>
        <w:bottom w:val="none" w:sz="0" w:space="0" w:color="auto"/>
        <w:right w:val="none" w:sz="0" w:space="0" w:color="auto"/>
      </w:divBdr>
    </w:div>
    <w:div w:id="673536273">
      <w:bodyDiv w:val="1"/>
      <w:marLeft w:val="0"/>
      <w:marRight w:val="0"/>
      <w:marTop w:val="0"/>
      <w:marBottom w:val="0"/>
      <w:divBdr>
        <w:top w:val="none" w:sz="0" w:space="0" w:color="auto"/>
        <w:left w:val="none" w:sz="0" w:space="0" w:color="auto"/>
        <w:bottom w:val="none" w:sz="0" w:space="0" w:color="auto"/>
        <w:right w:val="none" w:sz="0" w:space="0" w:color="auto"/>
      </w:divBdr>
    </w:div>
    <w:div w:id="870191484">
      <w:bodyDiv w:val="1"/>
      <w:marLeft w:val="0"/>
      <w:marRight w:val="0"/>
      <w:marTop w:val="0"/>
      <w:marBottom w:val="0"/>
      <w:divBdr>
        <w:top w:val="none" w:sz="0" w:space="0" w:color="auto"/>
        <w:left w:val="none" w:sz="0" w:space="0" w:color="auto"/>
        <w:bottom w:val="none" w:sz="0" w:space="0" w:color="auto"/>
        <w:right w:val="none" w:sz="0" w:space="0" w:color="auto"/>
      </w:divBdr>
    </w:div>
    <w:div w:id="16424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apps.who.int/iris/bitstream/handle/10665/204236/WHO_RHR_14.26_fre.pdf;jsessionid=D154F7286D04EEA6199A48AFDBC4565D?sequence=1" TargetMode="Externa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0.png"/><Relationship Id="rId5" Type="http://schemas.openxmlformats.org/officeDocument/2006/relationships/numbering" Target="numbering.xml"/><Relationship Id="rId15" Type="http://schemas.openxmlformats.org/officeDocument/2006/relationships/image" Target="media/image3.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pps.who.int/iris/bitstream/handle/10665/204236/WHO_RHR_14.26_fre.pdf;jsessionid=D154F7286D04EEA6199A48AFDBC4565D?sequence=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7" Type="http://schemas.openxmlformats.org/officeDocument/2006/relationships/image" Target="media/image10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reproductivehealth/publications/caring-for-women-subject-to-viole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3" ma:contentTypeDescription="Create a new document." ma:contentTypeScope="" ma:versionID="8b60d6622825fd882be74a9ce3928ce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894405d85a7fa7e950a45e77af1b7d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1B7D29-E25F-44C9-95AA-C237D23B1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0544B1-A083-4BC2-9BBD-41B880C641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F007DC-F292-43E7-9E8D-6757C561CD5F}">
  <ds:schemaRefs>
    <ds:schemaRef ds:uri="http://schemas.openxmlformats.org/officeDocument/2006/bibliography"/>
  </ds:schemaRefs>
</ds:datastoreItem>
</file>

<file path=customXml/itemProps4.xml><?xml version="1.0" encoding="utf-8"?>
<ds:datastoreItem xmlns:ds="http://schemas.openxmlformats.org/officeDocument/2006/customXml" ds:itemID="{1E0C0431-6A64-40C6-9282-FA797D8DAD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35</Pages>
  <Words>10336</Words>
  <Characters>58916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FHI 360</Company>
  <LinksUpToDate>false</LinksUpToDate>
  <CharactersWithSpaces>69114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Dayton</dc:creator>
  <cp:keywords/>
  <dc:description/>
  <cp:lastModifiedBy>Lucy Harber</cp:lastModifiedBy>
  <cp:revision>8</cp:revision>
  <dcterms:created xsi:type="dcterms:W3CDTF">2021-03-30T19:22:00Z</dcterms:created>
  <dcterms:modified xsi:type="dcterms:W3CDTF">2021-08-04T17:43:00Z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ies>
</file>